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4B" w:rsidRDefault="002B2B4B" w:rsidP="002B2B4B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Poniedziałek Wielkanocny – Rok A</w:t>
      </w:r>
    </w:p>
    <w:p w:rsidR="002B2B4B" w:rsidRPr="00AA15C2" w:rsidRDefault="002B2B4B" w:rsidP="002B2B4B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bookmarkEnd w:id="0"/>
    </w:p>
    <w:p w:rsidR="002B2B4B" w:rsidRPr="004B523A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B523A">
        <w:rPr>
          <w:rFonts w:ascii="Palatino Linotype" w:hAnsi="Palatino Linotype"/>
          <w:sz w:val="26"/>
          <w:szCs w:val="26"/>
          <w:shd w:val="clear" w:color="auto" w:fill="FFFFFF"/>
        </w:rPr>
        <w:t>Rozpoczęliśmy tzw. „Biały Tydzień” – </w:t>
      </w:r>
      <w:r w:rsidRPr="004B523A">
        <w:rPr>
          <w:rFonts w:ascii="Palatino Linotype" w:hAnsi="Palatino Linotype"/>
          <w:b/>
          <w:bCs/>
          <w:sz w:val="26"/>
          <w:szCs w:val="26"/>
          <w:shd w:val="clear" w:color="auto" w:fill="FFFFFF"/>
        </w:rPr>
        <w:t>Oktawę Wielkanocy</w:t>
      </w:r>
      <w:r w:rsidRPr="004B523A">
        <w:rPr>
          <w:rFonts w:ascii="Palatino Linotype" w:hAnsi="Palatino Linotype"/>
          <w:sz w:val="26"/>
          <w:szCs w:val="26"/>
          <w:shd w:val="clear" w:color="auto" w:fill="FFFFFF"/>
        </w:rPr>
        <w:t xml:space="preserve">, która jest przedłużeniem świętowania uroczystości Zmartwychwstania. W ten sposób Kościół podkreśla fundamentalne znaczenie Zmartwychwstania Chrystusa dla całego chrześcijaństwa.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Drugą</w:t>
      </w:r>
      <w:r w:rsidRPr="004B523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Niedziela Wielkanocna, t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 Niedziela Bożego Miłosierdzia,</w:t>
      </w:r>
    </w:p>
    <w:p w:rsidR="002B2B4B" w:rsidRPr="004B523A" w:rsidRDefault="002B2B4B" w:rsidP="002B2B4B">
      <w:pPr>
        <w:pStyle w:val="Akapitzlist"/>
        <w:spacing w:before="120" w:after="0" w:line="0" w:lineRule="atLeast"/>
        <w:ind w:left="578"/>
        <w:jc w:val="both"/>
        <w:rPr>
          <w:rFonts w:ascii="Palatino Linotype" w:hAnsi="Palatino Linotype"/>
          <w:sz w:val="26"/>
          <w:szCs w:val="26"/>
          <w:shd w:val="clear" w:color="auto" w:fill="FFFFFF"/>
        </w:rPr>
      </w:pPr>
      <w:r>
        <w:rPr>
          <w:rFonts w:ascii="Palatino Linotype" w:hAnsi="Palatino Linotype" w:cs="Arial"/>
          <w:sz w:val="26"/>
          <w:szCs w:val="26"/>
          <w:shd w:val="clear" w:color="auto" w:fill="FFFFFF"/>
        </w:rPr>
        <w:t>nazywana też B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ia</w:t>
      </w:r>
      <w:r>
        <w:rPr>
          <w:rFonts w:ascii="Palatino Linotype" w:hAnsi="Palatino Linotype" w:cs="Arial"/>
          <w:sz w:val="26"/>
          <w:szCs w:val="26"/>
          <w:shd w:val="clear" w:color="auto" w:fill="FFFFFF"/>
        </w:rPr>
        <w:t>łą N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iedzielą</w:t>
      </w:r>
      <w:r>
        <w:rPr>
          <w:rFonts w:ascii="Palatino Linotype" w:hAnsi="Palatino Linotype" w:cs="Arial"/>
          <w:sz w:val="26"/>
          <w:szCs w:val="26"/>
          <w:shd w:val="clear" w:color="auto" w:fill="FFFFFF"/>
        </w:rPr>
        <w:t>,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 od koloru </w:t>
      </w:r>
      <w:hyperlink r:id="rId5" w:tooltip="Szata liturgiczna" w:history="1">
        <w:r w:rsidRPr="004B523A">
          <w:rPr>
            <w:rStyle w:val="Hipercze"/>
            <w:rFonts w:ascii="Palatino Linotype" w:hAnsi="Palatino Linotype" w:cs="Arial"/>
            <w:sz w:val="26"/>
            <w:szCs w:val="26"/>
            <w:shd w:val="clear" w:color="auto" w:fill="FFFFFF"/>
          </w:rPr>
          <w:t>szat liturgicznych</w:t>
        </w:r>
      </w:hyperlink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, ale przede wszystkim od koloru szat </w:t>
      </w:r>
      <w:hyperlink r:id="rId6" w:history="1">
        <w:r w:rsidRPr="004B523A">
          <w:rPr>
            <w:rStyle w:val="Hipercze"/>
            <w:rFonts w:ascii="Palatino Linotype" w:hAnsi="Palatino Linotype" w:cs="Arial"/>
            <w:sz w:val="26"/>
            <w:szCs w:val="26"/>
            <w:shd w:val="clear" w:color="auto" w:fill="FFFFFF"/>
          </w:rPr>
          <w:t>katechumenów</w:t>
        </w:r>
      </w:hyperlink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 ochrzczonych w </w:t>
      </w:r>
      <w:hyperlink r:id="rId7" w:tooltip="Wigilia paschalna" w:history="1">
        <w:r w:rsidRPr="004B523A">
          <w:rPr>
            <w:rStyle w:val="Hipercze"/>
            <w:rFonts w:ascii="Palatino Linotype" w:hAnsi="Palatino Linotype" w:cs="Arial"/>
            <w:sz w:val="26"/>
            <w:szCs w:val="26"/>
            <w:shd w:val="clear" w:color="auto" w:fill="FFFFFF"/>
          </w:rPr>
          <w:t>Wigilię Paschalną</w:t>
        </w:r>
      </w:hyperlink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. W białych szatach chodzili oni przez cały tydzień od Wielkiej Nocy i zdejmowali je dopiero na zakończenie oktawy w następną niedzielę po Wielkiej Niedzieli.</w:t>
      </w:r>
    </w:p>
    <w:p w:rsidR="002B2B4B" w:rsidRPr="004B523A" w:rsidRDefault="002B2B4B" w:rsidP="002B2B4B">
      <w:pPr>
        <w:pStyle w:val="Akapitzlist"/>
        <w:spacing w:before="120"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Pr="006925A5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 w:rsidRPr="006925A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o godz. 18.00 nie będzie sprawowana Msza św. </w:t>
      </w:r>
    </w:p>
    <w:p w:rsidR="002B2B4B" w:rsidRPr="006925A5" w:rsidRDefault="002B2B4B" w:rsidP="002B2B4B">
      <w:pPr>
        <w:pStyle w:val="Akapitzlist"/>
        <w:spacing w:before="120"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piątek nie obowiązuje wstrzemięźliwość od pokarmów mięsnych z racji Oktawy Wielkanocnej. Te osiem pierwszych dni Okresu Wielkanocnego stanowi oktawę, obchodzi się je jako uroczystości Pańskie.</w:t>
      </w:r>
    </w:p>
    <w:p w:rsidR="002B2B4B" w:rsidRPr="004E48B6" w:rsidRDefault="002B2B4B" w:rsidP="002B2B4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E48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Dzisiejsza taca przeznaczona jest na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Katolicki Uniwersytet Lubelski</w:t>
      </w:r>
    </w:p>
    <w:p w:rsidR="002B2B4B" w:rsidRPr="006925A5" w:rsidRDefault="002B2B4B" w:rsidP="002B2B4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6925A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za ofiary na kwiaty do Grobu Pańskiego. Wdzięczni jesteśmy naszym parafianom  za przygotowanie wielkanocnej dekoracji w naszym kościele. Bóg zapłać Księżom wikariuszom, ministrantom za przygotowanie liturgii i wszystkim, którzy wzięli  w niej udział. Wszystkim, którzy w jakikolwiek sposób przyczynili się swoim zaangażowaniem, abyśmy jako parafia przeżywali te Uroczystości radośnie i pobożnie. Wyrażamy podziękowanie za wykonanie porządków wokół budynku kościoła parafialnego: My księża posługujący w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tej </w:t>
      </w:r>
      <w:r w:rsidRPr="006925A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parafii jesteśmy wdzięczni za modlitwę w naszej intencji, za skierowane do nas świąteczne życzenia, za wszelkie dobro. Dziękujemy za ofiarowane cukierki dla dzieci, którym udzielamy błogosławieństwa w czasie niedzielnej Mszy św. o godz. 12.30. Niech Bóg wszystkim wcześniej wspomnianym hojnie błogosławi.  </w:t>
      </w:r>
    </w:p>
    <w:p w:rsidR="002B2B4B" w:rsidRPr="005823AC" w:rsidRDefault="002B2B4B" w:rsidP="002B2B4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Księża Pallotyni zapraszają na Seminarium Odnowy Wiary – jest to seria cotygodniowych spotkań, prowadzonych przez wspólnotę </w:t>
      </w:r>
      <w:r w:rsidRPr="005823AC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Przyjaciele Oblubieńca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 Spotkania rozpoczną się 19 kwietnia  o godz.19.00 w kościele Chrystusa Króla i będą kontynuowane w każdą środę. Mają służyć przebudzeniu wiary lub jej pogłębieniu, aby spotkać Boga działającego w życiu każdego z nas.</w:t>
      </w:r>
    </w:p>
    <w:p w:rsidR="002B2B4B" w:rsidRPr="002D1884" w:rsidRDefault="002B2B4B" w:rsidP="002B2B4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B2B4B" w:rsidRPr="006925A5" w:rsidRDefault="002B2B4B" w:rsidP="002B2B4B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A021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Duszpasterstwo Kobiet diecezji Sandomierskiej zaprasza wszystkie Panie na  Mszę św. w ich intencji w najbli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ższy wtorek</w:t>
      </w:r>
      <w:r w:rsidRPr="00DA021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 godz. 19.00 </w:t>
      </w:r>
      <w:r w:rsidRPr="00DA021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do kościoła św. Józefa w </w:t>
      </w:r>
      <w:r w:rsidRPr="00DA021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Sandomierzu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a po niej konferencja siostry psycholog Bożeny 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Ligięza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pt. Jak budować udane relacje?</w:t>
      </w:r>
    </w:p>
    <w:p w:rsidR="002B2B4B" w:rsidRPr="006925A5" w:rsidRDefault="002B2B4B" w:rsidP="002B2B4B">
      <w:pPr>
        <w:pStyle w:val="Akapitzlist"/>
        <w:spacing w:before="120"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2B2B4B" w:rsidRDefault="002B2B4B" w:rsidP="002B2B4B"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życzymy radosnego Poniedziałku Wielkanocnego i całej Oktawy Wielkanocnej. Chrystus zmartwychwstał - prawdziwie zmartwychwstał. Alleluja.</w:t>
      </w:r>
      <w:r w:rsidRPr="002B2B4B">
        <w:t xml:space="preserve"> </w:t>
      </w:r>
    </w:p>
    <w:sectPr w:rsidR="00E96362" w:rsidRPr="002B2B4B" w:rsidSect="00E53406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Wigilia_paschal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atechumenat" TargetMode="External"/><Relationship Id="rId5" Type="http://schemas.openxmlformats.org/officeDocument/2006/relationships/hyperlink" Target="https://pl.wikipedia.org/wiki/Szata_liturgicz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399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208</cp:revision>
  <cp:lastPrinted>2023-03-11T18:48:00Z</cp:lastPrinted>
  <dcterms:created xsi:type="dcterms:W3CDTF">2021-01-17T06:03:00Z</dcterms:created>
  <dcterms:modified xsi:type="dcterms:W3CDTF">2023-04-11T16:39:00Z</dcterms:modified>
</cp:coreProperties>
</file>