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EF" w:rsidRPr="00044C8B" w:rsidRDefault="002846EF" w:rsidP="002846EF">
      <w:pPr>
        <w:pStyle w:val="Akapitzlist"/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 w:rsidRPr="00044C8B">
        <w:rPr>
          <w:rFonts w:ascii="Palatino Linotype" w:hAnsi="Palatino Linotype"/>
          <w:b/>
          <w:smallCaps/>
          <w:sz w:val="32"/>
          <w:szCs w:val="32"/>
        </w:rPr>
        <w:t>IX Niedziela Zwykła         ROK a</w:t>
      </w:r>
    </w:p>
    <w:p w:rsidR="002846EF" w:rsidRPr="00044C8B" w:rsidRDefault="002846EF" w:rsidP="002846EF">
      <w:pPr>
        <w:pStyle w:val="Akapitzlist"/>
        <w:jc w:val="center"/>
        <w:rPr>
          <w:rFonts w:ascii="Palatino Linotype" w:hAnsi="Palatino Linotype"/>
          <w:sz w:val="28"/>
          <w:szCs w:val="28"/>
        </w:rPr>
      </w:pPr>
      <w:r w:rsidRPr="00044C8B">
        <w:rPr>
          <w:rFonts w:ascii="Palatino Linotype" w:hAnsi="Palatino Linotype"/>
          <w:sz w:val="28"/>
          <w:szCs w:val="28"/>
        </w:rPr>
        <w:t>Uroczystość Najświętszej Trójcy</w:t>
      </w:r>
      <w:bookmarkStart w:id="0" w:name="_GoBack"/>
      <w:bookmarkEnd w:id="0"/>
    </w:p>
    <w:p w:rsidR="002846EF" w:rsidRPr="00044C8B" w:rsidRDefault="002846EF" w:rsidP="002846EF">
      <w:pPr>
        <w:pStyle w:val="Akapitzlist"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</w:p>
    <w:p w:rsidR="002846EF" w:rsidRDefault="002846EF" w:rsidP="002846EF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D0A3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rodzicom tegorocznych dzieci pierwszokomunijnym za posprzątanie kościoła, wykonanie kw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iatowej dekoracji na </w:t>
      </w:r>
      <w:r w:rsidRPr="00AD0A3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uroczystości oraz za złożoną ofiarę na potrzeby parafii w wysokości 3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 w:rsidRPr="00AD0A3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tysięcy z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ł, na zakup nowej monstrancji. Słowa wdzięczności wyrażamy także rodzicom dzieci, które dziś obchodzą rocznicę Pierwszej Komunii św. którzy ofiarowali 1000 zł na potrzeby parafii. Wszystkim Bóg zapłać.</w:t>
      </w:r>
    </w:p>
    <w:p w:rsidR="002846EF" w:rsidRPr="005236A2" w:rsidRDefault="002846EF" w:rsidP="002846EF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846EF" w:rsidRPr="005236A2" w:rsidRDefault="002846EF" w:rsidP="002846EF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5236A2">
        <w:rPr>
          <w:rFonts w:ascii="Palatino Linotype" w:hAnsi="Palatino Linotype"/>
          <w:bCs/>
          <w:color w:val="212529"/>
          <w:sz w:val="26"/>
          <w:szCs w:val="26"/>
          <w:shd w:val="clear" w:color="auto" w:fill="FFFFFF"/>
        </w:rPr>
        <w:t>Uroczystość Najświętszego Ciała i Krwi Pańskiej 08 czerwca br.</w:t>
      </w:r>
      <w:r w:rsidRPr="005236A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 w najbliższy czwartek. Rozpoczęcie, tradycyjnie Mszą Świętą o godzinie 9.30 w naszym kościele parafialnym, pod przewodnictwem Księdza Biskupa Edwarda Frankowskiego, z udziałem kapłanów z miasta Sandomierza. Następnie procesja Eucharystyczna ul. Mickiewicza do 4 ołtarzy. Zakończenie i rozwiązanie procesji przy Wyższym Seminarium Duchownym. Nasza parafia przygotowuje pierwszy ołtarz na trasie procesji.  Zapraszamy katolickie organizacje i wspólnoty, wszystkich do wspólnej modlitwy. Dzieci w białych strojach zapraszamy do sypania kwiatów.</w:t>
      </w:r>
      <w:r w:rsidRPr="005236A2">
        <w:rPr>
          <w:rFonts w:ascii="Palatino Linotype" w:hAnsi="Palatino Linotype"/>
          <w:color w:val="212529"/>
          <w:sz w:val="29"/>
          <w:szCs w:val="29"/>
          <w:shd w:val="clear" w:color="auto" w:fill="FFFFFF"/>
        </w:rPr>
        <w:t xml:space="preserve"> </w:t>
      </w:r>
    </w:p>
    <w:p w:rsidR="002846EF" w:rsidRPr="0076301A" w:rsidRDefault="002846EF" w:rsidP="002846EF">
      <w:pPr>
        <w:pStyle w:val="Akapitzlist"/>
        <w:spacing w:after="0" w:line="0" w:lineRule="atLeast"/>
        <w:jc w:val="both"/>
        <w:rPr>
          <w:rFonts w:ascii="Palatino Linotype" w:hAnsi="Palatino Linotype" w:cs="Lao UI"/>
          <w:smallCaps/>
          <w:sz w:val="16"/>
          <w:szCs w:val="16"/>
        </w:rPr>
      </w:pPr>
    </w:p>
    <w:p w:rsidR="002846EF" w:rsidRPr="008A587C" w:rsidRDefault="002846EF" w:rsidP="002846EF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 w:cs="Lao UI"/>
          <w:smallCaps/>
          <w:sz w:val="26"/>
          <w:szCs w:val="26"/>
        </w:rPr>
      </w:pP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Dzi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zbiórka do puszek na 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tynie Opatrzno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ci Bo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ej w ramach Dnia Dzi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kczynienia.</w:t>
      </w:r>
    </w:p>
    <w:p w:rsidR="002846EF" w:rsidRPr="0076301A" w:rsidRDefault="002846EF" w:rsidP="002846E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2846EF" w:rsidRPr="0076301A" w:rsidRDefault="002846EF" w:rsidP="002846EF">
      <w:pPr>
        <w:pStyle w:val="Akapitzlist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D</w:t>
      </w:r>
      <w:r w:rsidRPr="0034321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nia 17 czerwca 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tj. w przyszłą sobotę </w:t>
      </w:r>
      <w:r w:rsidRPr="0034321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o godz. 15.00 na zamku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</w:t>
      </w:r>
      <w:r w:rsidRPr="0034321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Krzyżtopór w Ujeździe odbędzie się wręczenie Nagrody Diecezjalnej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</w:t>
      </w:r>
      <w:r w:rsidRPr="0034321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"Arbor Bona" oraz koncert Krzyszt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ofa Antkowiaka. Zapraszamy </w:t>
      </w:r>
      <w:r w:rsidRPr="0034321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wiernych do udziału w tym wydarzeniu, na które wstęp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jest bezpłatny</w:t>
      </w:r>
      <w:r w:rsidRPr="0034321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.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</w:t>
      </w:r>
      <w:r w:rsidRPr="00AD0A36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Wyjazd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autokarem w sobotę</w:t>
      </w:r>
      <w:r w:rsidRPr="00AD0A36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o godz.13.30.  z przystanku przy naszym kościele. Prosimy o zgłoszenie się 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do najbliższego piątku przynajmniej </w:t>
      </w:r>
      <w:r w:rsidRPr="00AD0A36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10 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osób </w:t>
      </w:r>
      <w:r w:rsidRPr="00AD0A36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chętnych do wyjazdu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, a koszt podróży 10 zł od osoby</w:t>
      </w:r>
      <w:r w:rsidRPr="00AD0A36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. Zapisujemy w zakrystii.</w:t>
      </w:r>
    </w:p>
    <w:p w:rsidR="002846EF" w:rsidRPr="0076301A" w:rsidRDefault="002846EF" w:rsidP="002846EF">
      <w:pPr>
        <w:pStyle w:val="Akapitzlist"/>
        <w:jc w:val="both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2846EF" w:rsidRDefault="002846EF" w:rsidP="002846EF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C9243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nabywania i czytania prasy katolickiej. Gazety są na stoliku pod chórem. </w:t>
      </w:r>
    </w:p>
    <w:p w:rsidR="002846EF" w:rsidRPr="00BB0513" w:rsidRDefault="002846EF" w:rsidP="002846EF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846EF" w:rsidRPr="00BB0513" w:rsidRDefault="002846EF" w:rsidP="002846EF">
      <w:pPr>
        <w:pStyle w:val="Akapitzlist"/>
        <w:numPr>
          <w:ilvl w:val="0"/>
          <w:numId w:val="23"/>
        </w:numPr>
        <w:spacing w:before="0" w:after="160" w:line="235" w:lineRule="atLeast"/>
        <w:contextualSpacing/>
        <w:jc w:val="both"/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</w:pPr>
      <w:r w:rsidRPr="00BB0513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W sobotę, 10 czerwca br. odbędzie się XIV Sandomierski Rajd Papieski. Tym razem trasa powiedzie z Sandomierza przez Radoszki, Pęczyny, Pielaszów, Malice Kościelne do Karwowa.</w:t>
      </w: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 </w:t>
      </w:r>
      <w:r w:rsidRPr="00BB0513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Rajd wystartuje z Rynku Starego Miasta o godz. 9.00. Biuro organizacyjne Rajdu będzie czynne od 8:00 do 8:45 /Rynek Starego Miasta w Sandomierzu/.</w:t>
      </w:r>
    </w:p>
    <w:p w:rsidR="002846EF" w:rsidRPr="00BB0513" w:rsidRDefault="002846EF" w:rsidP="002846EF">
      <w:pPr>
        <w:pStyle w:val="Akapitzlist"/>
        <w:spacing w:line="235" w:lineRule="atLeast"/>
        <w:jc w:val="both"/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</w:pPr>
      <w:r w:rsidRPr="00BB0513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Zakończenie Rajdu w Karwowie ok. godz. 13.00.</w:t>
      </w:r>
    </w:p>
    <w:p w:rsidR="002846EF" w:rsidRPr="0076301A" w:rsidRDefault="002846EF" w:rsidP="002846EF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96362" w:rsidRPr="002846EF" w:rsidRDefault="002846EF" w:rsidP="00285ABC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</w:pPr>
      <w:r w:rsidRPr="002846EF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sectPr w:rsidR="00E96362" w:rsidRPr="002846EF" w:rsidSect="002846EF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5"/>
  </w:num>
  <w:num w:numId="6">
    <w:abstractNumId w:val="10"/>
  </w:num>
  <w:num w:numId="7">
    <w:abstractNumId w:val="11"/>
  </w:num>
  <w:num w:numId="8">
    <w:abstractNumId w:val="15"/>
  </w:num>
  <w:num w:numId="9">
    <w:abstractNumId w:val="1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6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317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220</cp:revision>
  <cp:lastPrinted>2023-04-22T16:48:00Z</cp:lastPrinted>
  <dcterms:created xsi:type="dcterms:W3CDTF">2021-01-17T06:03:00Z</dcterms:created>
  <dcterms:modified xsi:type="dcterms:W3CDTF">2023-06-04T15:39:00Z</dcterms:modified>
</cp:coreProperties>
</file>