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2A2" w:rsidRDefault="005332A2" w:rsidP="005332A2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XXIII Niedziela Zwykła        ROK A</w:t>
      </w:r>
    </w:p>
    <w:p w:rsidR="005332A2" w:rsidRDefault="005332A2" w:rsidP="005332A2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czwartek 14 września przeżywać będziemy doroczny odpust parafialny. Msze św. w tym dniu sprawowane będą o godz. 6.30</w:t>
      </w:r>
      <w:r w:rsidR="00F8755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9.00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 i 18.00 – uroczysta Msza św. odpustowa z udziałem kapłanów z dekanatu. 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Informujemy, że przyszłą niedziele po Mszy św. o godz. 12.30 - spotkanie z rodzicami dzieci, które w maju przyszłego roku przystąpią do Pierwszej Komunii świętej. Prosimy także rodziców tych dzieci o zakupienie różańców dla swoich pociech, które będą poświęcone w dnu 7 października br. na Mszy św. o odz.18.00,  w Wspomnienie Najświętszej Maryi Panny Różańcowej. Trzeba także zapisać swoje dziecko, aby mogło uczestniczyć w przygotowaniu do przyjęcia Pierwszej Komunii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Times New Roman"/>
          <w:sz w:val="26"/>
          <w:szCs w:val="26"/>
        </w:rPr>
        <w:t>Spotkanie dla kandydatów do bierzmowania z klasy VIII w najbliższy wtorek – 12 września - po Mszy Świętej wieczorowej w kościele. Prosimy, aby na to spotkanie młodzież przybyła z rodzicami.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 nabywania i czytania prasy katolickiej. Są czasopisma „ Niedziela”, „Miłujcie się”, „Gość Niedzielny” i „Mały Gość Niedzielny”.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po Mszach św. do południa wystąpi z krótkim programem muzycznym artysta z Ukrainy. Po występie będzie można go wesprzeć drobnym datkiem do puszki.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Times New Roman"/>
          <w:sz w:val="26"/>
          <w:szCs w:val="26"/>
        </w:rPr>
        <w:t>Informujemy, że od jutra Kancelaria parafialna będzie czynna w poniedziałek, we wtorek, w czwartek oraz w piątek od godz. 18.30 do 19.00, w środę i w sobotę kancelaria będzie nieczynna. W sprawach związanych z pogrzebem można kontaktować się z parafią także poza wyznaczonymi godzinami.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Times New Roman"/>
          <w:sz w:val="26"/>
          <w:szCs w:val="26"/>
        </w:rPr>
        <w:t xml:space="preserve">Przypominamy, że z Sakramentu spowiedzi w naszej parafii można skorzystać w dni powszednie 30 minut przed Mszą Świętą, w niedziele i święta podczas Mszy Świętej. 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Times New Roman"/>
          <w:sz w:val="26"/>
          <w:szCs w:val="26"/>
        </w:rPr>
        <w:t xml:space="preserve">W każdą niedzielę o godz. 12.30 odprawiana jest </w:t>
      </w:r>
      <w:r>
        <w:rPr>
          <w:rFonts w:ascii="Palatino Linotype" w:hAnsi="Palatino Linotype" w:cs="Times New Roman"/>
          <w:i/>
          <w:iCs/>
          <w:sz w:val="26"/>
          <w:szCs w:val="26"/>
        </w:rPr>
        <w:t>Msza Święta dla rodzin z dziećmi</w:t>
      </w:r>
      <w:r>
        <w:rPr>
          <w:rFonts w:ascii="Palatino Linotype" w:hAnsi="Palatino Linotype" w:cs="Times New Roman"/>
          <w:sz w:val="26"/>
          <w:szCs w:val="26"/>
        </w:rPr>
        <w:t xml:space="preserve"> z kazaniem dialogowanym do dzieci i błogosławieństwem dzieci. Na zakończenie Mszy Św. dzięki będą otrzymywały tzw. „ziarenko” z zadaniem do wykonania w domu. Zapraszamy rodziców z dziećmi do wspólnej modlitwy.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Times New Roman"/>
          <w:sz w:val="26"/>
          <w:szCs w:val="26"/>
        </w:rPr>
        <w:t>Prosimy, aby do końca miesiąca zgłaszać chorych, którzy chcą, aby kapłan przybył do nich w I piątki miesiąca.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Dnia 23 września z parafii św. Józefa organizowana jest pielgrzymka autokarowa do Strachociny – Sanktuarium św. Andrzeja Boboli oraz Komańczy – miejsca w którym więziony był bł. kard. Stefa Wyszyński. zapisy w parafii św. Józefa do końca tygodnia. </w:t>
      </w:r>
    </w:p>
    <w:p w:rsidR="005332A2" w:rsidRP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nowym roku szkolnym zapraszamy na Wykłady otwarte z filozofii. temat: Czy jesteśmy wolni, czy Bóg kieruje wszystkim? najbliższe spotkanie 16 września o godz. 17.00 w domu bł. ks. A. Rewery przy kościele św. Józefa (pl. Św. Wojciecha 2). </w:t>
      </w:r>
    </w:p>
    <w:p w:rsidR="005332A2" w:rsidRDefault="005332A2" w:rsidP="005332A2">
      <w:pPr>
        <w:pStyle w:val="Akapitzlist"/>
        <w:numPr>
          <w:ilvl w:val="0"/>
          <w:numId w:val="36"/>
        </w:numPr>
        <w:spacing w:before="0" w:after="0" w:line="0" w:lineRule="atLeast"/>
        <w:ind w:left="709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8D3AA3" w:rsidRDefault="00E96362" w:rsidP="008D3AA3"/>
    <w:sectPr w:rsidR="00E96362" w:rsidRPr="008D3AA3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6039C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97509"/>
    <w:multiLevelType w:val="hybridMultilevel"/>
    <w:tmpl w:val="6818F97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257B3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EF132B3"/>
    <w:multiLevelType w:val="hybridMultilevel"/>
    <w:tmpl w:val="AEA6B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1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7"/>
  </w:num>
  <w:num w:numId="6">
    <w:abstractNumId w:val="17"/>
  </w:num>
  <w:num w:numId="7">
    <w:abstractNumId w:val="18"/>
  </w:num>
  <w:num w:numId="8">
    <w:abstractNumId w:val="25"/>
  </w:num>
  <w:num w:numId="9">
    <w:abstractNumId w:val="30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7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3"/>
  </w:num>
  <w:num w:numId="34">
    <w:abstractNumId w:val="9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28A6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332A2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17C6D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D3AA3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87555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379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244</cp:revision>
  <cp:lastPrinted>2023-09-09T12:07:00Z</cp:lastPrinted>
  <dcterms:created xsi:type="dcterms:W3CDTF">2021-01-17T06:03:00Z</dcterms:created>
  <dcterms:modified xsi:type="dcterms:W3CDTF">2023-09-09T12:13:00Z</dcterms:modified>
</cp:coreProperties>
</file>