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C0" w:rsidRDefault="00F366C0" w:rsidP="00F366C0">
      <w:pPr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IV NIEDZIELA ADWENTU       Rok A</w:t>
      </w:r>
    </w:p>
    <w:p w:rsidR="00F366C0" w:rsidRDefault="00F366C0" w:rsidP="00F366C0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66C0" w:rsidRDefault="00F366C0" w:rsidP="00F366C0">
      <w:pPr>
        <w:pStyle w:val="Akapitzlist"/>
        <w:spacing w:after="0"/>
        <w:jc w:val="left"/>
        <w:rPr>
          <w:rFonts w:ascii="Palatino Linotype" w:hAnsi="Palatino Linotype"/>
          <w:smallCaps/>
          <w:sz w:val="16"/>
          <w:szCs w:val="16"/>
        </w:rPr>
      </w:pPr>
    </w:p>
    <w:p w:rsidR="00F366C0" w:rsidRDefault="00F366C0" w:rsidP="00F366C0">
      <w:pPr>
        <w:pStyle w:val="Akapitzlist"/>
        <w:numPr>
          <w:ilvl w:val="0"/>
          <w:numId w:val="11"/>
        </w:numPr>
        <w:spacing w:after="0"/>
        <w:rPr>
          <w:rFonts w:ascii="Palatino Linotype" w:hAnsi="Palatino Linotype"/>
          <w:smallCaps/>
          <w:sz w:val="24"/>
          <w:szCs w:val="24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Zachęcamy do zachowania tradycji podczas wieczerzy wigilijnej, w czasie której powinno mieć miejsce czytanie fragmentu Ewangelii św. Łukasza o narodzeniu Pana Jezusa, modlitwa rodzinna, śpiewanie kolęd i dania bezmięsne.</w:t>
      </w:r>
    </w:p>
    <w:p w:rsidR="00F366C0" w:rsidRDefault="00F366C0" w:rsidP="00F366C0">
      <w:pPr>
        <w:spacing w:after="0"/>
        <w:ind w:left="709" w:hanging="349"/>
        <w:rPr>
          <w:rFonts w:ascii="Palatino Linotype" w:hAnsi="Palatino Linotype"/>
          <w:smallCaps/>
          <w:sz w:val="16"/>
          <w:szCs w:val="16"/>
        </w:rPr>
      </w:pPr>
    </w:p>
    <w:p w:rsidR="00F366C0" w:rsidRDefault="00F366C0" w:rsidP="00F366C0">
      <w:pPr>
        <w:pStyle w:val="Akapitzlist"/>
        <w:numPr>
          <w:ilvl w:val="0"/>
          <w:numId w:val="11"/>
        </w:numPr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W Boże Narodzenie  Msza św.  Pasterka o północy. Taca z Pasterki przeznaczona jest na Diecezjalny „Fundusz Ochrony Życia”, a taca z przyszłej niedzieli na Wyższe Seminarium Duchowne w Sandomierzu. W Boże Narodzenie porządek Mszy św. jak w niedzielę. W Święto św. Szczepana nie ma Mszy św. o godz. 18.00.</w:t>
      </w:r>
    </w:p>
    <w:p w:rsidR="00F366C0" w:rsidRDefault="00F366C0" w:rsidP="00F366C0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66C0" w:rsidRDefault="00F366C0" w:rsidP="00F366C0">
      <w:pPr>
        <w:pStyle w:val="Akapitzlist"/>
        <w:numPr>
          <w:ilvl w:val="0"/>
          <w:numId w:val="11"/>
        </w:numPr>
        <w:spacing w:after="0"/>
        <w:rPr>
          <w:rFonts w:ascii="Palatino Linotype" w:hAnsi="Palatino Linotype"/>
          <w:smallCaps/>
          <w:sz w:val="24"/>
          <w:szCs w:val="24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Słowa wdzięczności kierujemy do parafian, którzy przygotowali Bożonarodzeniową szopkę w naszym parafialnym kościele. Dziękujemy za wykonanie dekoracji Bożonarodzeniowej przy ołtarzu, oprawienie choinek. Bóg zapłać wszystkim, którzy w jakikolwiek sposób angażują się w parafialne duszpasterstwo.</w:t>
      </w:r>
    </w:p>
    <w:p w:rsidR="00F366C0" w:rsidRDefault="00F366C0" w:rsidP="00F366C0">
      <w:pPr>
        <w:pStyle w:val="Akapitzli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366C0" w:rsidRDefault="00F366C0" w:rsidP="00F366C0">
      <w:pPr>
        <w:pStyle w:val="Akapitzlist"/>
        <w:numPr>
          <w:ilvl w:val="0"/>
          <w:numId w:val="11"/>
        </w:numPr>
        <w:spacing w:after="0" w:line="0" w:lineRule="atLeast"/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Wizyta duszpasterska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Czwartek – Chwałki od godz. 9.00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I Ksiądz – od drogi na </w:t>
      </w:r>
      <w:proofErr w:type="spellStart"/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Sucharzów</w:t>
      </w:r>
      <w:proofErr w:type="spellEnd"/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II Ksiądz – od początku od ul. Lipowej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III Ksiądz – od marketu </w:t>
      </w:r>
      <w:proofErr w:type="spellStart"/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Kaufland</w:t>
      </w:r>
      <w:proofErr w:type="spellEnd"/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Piątek – Milczany od godz. 9.00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I Ksiądz – Milczany po szosie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II Ksiądz – Milczany od końca 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III Ksiądz – Milczany Wieś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Sobota – Kobierniki od godz. 9.00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I Ksiądz – Kobierniki Górne od ul. Mickiewicza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II Ksiądz – Kobierniki Górne od ul. Polnej</w:t>
      </w:r>
    </w:p>
    <w:p w:rsidR="00F366C0" w:rsidRDefault="00F366C0" w:rsidP="00F366C0">
      <w:pPr>
        <w:pStyle w:val="Akapitzlist"/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III Ksiądz – Kobierniki po szosie i Wieś</w:t>
      </w:r>
    </w:p>
    <w:p w:rsidR="00F366C0" w:rsidRDefault="00F366C0" w:rsidP="00F366C0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66C0" w:rsidRDefault="00F366C0" w:rsidP="00F366C0">
      <w:pPr>
        <w:pStyle w:val="Akapitzlist"/>
        <w:numPr>
          <w:ilvl w:val="0"/>
          <w:numId w:val="11"/>
        </w:numPr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Zapraszamy na kolędowy Wieczór Uwielbienia w najbliższą sobotę o godzinie 18.00</w:t>
      </w:r>
    </w:p>
    <w:p w:rsidR="00F366C0" w:rsidRDefault="00F366C0" w:rsidP="00F366C0">
      <w:pPr>
        <w:spacing w:after="0" w:line="0" w:lineRule="atLeast"/>
        <w:ind w:left="36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66C0" w:rsidRDefault="00F366C0" w:rsidP="00F366C0">
      <w:pPr>
        <w:numPr>
          <w:ilvl w:val="0"/>
          <w:numId w:val="11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pl-PL"/>
        </w:rPr>
      </w:pPr>
      <w:r>
        <w:rPr>
          <w:rFonts w:ascii="Palatino Linotype" w:eastAsia="Times New Roman" w:hAnsi="Palatino Linotype" w:cs="Times New Roman"/>
          <w:sz w:val="24"/>
          <w:szCs w:val="24"/>
          <w:lang w:eastAsia="pl-PL"/>
        </w:rPr>
        <w:t>W niedzielę </w:t>
      </w:r>
      <w:r>
        <w:rPr>
          <w:rFonts w:ascii="Palatino Linotype" w:eastAsia="Times New Roman" w:hAnsi="Palatino Linotype" w:cs="Times New Roman"/>
          <w:b/>
          <w:bCs/>
          <w:sz w:val="24"/>
          <w:szCs w:val="24"/>
          <w:lang w:eastAsia="pl-PL"/>
        </w:rPr>
        <w:t>31 grudnia</w:t>
      </w:r>
      <w:r>
        <w:rPr>
          <w:rFonts w:ascii="Palatino Linotype" w:eastAsia="Times New Roman" w:hAnsi="Palatino Linotype" w:cs="Times New Roman"/>
          <w:sz w:val="24"/>
          <w:szCs w:val="24"/>
          <w:lang w:eastAsia="pl-PL"/>
        </w:rPr>
        <w:t> na Mszy świętej o godz. 12.30 odbędzie się rozpoczęcie „Różańca rodziców za dzieci”, osoby chętne, które chcą jeszcze dołączyć do tej grupy prosimy o kontakt z ks. Krystianem Musiałem.</w:t>
      </w:r>
    </w:p>
    <w:p w:rsidR="00F366C0" w:rsidRDefault="00F366C0" w:rsidP="00F366C0">
      <w:p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16"/>
          <w:szCs w:val="16"/>
          <w:lang w:eastAsia="pl-PL"/>
        </w:rPr>
      </w:pPr>
    </w:p>
    <w:p w:rsidR="00F366C0" w:rsidRDefault="00F366C0" w:rsidP="00F366C0">
      <w:pPr>
        <w:numPr>
          <w:ilvl w:val="0"/>
          <w:numId w:val="11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4"/>
          <w:szCs w:val="24"/>
          <w:lang w:eastAsia="pl-PL"/>
        </w:rPr>
      </w:pPr>
      <w:r>
        <w:rPr>
          <w:rFonts w:ascii="Palatino Linotype" w:eastAsia="Times New Roman" w:hAnsi="Palatino Linotype" w:cs="Times New Roman"/>
          <w:sz w:val="24"/>
          <w:szCs w:val="24"/>
          <w:lang w:eastAsia="pl-PL"/>
        </w:rPr>
        <w:t>Zbiórki dla lektorów, ministrantów i kandydatów w miesiącu styczniu odbywać się będą w niedzielę przed Mszą świętą o godz. 11.15 (początek o godz. 10.40).</w:t>
      </w:r>
    </w:p>
    <w:p w:rsidR="00F366C0" w:rsidRDefault="00F366C0" w:rsidP="00F366C0">
      <w:pPr>
        <w:spacing w:after="0" w:line="0" w:lineRule="atLeast"/>
        <w:ind w:left="36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66C0" w:rsidRDefault="00F366C0" w:rsidP="00F366C0">
      <w:pPr>
        <w:pStyle w:val="Akapitzlist"/>
        <w:numPr>
          <w:ilvl w:val="0"/>
          <w:numId w:val="11"/>
        </w:numPr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Zachęcamy do czytania prasy katolickiej; „ Gość Niedzielny” , „Niedziela”, są do nabycia na stoliku pod chórem w kościele.</w:t>
      </w:r>
    </w:p>
    <w:p w:rsidR="00F366C0" w:rsidRDefault="00F366C0" w:rsidP="00F366C0">
      <w:pPr>
        <w:pStyle w:val="Akapitzlist"/>
        <w:spacing w:after="0"/>
        <w:ind w:left="578"/>
        <w:rPr>
          <w:rFonts w:ascii="Palatino Linotype" w:hAnsi="Palatino Linotype"/>
          <w:sz w:val="24"/>
          <w:szCs w:val="24"/>
        </w:rPr>
      </w:pPr>
    </w:p>
    <w:p w:rsidR="00F366C0" w:rsidRDefault="00F366C0" w:rsidP="00F366C0">
      <w:pPr>
        <w:pStyle w:val="Akapitzlist"/>
        <w:numPr>
          <w:ilvl w:val="0"/>
          <w:numId w:val="11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Dziękujemy za modlitwę w intencji kapłanów, za wszelką pomoc, złożone ofiary na rzecz parafii – Bóg zapłać.. Wszystkim uczestniczącym we Mszy św. życzymy błogosławionej niedzieli.</w:t>
      </w:r>
    </w:p>
    <w:p w:rsidR="00EF7A1D" w:rsidRDefault="00EF7A1D" w:rsidP="00AB23CB">
      <w:bookmarkStart w:id="0" w:name="_GoBack"/>
      <w:bookmarkEnd w:id="0"/>
    </w:p>
    <w:p w:rsidR="00F704E2" w:rsidRDefault="00F704E2" w:rsidP="00AB23CB"/>
    <w:p w:rsidR="00F704E2" w:rsidRPr="00AB23CB" w:rsidRDefault="00F704E2" w:rsidP="00AB23CB"/>
    <w:sectPr w:rsidR="00F704E2" w:rsidRPr="00AB23CB" w:rsidSect="0014457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44577"/>
    <w:rsid w:val="001F0621"/>
    <w:rsid w:val="007138B5"/>
    <w:rsid w:val="009238AE"/>
    <w:rsid w:val="00987765"/>
    <w:rsid w:val="00AB23CB"/>
    <w:rsid w:val="00B9669D"/>
    <w:rsid w:val="00BE605E"/>
    <w:rsid w:val="00C66BEA"/>
    <w:rsid w:val="00DA4EE3"/>
    <w:rsid w:val="00EF7A1D"/>
    <w:rsid w:val="00F366C0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294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18</cp:revision>
  <cp:lastPrinted>2023-12-16T17:42:00Z</cp:lastPrinted>
  <dcterms:created xsi:type="dcterms:W3CDTF">2023-10-16T16:46:00Z</dcterms:created>
  <dcterms:modified xsi:type="dcterms:W3CDTF">2023-12-23T17:56:00Z</dcterms:modified>
</cp:coreProperties>
</file>