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B047A5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B047A5" w:rsidRDefault="00B047A5">
      <w:pPr>
        <w:rPr>
          <w:sz w:val="24"/>
          <w:szCs w:val="24"/>
        </w:rPr>
      </w:pPr>
    </w:p>
    <w:p w:rsidR="00B047A5" w:rsidRPr="00B047A5" w:rsidRDefault="00B047A5">
      <w:pPr>
        <w:rPr>
          <w:sz w:val="24"/>
          <w:szCs w:val="24"/>
        </w:rPr>
      </w:pPr>
    </w:p>
    <w:p w:rsidR="00B047A5" w:rsidRDefault="00B047A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254"/>
      </w:tblGrid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047A5" w:rsidRDefault="00277C18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CU016</w:t>
            </w:r>
            <w:bookmarkStart w:id="0" w:name="_GoBack"/>
            <w:bookmarkEnd w:id="0"/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047A5" w:rsidRDefault="00B047A5" w:rsidP="008723BE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Editar clientes</w:t>
            </w:r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47A5" w:rsidRDefault="00B047A5" w:rsidP="008723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editará os dados básicos dos clientes cadastrados na academia </w:t>
            </w:r>
          </w:p>
        </w:tc>
      </w:tr>
      <w:tr w:rsidR="00B047A5" w:rsidTr="008723BE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deve estar cadastrado para que o administrador da academia possa editar seus dados.</w:t>
            </w:r>
          </w:p>
        </w:tc>
      </w:tr>
      <w:tr w:rsidR="00B047A5" w:rsidRPr="00EF2C17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clientes e clica no cliente por meio da lista de clientes cadastrados;</w:t>
            </w: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cliente e clica na opção “Editar dados”;</w:t>
            </w:r>
          </w:p>
          <w:p w:rsidR="00B047A5" w:rsidRDefault="00B047A5" w:rsidP="008723BE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B047A5" w:rsidRDefault="00B047A5" w:rsidP="008723BE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5 – O administrador da academia é direcionado para a tela de alteração de dados e edita os dados desejados;</w:t>
            </w:r>
          </w:p>
          <w:p w:rsidR="00B047A5" w:rsidRDefault="00B047A5" w:rsidP="008723BE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B047A5" w:rsidRDefault="00B047A5" w:rsidP="008723BE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6 – O administrador da academia salva os dados;</w:t>
            </w:r>
          </w:p>
          <w:p w:rsidR="00B047A5" w:rsidRDefault="00B047A5" w:rsidP="008723BE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B047A5" w:rsidRPr="00EF2C17" w:rsidRDefault="00B047A5" w:rsidP="008723BE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7 – </w:t>
            </w:r>
            <w:r>
              <w:rPr>
                <w:sz w:val="24"/>
                <w:szCs w:val="24"/>
              </w:rPr>
              <w:t xml:space="preserve"> Aparece uma mensagem avisando ao administrador da academia que as alterações foram salvas com sucesso.</w:t>
            </w:r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cliente procurado na barra de pesquisa e vai para o passo 4.</w:t>
            </w: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</w:p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O administrador da academia cancela a alteração dos dados e retorna à tela anterior.</w:t>
            </w:r>
          </w:p>
        </w:tc>
      </w:tr>
      <w:tr w:rsidR="00B047A5" w:rsidTr="008723BE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16214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Os d</w:t>
            </w:r>
            <w:r w:rsidRPr="003A11A5">
              <w:rPr>
                <w:sz w:val="24"/>
                <w:szCs w:val="24"/>
              </w:rPr>
              <w:t xml:space="preserve">ados </w:t>
            </w:r>
            <w:r>
              <w:rPr>
                <w:sz w:val="24"/>
                <w:szCs w:val="24"/>
              </w:rPr>
              <w:t xml:space="preserve">inseridos podem </w:t>
            </w:r>
            <w:r w:rsidRPr="003A11A5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ser</w:t>
            </w:r>
            <w:r w:rsidRPr="003A11A5">
              <w:rPr>
                <w:sz w:val="24"/>
                <w:szCs w:val="24"/>
              </w:rPr>
              <w:t xml:space="preserve"> válidos.</w:t>
            </w:r>
            <w:r>
              <w:rPr>
                <w:sz w:val="24"/>
                <w:szCs w:val="24"/>
              </w:rPr>
              <w:t xml:space="preserve"> O</w:t>
            </w:r>
            <w:r w:rsidRPr="003A11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A11A5">
              <w:rPr>
                <w:sz w:val="24"/>
                <w:szCs w:val="24"/>
              </w:rPr>
              <w:t>istema exibe mensagem “</w:t>
            </w:r>
            <w:r>
              <w:rPr>
                <w:sz w:val="24"/>
                <w:szCs w:val="24"/>
              </w:rPr>
              <w:t>dado(s)</w:t>
            </w:r>
            <w:r w:rsidRPr="003A11A5">
              <w:rPr>
                <w:sz w:val="24"/>
                <w:szCs w:val="24"/>
              </w:rPr>
              <w:t xml:space="preserve"> incorreto</w:t>
            </w:r>
            <w:r>
              <w:rPr>
                <w:sz w:val="24"/>
                <w:szCs w:val="24"/>
              </w:rPr>
              <w:t>(</w:t>
            </w:r>
            <w:r w:rsidRPr="003A11A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3A11A5">
              <w:rPr>
                <w:sz w:val="24"/>
                <w:szCs w:val="24"/>
              </w:rPr>
              <w:t>” e exibe os campos</w:t>
            </w:r>
            <w:r>
              <w:rPr>
                <w:sz w:val="24"/>
                <w:szCs w:val="24"/>
              </w:rPr>
              <w:t xml:space="preserve"> </w:t>
            </w:r>
            <w:r w:rsidRPr="003A11A5">
              <w:rPr>
                <w:sz w:val="24"/>
                <w:szCs w:val="24"/>
              </w:rPr>
              <w:t xml:space="preserve">que estão com problemas retornando ao passo </w:t>
            </w:r>
            <w:r>
              <w:rPr>
                <w:sz w:val="24"/>
                <w:szCs w:val="24"/>
              </w:rPr>
              <w:t>5</w:t>
            </w:r>
            <w:r w:rsidRPr="003A11A5">
              <w:rPr>
                <w:sz w:val="24"/>
                <w:szCs w:val="24"/>
              </w:rPr>
              <w:t>.</w:t>
            </w:r>
          </w:p>
        </w:tc>
      </w:tr>
      <w:tr w:rsidR="00B047A5" w:rsidTr="008723BE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7A5" w:rsidRDefault="00B047A5" w:rsidP="008723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do cliente cadastrado estão editados e salvos</w:t>
            </w:r>
          </w:p>
        </w:tc>
      </w:tr>
    </w:tbl>
    <w:p w:rsidR="00B047A5" w:rsidRDefault="00B047A5"/>
    <w:p w:rsidR="00B047A5" w:rsidRDefault="00B047A5"/>
    <w:p w:rsidR="00B047A5" w:rsidRDefault="00B047A5">
      <w:pPr>
        <w:rPr>
          <w:sz w:val="24"/>
          <w:szCs w:val="24"/>
        </w:rPr>
      </w:pPr>
    </w:p>
    <w:p w:rsidR="00B047A5" w:rsidRDefault="00B047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PROTÓTIPOS</w:t>
      </w:r>
    </w:p>
    <w:p w:rsidR="00B047A5" w:rsidRDefault="00B047A5">
      <w:pPr>
        <w:rPr>
          <w:sz w:val="24"/>
          <w:szCs w:val="24"/>
        </w:rPr>
      </w:pPr>
    </w:p>
    <w:p w:rsidR="00B047A5" w:rsidRDefault="00B047A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B047A5" w:rsidRDefault="00B047A5">
      <w:pPr>
        <w:rPr>
          <w:sz w:val="24"/>
          <w:szCs w:val="24"/>
        </w:rPr>
      </w:pPr>
    </w:p>
    <w:p w:rsidR="00B047A5" w:rsidRDefault="00B047A5">
      <w:pPr>
        <w:rPr>
          <w:sz w:val="24"/>
          <w:szCs w:val="24"/>
        </w:rPr>
      </w:pPr>
      <w:r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listagem dos clientes</w:t>
      </w:r>
    </w:p>
    <w:p w:rsidR="00B047A5" w:rsidRDefault="00B047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047A5" w:rsidRDefault="00B047A5" w:rsidP="00B047A5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10795</wp:posOffset>
            </wp:positionV>
            <wp:extent cx="2988669" cy="6086475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89" cy="609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965284" cy="60388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04" cy="60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</w:p>
    <w:p w:rsidR="00B047A5" w:rsidRDefault="00B047A5" w:rsidP="00B047A5">
      <w:pPr>
        <w:ind w:left="-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Tela de visualização do cliente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alteração de dados do cliente</w:t>
      </w:r>
    </w:p>
    <w:p w:rsidR="00B047A5" w:rsidRDefault="00B047A5" w:rsidP="00B047A5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134620</wp:posOffset>
            </wp:positionV>
            <wp:extent cx="2905125" cy="5916336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de alteração de dados do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1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047A5" w:rsidRPr="00B047A5" w:rsidRDefault="00B047A5" w:rsidP="00B047A5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9804" cy="590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visualização do 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65" cy="59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A5" w:rsidRPr="00B0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A5"/>
    <w:rsid w:val="00277C18"/>
    <w:rsid w:val="004948CF"/>
    <w:rsid w:val="009222AD"/>
    <w:rsid w:val="00B0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75B8"/>
  <w15:chartTrackingRefBased/>
  <w15:docId w15:val="{665C6433-014F-46BB-A718-E1D3FDA3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2</cp:revision>
  <dcterms:created xsi:type="dcterms:W3CDTF">2018-03-04T19:21:00Z</dcterms:created>
  <dcterms:modified xsi:type="dcterms:W3CDTF">2018-03-04T19:31:00Z</dcterms:modified>
</cp:coreProperties>
</file>