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-466.0629921259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466.062992125984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795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9585"/>
        <w:tblGridChange w:id="0">
          <w:tblGrid>
            <w:gridCol w:w="3210"/>
            <w:gridCol w:w="95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c1e21"/>
                <w:sz w:val="24"/>
                <w:szCs w:val="24"/>
                <w:rtl w:val="0"/>
              </w:rPr>
              <w:t xml:space="preserve">Jakie rodzaje testów niefunkcjonalnych zastosowałabym dla strony 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mf.gov.pl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color w:val="170f33"/>
              </w:rPr>
            </w:pPr>
            <w:r w:rsidDel="00000000" w:rsidR="00000000" w:rsidRPr="00000000">
              <w:rPr>
                <w:b w:val="1"/>
                <w:color w:val="170f33"/>
                <w:rtl w:val="0"/>
              </w:rPr>
              <w:t xml:space="preserve">JAKI TEST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color w:val="170f33"/>
              </w:rPr>
            </w:pPr>
            <w:r w:rsidDel="00000000" w:rsidR="00000000" w:rsidRPr="00000000">
              <w:rPr>
                <w:b w:val="1"/>
                <w:color w:val="170f33"/>
                <w:rtl w:val="0"/>
              </w:rPr>
              <w:t xml:space="preserve">DLACZEGO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Bezpieczeństwa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(w tym testy penetracyjne)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3.4645669291342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Sprawdzenie czy tylko osoby upoważnione mają dostęp do określonych danych: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right="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zabezpieczenie danych wrażliwych obywatela takich jak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nr dowodu osobistego, pesel, seria i numer paszportu, numer telefonu 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3.4645669291342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Sprawdzenie czy jest możliwość włamania się do systemu i jakie są potencjalnie słabe punkty, które mogą zostać wykorzystane. 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3.4645669291342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Sprawdzenie czy przy uszkodzeniach systemu jest możliwość odzyskania danych.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Wydajności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(testy obciążenia)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42" w:hanging="283.4645669291342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Sprawdzenie czy aplikacja działa poprawnie przy dodatkowym obciążeniu np.: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line="240" w:lineRule="auto"/>
              <w:ind w:left="708.6614173228347" w:hanging="360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ostatni dzień przed możliwością zapisania się na listę wyborców w okręgu poza miejscem zameldowania (kończy się czas kiedy użytkownik może zapisać się do odpowiedniego okręgu wyborczego co może spowodować zwiększony ruch na stronie)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Użyteczności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283.4645669291342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Sprawdzenie czy użytkownik w każdym wieku ma łatwość poruszania się po stronie i czy strona jest atrakcyjna co przełoży się na większe zaangażowanie użytkownika do korzystania ze strony.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0"/>
              </w:numPr>
              <w:spacing w:line="240" w:lineRule="auto"/>
              <w:ind w:left="283.4645669291342" w:hanging="283.4645669291342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Sprawdzenie czy interfejs strony jest prosty, co zmniejsza możliwość popełnienia błędu przez użytkownika przy wprowadzaniu danych. 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Utrzymywalności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9"/>
              </w:numPr>
              <w:spacing w:line="240" w:lineRule="auto"/>
              <w:ind w:left="283.4645669291342" w:hanging="283.4645669291342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Sprawdzenie czy strona jest łatwo modyfikowalna aby można było ją zmienić np. przy: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zmieniających się przepisach prawa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chęci dodania nowych funkcjonalności, cyfryzacji dokumentów obywateli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Niezawodności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(testowanie odzyskiwalności)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line="240" w:lineRule="auto"/>
              <w:ind w:left="283.4645669291342" w:hanging="283.4645669291342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Sprawdzenie czy w przypadku awarii: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40" w:lineRule="auto"/>
              <w:ind w:left="708.6614173228347" w:hanging="425.19685039370046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tworzone są kopie zapasowe z danymi obywateli i czy łatwo można je odzyskać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08.6614173228347" w:hanging="425.19685039370046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czy łatwo przywrócić system ponownie do działania aby nie było przerw w obsłudze obywateli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color w:val="170f33"/>
                <w:highlight w:val="whit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Przenośności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line="240" w:lineRule="auto"/>
              <w:ind w:left="283.4645669291342" w:hanging="283.4645669291342"/>
              <w:rPr>
                <w:color w:val="170f33"/>
                <w:highlight w:val="white"/>
                <w:u w:val="none"/>
              </w:rPr>
            </w:pPr>
            <w:r w:rsidDel="00000000" w:rsidR="00000000" w:rsidRPr="00000000">
              <w:rPr>
                <w:color w:val="170f33"/>
                <w:highlight w:val="white"/>
                <w:rtl w:val="0"/>
              </w:rPr>
              <w:t xml:space="preserve">Sprawdzenie czy użytkownik może korzystać ze strony zarówno na komputerze jak i telefonie niezależnie od systemu operacyjnego, zachowując funkcjonalność strony.</w:t>
            </w:r>
          </w:p>
        </w:tc>
      </w:tr>
    </w:tbl>
    <w:p w:rsidR="00000000" w:rsidDel="00000000" w:rsidP="00000000" w:rsidRDefault="00000000" w:rsidRPr="00000000" w14:paraId="00000020">
      <w:pPr>
        <w:ind w:right="-466.0629921259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466.062992125984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83.4645669291342" w:hanging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v.pl/web/finan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