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62772" w14:textId="77777777" w:rsidR="009541CA" w:rsidRPr="009541CA" w:rsidRDefault="009541CA" w:rsidP="009541CA">
      <w:pPr>
        <w:rPr>
          <w:b/>
          <w:bCs/>
        </w:rPr>
      </w:pPr>
      <w:r w:rsidRPr="009541CA">
        <w:rPr>
          <w:b/>
          <w:bCs/>
        </w:rPr>
        <w:t>Research-Project</w:t>
      </w:r>
    </w:p>
    <w:p w14:paraId="3ED4220C" w14:textId="77777777" w:rsidR="009541CA" w:rsidRPr="009541CA" w:rsidRDefault="009541CA" w:rsidP="009541CA">
      <w:pPr>
        <w:rPr>
          <w:b/>
          <w:bCs/>
        </w:rPr>
      </w:pPr>
      <w:r w:rsidRPr="009541CA">
        <w:rPr>
          <w:b/>
          <w:bCs/>
        </w:rPr>
        <w:t>The Dark Web: Regarding The Concealed Past of The Onion Router</w:t>
      </w:r>
    </w:p>
    <w:p w14:paraId="6B2AF3D5" w14:textId="77777777" w:rsidR="009541CA" w:rsidRPr="009541CA" w:rsidRDefault="009541CA" w:rsidP="009541CA">
      <w:pPr>
        <w:rPr>
          <w:b/>
          <w:bCs/>
        </w:rPr>
      </w:pPr>
      <w:r w:rsidRPr="009541CA">
        <w:rPr>
          <w:b/>
          <w:bCs/>
        </w:rPr>
        <w:t>Author</w:t>
      </w:r>
    </w:p>
    <w:p w14:paraId="69D92B89" w14:textId="77777777" w:rsidR="009541CA" w:rsidRPr="009541CA" w:rsidRDefault="009541CA" w:rsidP="009541CA">
      <w:r w:rsidRPr="009541CA">
        <w:rPr>
          <w:b/>
          <w:bCs/>
        </w:rPr>
        <w:t>Kamile Simkute</w:t>
      </w:r>
    </w:p>
    <w:p w14:paraId="4B681C08" w14:textId="77777777" w:rsidR="009541CA" w:rsidRPr="009541CA" w:rsidRDefault="009541CA" w:rsidP="009541CA">
      <w:pPr>
        <w:rPr>
          <w:b/>
          <w:bCs/>
        </w:rPr>
      </w:pPr>
      <w:r w:rsidRPr="009541CA">
        <w:rPr>
          <w:b/>
          <w:bCs/>
        </w:rPr>
        <w:t>1. Overview</w:t>
      </w:r>
    </w:p>
    <w:p w14:paraId="74084302" w14:textId="77777777" w:rsidR="009541CA" w:rsidRPr="009541CA" w:rsidRDefault="009541CA" w:rsidP="009541CA">
      <w:r w:rsidRPr="009541CA">
        <w:t>This research project explores the historical, technical, and social aspects of The Onion Router (Tor). It examines the origins of Tor, its technological foundations, key contributors, and its impact on privacy, security, and censorship circumvention. The study also addresses the challenges faced by Tor and the measures taken to enhance its effectiveness.</w:t>
      </w:r>
    </w:p>
    <w:p w14:paraId="7BFF9756" w14:textId="77777777" w:rsidR="009541CA" w:rsidRPr="009541CA" w:rsidRDefault="009541CA" w:rsidP="009541CA">
      <w:pPr>
        <w:rPr>
          <w:b/>
          <w:bCs/>
        </w:rPr>
      </w:pPr>
      <w:r w:rsidRPr="009541CA">
        <w:rPr>
          <w:b/>
          <w:bCs/>
        </w:rPr>
        <w:t>2. Table of Contents</w:t>
      </w:r>
    </w:p>
    <w:p w14:paraId="175DC8F0" w14:textId="77777777" w:rsidR="009541CA" w:rsidRPr="009541CA" w:rsidRDefault="009541CA" w:rsidP="009541CA">
      <w:pPr>
        <w:numPr>
          <w:ilvl w:val="0"/>
          <w:numId w:val="1"/>
        </w:numPr>
      </w:pPr>
      <w:r w:rsidRPr="009541CA">
        <w:t>Overview</w:t>
      </w:r>
    </w:p>
    <w:p w14:paraId="03F25B0F" w14:textId="77777777" w:rsidR="009541CA" w:rsidRPr="009541CA" w:rsidRDefault="009541CA" w:rsidP="009541CA">
      <w:pPr>
        <w:numPr>
          <w:ilvl w:val="0"/>
          <w:numId w:val="1"/>
        </w:numPr>
      </w:pPr>
      <w:r w:rsidRPr="009541CA">
        <w:t>Introduction</w:t>
      </w:r>
    </w:p>
    <w:p w14:paraId="039C06F3" w14:textId="77777777" w:rsidR="009541CA" w:rsidRPr="009541CA" w:rsidRDefault="009541CA" w:rsidP="009541CA">
      <w:pPr>
        <w:numPr>
          <w:ilvl w:val="0"/>
          <w:numId w:val="1"/>
        </w:numPr>
      </w:pPr>
      <w:r w:rsidRPr="009541CA">
        <w:t>Evolution of Tor</w:t>
      </w:r>
    </w:p>
    <w:p w14:paraId="13C34A1C" w14:textId="77777777" w:rsidR="009541CA" w:rsidRPr="009541CA" w:rsidRDefault="009541CA" w:rsidP="009541CA">
      <w:pPr>
        <w:numPr>
          <w:ilvl w:val="0"/>
          <w:numId w:val="1"/>
        </w:numPr>
      </w:pPr>
      <w:r w:rsidRPr="009541CA">
        <w:t>Technological Foundations</w:t>
      </w:r>
    </w:p>
    <w:p w14:paraId="45FEBFA1" w14:textId="77777777" w:rsidR="009541CA" w:rsidRPr="009541CA" w:rsidRDefault="009541CA" w:rsidP="009541CA">
      <w:pPr>
        <w:numPr>
          <w:ilvl w:val="0"/>
          <w:numId w:val="1"/>
        </w:numPr>
      </w:pPr>
      <w:r w:rsidRPr="009541CA">
        <w:t>Influence of External Actors</w:t>
      </w:r>
    </w:p>
    <w:p w14:paraId="590A6AD0" w14:textId="77777777" w:rsidR="009541CA" w:rsidRPr="009541CA" w:rsidRDefault="009541CA" w:rsidP="009541CA">
      <w:pPr>
        <w:numPr>
          <w:ilvl w:val="0"/>
          <w:numId w:val="1"/>
        </w:numPr>
      </w:pPr>
      <w:r w:rsidRPr="009541CA">
        <w:t>Features of the Tor Browser</w:t>
      </w:r>
    </w:p>
    <w:p w14:paraId="7FB099E8" w14:textId="77777777" w:rsidR="009541CA" w:rsidRPr="009541CA" w:rsidRDefault="009541CA" w:rsidP="009541CA">
      <w:pPr>
        <w:numPr>
          <w:ilvl w:val="0"/>
          <w:numId w:val="1"/>
        </w:numPr>
      </w:pPr>
      <w:r w:rsidRPr="009541CA">
        <w:t>Measuring Tor's Effectiveness</w:t>
      </w:r>
    </w:p>
    <w:p w14:paraId="350D4C26" w14:textId="77777777" w:rsidR="009541CA" w:rsidRPr="009541CA" w:rsidRDefault="009541CA" w:rsidP="009541CA">
      <w:pPr>
        <w:numPr>
          <w:ilvl w:val="0"/>
          <w:numId w:val="1"/>
        </w:numPr>
      </w:pPr>
      <w:r w:rsidRPr="009541CA">
        <w:t>Key Contributors</w:t>
      </w:r>
    </w:p>
    <w:p w14:paraId="5A2F12D0" w14:textId="77777777" w:rsidR="009541CA" w:rsidRPr="009541CA" w:rsidRDefault="009541CA" w:rsidP="009541CA">
      <w:pPr>
        <w:numPr>
          <w:ilvl w:val="0"/>
          <w:numId w:val="1"/>
        </w:numPr>
      </w:pPr>
      <w:r w:rsidRPr="009541CA">
        <w:t>Challenges and Solutions</w:t>
      </w:r>
    </w:p>
    <w:p w14:paraId="5AF19A91" w14:textId="77777777" w:rsidR="009541CA" w:rsidRPr="009541CA" w:rsidRDefault="009541CA" w:rsidP="009541CA">
      <w:pPr>
        <w:numPr>
          <w:ilvl w:val="0"/>
          <w:numId w:val="1"/>
        </w:numPr>
      </w:pPr>
      <w:r w:rsidRPr="009541CA">
        <w:t>Political and Social Implications</w:t>
      </w:r>
    </w:p>
    <w:p w14:paraId="01C380D3" w14:textId="77777777" w:rsidR="009541CA" w:rsidRPr="009541CA" w:rsidRDefault="009541CA" w:rsidP="009541CA">
      <w:pPr>
        <w:numPr>
          <w:ilvl w:val="0"/>
          <w:numId w:val="1"/>
        </w:numPr>
      </w:pPr>
      <w:r w:rsidRPr="009541CA">
        <w:t>Conclusion</w:t>
      </w:r>
    </w:p>
    <w:p w14:paraId="4431D174" w14:textId="77777777" w:rsidR="009541CA" w:rsidRPr="009541CA" w:rsidRDefault="009541CA" w:rsidP="009541CA">
      <w:pPr>
        <w:numPr>
          <w:ilvl w:val="0"/>
          <w:numId w:val="1"/>
        </w:numPr>
      </w:pPr>
      <w:r w:rsidRPr="009541CA">
        <w:t>Citation</w:t>
      </w:r>
    </w:p>
    <w:p w14:paraId="463D2ED4" w14:textId="77777777" w:rsidR="009541CA" w:rsidRPr="009541CA" w:rsidRDefault="009541CA" w:rsidP="009541CA">
      <w:pPr>
        <w:numPr>
          <w:ilvl w:val="0"/>
          <w:numId w:val="1"/>
        </w:numPr>
      </w:pPr>
      <w:r w:rsidRPr="009541CA">
        <w:t>Contact</w:t>
      </w:r>
    </w:p>
    <w:p w14:paraId="343A43C6" w14:textId="77777777" w:rsidR="009541CA" w:rsidRPr="009541CA" w:rsidRDefault="009541CA" w:rsidP="009541CA">
      <w:pPr>
        <w:rPr>
          <w:b/>
          <w:bCs/>
        </w:rPr>
      </w:pPr>
      <w:r w:rsidRPr="009541CA">
        <w:rPr>
          <w:b/>
          <w:bCs/>
        </w:rPr>
        <w:t>3. Introduction</w:t>
      </w:r>
    </w:p>
    <w:p w14:paraId="3A46C4B8" w14:textId="77777777" w:rsidR="009541CA" w:rsidRPr="009541CA" w:rsidRDefault="009541CA" w:rsidP="009541CA">
      <w:pPr>
        <w:numPr>
          <w:ilvl w:val="0"/>
          <w:numId w:val="2"/>
        </w:numPr>
      </w:pPr>
      <w:r w:rsidRPr="009541CA">
        <w:t>Background on Tor</w:t>
      </w:r>
    </w:p>
    <w:p w14:paraId="47F58CC0" w14:textId="77777777" w:rsidR="009541CA" w:rsidRPr="009541CA" w:rsidRDefault="009541CA" w:rsidP="009541CA">
      <w:pPr>
        <w:numPr>
          <w:ilvl w:val="0"/>
          <w:numId w:val="2"/>
        </w:numPr>
      </w:pPr>
      <w:r w:rsidRPr="009541CA">
        <w:t>The historical development of anonymous communication</w:t>
      </w:r>
    </w:p>
    <w:p w14:paraId="32258DA6" w14:textId="77777777" w:rsidR="009541CA" w:rsidRPr="009541CA" w:rsidRDefault="009541CA" w:rsidP="009541CA">
      <w:pPr>
        <w:rPr>
          <w:b/>
          <w:bCs/>
        </w:rPr>
      </w:pPr>
      <w:r w:rsidRPr="009541CA">
        <w:rPr>
          <w:b/>
          <w:bCs/>
        </w:rPr>
        <w:t>4. Evolution of Tor</w:t>
      </w:r>
    </w:p>
    <w:p w14:paraId="65B7E25C" w14:textId="77777777" w:rsidR="009541CA" w:rsidRPr="009541CA" w:rsidRDefault="009541CA" w:rsidP="009541CA">
      <w:pPr>
        <w:numPr>
          <w:ilvl w:val="0"/>
          <w:numId w:val="3"/>
        </w:numPr>
      </w:pPr>
      <w:r w:rsidRPr="009541CA">
        <w:t>Key milestones and advancements</w:t>
      </w:r>
    </w:p>
    <w:p w14:paraId="5A73C115" w14:textId="77777777" w:rsidR="009541CA" w:rsidRPr="009541CA" w:rsidRDefault="009541CA" w:rsidP="009541CA">
      <w:pPr>
        <w:numPr>
          <w:ilvl w:val="0"/>
          <w:numId w:val="3"/>
        </w:numPr>
      </w:pPr>
      <w:r w:rsidRPr="009541CA">
        <w:t>Transition from military use to public accessibility</w:t>
      </w:r>
    </w:p>
    <w:p w14:paraId="25C31E6B" w14:textId="77777777" w:rsidR="009541CA" w:rsidRPr="009541CA" w:rsidRDefault="009541CA" w:rsidP="009541CA">
      <w:pPr>
        <w:rPr>
          <w:b/>
          <w:bCs/>
        </w:rPr>
      </w:pPr>
      <w:r w:rsidRPr="009541CA">
        <w:rPr>
          <w:b/>
          <w:bCs/>
        </w:rPr>
        <w:t>5. Technological Foundations</w:t>
      </w:r>
    </w:p>
    <w:p w14:paraId="4972B5E7" w14:textId="77777777" w:rsidR="009541CA" w:rsidRPr="009541CA" w:rsidRDefault="009541CA" w:rsidP="009541CA">
      <w:pPr>
        <w:numPr>
          <w:ilvl w:val="0"/>
          <w:numId w:val="4"/>
        </w:numPr>
      </w:pPr>
      <w:r w:rsidRPr="009541CA">
        <w:t>Blockchain integration</w:t>
      </w:r>
    </w:p>
    <w:p w14:paraId="50B94040" w14:textId="77777777" w:rsidR="009541CA" w:rsidRPr="009541CA" w:rsidRDefault="009541CA" w:rsidP="009541CA">
      <w:pPr>
        <w:numPr>
          <w:ilvl w:val="0"/>
          <w:numId w:val="4"/>
        </w:numPr>
      </w:pPr>
      <w:r w:rsidRPr="009541CA">
        <w:t>Networking protocols and cryptographic techniques</w:t>
      </w:r>
    </w:p>
    <w:p w14:paraId="6DE2AF37" w14:textId="77777777" w:rsidR="009541CA" w:rsidRPr="009541CA" w:rsidRDefault="009541CA" w:rsidP="009541CA">
      <w:pPr>
        <w:rPr>
          <w:b/>
          <w:bCs/>
        </w:rPr>
      </w:pPr>
      <w:r w:rsidRPr="009541CA">
        <w:rPr>
          <w:b/>
          <w:bCs/>
        </w:rPr>
        <w:lastRenderedPageBreak/>
        <w:t>6. Influence of External Actors</w:t>
      </w:r>
    </w:p>
    <w:p w14:paraId="2C68B443" w14:textId="77777777" w:rsidR="009541CA" w:rsidRPr="009541CA" w:rsidRDefault="009541CA" w:rsidP="009541CA">
      <w:pPr>
        <w:numPr>
          <w:ilvl w:val="0"/>
          <w:numId w:val="5"/>
        </w:numPr>
      </w:pPr>
      <w:r w:rsidRPr="009541CA">
        <w:t>Government and state involvement</w:t>
      </w:r>
    </w:p>
    <w:p w14:paraId="47D83BBE" w14:textId="77777777" w:rsidR="009541CA" w:rsidRPr="009541CA" w:rsidRDefault="009541CA" w:rsidP="009541CA">
      <w:pPr>
        <w:numPr>
          <w:ilvl w:val="0"/>
          <w:numId w:val="5"/>
        </w:numPr>
      </w:pPr>
      <w:r w:rsidRPr="009541CA">
        <w:t>Funding and regulatory aspects</w:t>
      </w:r>
    </w:p>
    <w:p w14:paraId="4D78B3DA" w14:textId="77777777" w:rsidR="009541CA" w:rsidRPr="009541CA" w:rsidRDefault="009541CA" w:rsidP="009541CA">
      <w:pPr>
        <w:rPr>
          <w:b/>
          <w:bCs/>
        </w:rPr>
      </w:pPr>
      <w:r w:rsidRPr="009541CA">
        <w:rPr>
          <w:b/>
          <w:bCs/>
        </w:rPr>
        <w:t>7. Features of the Tor Browser</w:t>
      </w:r>
    </w:p>
    <w:p w14:paraId="2A988524" w14:textId="77777777" w:rsidR="009541CA" w:rsidRPr="009541CA" w:rsidRDefault="009541CA" w:rsidP="009541CA">
      <w:pPr>
        <w:numPr>
          <w:ilvl w:val="0"/>
          <w:numId w:val="6"/>
        </w:numPr>
      </w:pPr>
      <w:r w:rsidRPr="009541CA">
        <w:t>Security mechanisms</w:t>
      </w:r>
    </w:p>
    <w:p w14:paraId="383892D7" w14:textId="77777777" w:rsidR="009541CA" w:rsidRPr="009541CA" w:rsidRDefault="009541CA" w:rsidP="009541CA">
      <w:pPr>
        <w:numPr>
          <w:ilvl w:val="0"/>
          <w:numId w:val="6"/>
        </w:numPr>
      </w:pPr>
      <w:r w:rsidRPr="009541CA">
        <w:t>Comparison with other browsers</w:t>
      </w:r>
    </w:p>
    <w:p w14:paraId="6D6616FF" w14:textId="77777777" w:rsidR="009541CA" w:rsidRPr="009541CA" w:rsidRDefault="009541CA" w:rsidP="009541CA">
      <w:pPr>
        <w:rPr>
          <w:b/>
          <w:bCs/>
        </w:rPr>
      </w:pPr>
      <w:r w:rsidRPr="009541CA">
        <w:rPr>
          <w:b/>
          <w:bCs/>
        </w:rPr>
        <w:t>8. Measuring Tor's Effectiveness</w:t>
      </w:r>
    </w:p>
    <w:p w14:paraId="008D2D20" w14:textId="77777777" w:rsidR="009541CA" w:rsidRPr="009541CA" w:rsidRDefault="009541CA" w:rsidP="009541CA">
      <w:pPr>
        <w:numPr>
          <w:ilvl w:val="0"/>
          <w:numId w:val="7"/>
        </w:numPr>
      </w:pPr>
      <w:r w:rsidRPr="009541CA">
        <w:t>Performance metrics</w:t>
      </w:r>
    </w:p>
    <w:p w14:paraId="4308DB19" w14:textId="77777777" w:rsidR="009541CA" w:rsidRPr="009541CA" w:rsidRDefault="009541CA" w:rsidP="009541CA">
      <w:pPr>
        <w:numPr>
          <w:ilvl w:val="0"/>
          <w:numId w:val="7"/>
        </w:numPr>
      </w:pPr>
      <w:r w:rsidRPr="009541CA">
        <w:t>Privacy and anonymity assessment</w:t>
      </w:r>
    </w:p>
    <w:p w14:paraId="45CA29F2" w14:textId="77777777" w:rsidR="009541CA" w:rsidRPr="009541CA" w:rsidRDefault="009541CA" w:rsidP="009541CA">
      <w:pPr>
        <w:rPr>
          <w:b/>
          <w:bCs/>
        </w:rPr>
      </w:pPr>
      <w:r w:rsidRPr="009541CA">
        <w:rPr>
          <w:b/>
          <w:bCs/>
        </w:rPr>
        <w:t>9. Key Contributors</w:t>
      </w:r>
    </w:p>
    <w:p w14:paraId="77B80260" w14:textId="77777777" w:rsidR="009541CA" w:rsidRPr="009541CA" w:rsidRDefault="009541CA" w:rsidP="009541CA">
      <w:pPr>
        <w:numPr>
          <w:ilvl w:val="0"/>
          <w:numId w:val="8"/>
        </w:numPr>
      </w:pPr>
      <w:r w:rsidRPr="009541CA">
        <w:t>Individuals and organizations</w:t>
      </w:r>
    </w:p>
    <w:p w14:paraId="6940186E" w14:textId="77777777" w:rsidR="009541CA" w:rsidRPr="009541CA" w:rsidRDefault="009541CA" w:rsidP="009541CA">
      <w:pPr>
        <w:numPr>
          <w:ilvl w:val="0"/>
          <w:numId w:val="8"/>
        </w:numPr>
      </w:pPr>
      <w:r w:rsidRPr="009541CA">
        <w:t>Open-source community contributions</w:t>
      </w:r>
    </w:p>
    <w:p w14:paraId="5AF62207" w14:textId="77777777" w:rsidR="009541CA" w:rsidRPr="009541CA" w:rsidRDefault="009541CA" w:rsidP="009541CA">
      <w:pPr>
        <w:rPr>
          <w:b/>
          <w:bCs/>
        </w:rPr>
      </w:pPr>
      <w:r w:rsidRPr="009541CA">
        <w:rPr>
          <w:b/>
          <w:bCs/>
        </w:rPr>
        <w:t>10. Challenges and Solutions</w:t>
      </w:r>
    </w:p>
    <w:p w14:paraId="2F84603A" w14:textId="77777777" w:rsidR="009541CA" w:rsidRPr="009541CA" w:rsidRDefault="009541CA" w:rsidP="009541CA">
      <w:pPr>
        <w:numPr>
          <w:ilvl w:val="0"/>
          <w:numId w:val="9"/>
        </w:numPr>
      </w:pPr>
      <w:r w:rsidRPr="009541CA">
        <w:t>Technical limitations</w:t>
      </w:r>
    </w:p>
    <w:p w14:paraId="046C6A50" w14:textId="77777777" w:rsidR="009541CA" w:rsidRPr="009541CA" w:rsidRDefault="009541CA" w:rsidP="009541CA">
      <w:pPr>
        <w:numPr>
          <w:ilvl w:val="0"/>
          <w:numId w:val="9"/>
        </w:numPr>
      </w:pPr>
      <w:r w:rsidRPr="009541CA">
        <w:t>Strategies for overcoming censorship</w:t>
      </w:r>
    </w:p>
    <w:p w14:paraId="4E373F5A" w14:textId="77777777" w:rsidR="009541CA" w:rsidRPr="009541CA" w:rsidRDefault="009541CA" w:rsidP="009541CA">
      <w:pPr>
        <w:rPr>
          <w:b/>
          <w:bCs/>
        </w:rPr>
      </w:pPr>
      <w:r w:rsidRPr="009541CA">
        <w:rPr>
          <w:b/>
          <w:bCs/>
        </w:rPr>
        <w:t>11. Political and Social Implications</w:t>
      </w:r>
    </w:p>
    <w:p w14:paraId="388633B1" w14:textId="77777777" w:rsidR="009541CA" w:rsidRPr="009541CA" w:rsidRDefault="009541CA" w:rsidP="009541CA">
      <w:pPr>
        <w:numPr>
          <w:ilvl w:val="0"/>
          <w:numId w:val="10"/>
        </w:numPr>
      </w:pPr>
      <w:r w:rsidRPr="009541CA">
        <w:t>Role in digital rights and web freedom</w:t>
      </w:r>
    </w:p>
    <w:p w14:paraId="0F79D888" w14:textId="77777777" w:rsidR="009541CA" w:rsidRPr="009541CA" w:rsidRDefault="009541CA" w:rsidP="009541CA">
      <w:pPr>
        <w:numPr>
          <w:ilvl w:val="0"/>
          <w:numId w:val="10"/>
        </w:numPr>
      </w:pPr>
      <w:r w:rsidRPr="009541CA">
        <w:t>Tor's impact on global activism</w:t>
      </w:r>
    </w:p>
    <w:p w14:paraId="50749AF8" w14:textId="77777777" w:rsidR="009541CA" w:rsidRPr="009541CA" w:rsidRDefault="009541CA" w:rsidP="009541CA">
      <w:pPr>
        <w:rPr>
          <w:b/>
          <w:bCs/>
        </w:rPr>
      </w:pPr>
      <w:r w:rsidRPr="009541CA">
        <w:rPr>
          <w:b/>
          <w:bCs/>
        </w:rPr>
        <w:t>12. Conclusion</w:t>
      </w:r>
    </w:p>
    <w:p w14:paraId="2469F376" w14:textId="77777777" w:rsidR="009541CA" w:rsidRPr="009541CA" w:rsidRDefault="009541CA" w:rsidP="009541CA">
      <w:r w:rsidRPr="009541CA">
        <w:t>Tor has advanced significantly in tackling issues with online surveillance and censorship, making it a vital tool for digital privacy. While it faces ongoing challenges, its development remains crucial for maintaining online anonymity and security.</w:t>
      </w:r>
    </w:p>
    <w:p w14:paraId="0FADC7C4" w14:textId="77777777" w:rsidR="009541CA" w:rsidRPr="009541CA" w:rsidRDefault="009541CA" w:rsidP="009541CA">
      <w:pPr>
        <w:rPr>
          <w:b/>
          <w:bCs/>
        </w:rPr>
      </w:pPr>
      <w:r w:rsidRPr="009541CA">
        <w:rPr>
          <w:b/>
          <w:bCs/>
        </w:rPr>
        <w:t>13. Academic Recognition</w:t>
      </w:r>
    </w:p>
    <w:p w14:paraId="18D57223" w14:textId="77777777" w:rsidR="009541CA" w:rsidRPr="009541CA" w:rsidRDefault="009541CA" w:rsidP="009541CA">
      <w:r w:rsidRPr="009541CA">
        <w:t xml:space="preserve">This research project was awarded a </w:t>
      </w:r>
      <w:r w:rsidRPr="009541CA">
        <w:rPr>
          <w:b/>
          <w:bCs/>
        </w:rPr>
        <w:t>First-Class Honours (70%+)</w:t>
      </w:r>
      <w:r w:rsidRPr="009541CA">
        <w:t>, reflecting its depth of analysis and strong academic foundation.</w:t>
      </w:r>
    </w:p>
    <w:p w14:paraId="559658EE" w14:textId="77777777" w:rsidR="000553A2" w:rsidRDefault="000553A2"/>
    <w:sectPr w:rsidR="000553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100C16"/>
    <w:multiLevelType w:val="multilevel"/>
    <w:tmpl w:val="9C120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F010AA"/>
    <w:multiLevelType w:val="multilevel"/>
    <w:tmpl w:val="0FEA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D326EF"/>
    <w:multiLevelType w:val="multilevel"/>
    <w:tmpl w:val="B94A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7E0438"/>
    <w:multiLevelType w:val="multilevel"/>
    <w:tmpl w:val="1202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6A394F"/>
    <w:multiLevelType w:val="multilevel"/>
    <w:tmpl w:val="9FB0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8B793F"/>
    <w:multiLevelType w:val="multilevel"/>
    <w:tmpl w:val="6FB62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B459EE"/>
    <w:multiLevelType w:val="multilevel"/>
    <w:tmpl w:val="9EB0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797455"/>
    <w:multiLevelType w:val="multilevel"/>
    <w:tmpl w:val="7E223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D27BA4"/>
    <w:multiLevelType w:val="multilevel"/>
    <w:tmpl w:val="25EE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444A64"/>
    <w:multiLevelType w:val="multilevel"/>
    <w:tmpl w:val="2F76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646632">
    <w:abstractNumId w:val="6"/>
  </w:num>
  <w:num w:numId="2" w16cid:durableId="1344360704">
    <w:abstractNumId w:val="3"/>
  </w:num>
  <w:num w:numId="3" w16cid:durableId="294800063">
    <w:abstractNumId w:val="1"/>
  </w:num>
  <w:num w:numId="4" w16cid:durableId="18817386">
    <w:abstractNumId w:val="4"/>
  </w:num>
  <w:num w:numId="5" w16cid:durableId="1972058592">
    <w:abstractNumId w:val="0"/>
  </w:num>
  <w:num w:numId="6" w16cid:durableId="337081186">
    <w:abstractNumId w:val="9"/>
  </w:num>
  <w:num w:numId="7" w16cid:durableId="1620188344">
    <w:abstractNumId w:val="2"/>
  </w:num>
  <w:num w:numId="8" w16cid:durableId="1557817345">
    <w:abstractNumId w:val="8"/>
  </w:num>
  <w:num w:numId="9" w16cid:durableId="96289505">
    <w:abstractNumId w:val="5"/>
  </w:num>
  <w:num w:numId="10" w16cid:durableId="109328330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1CA"/>
    <w:rsid w:val="000553A2"/>
    <w:rsid w:val="009541CA"/>
    <w:rsid w:val="009F1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6706"/>
  <w15:chartTrackingRefBased/>
  <w15:docId w15:val="{337DEA47-A17B-43A5-A9F8-7AA1B3D70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1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1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1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1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1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1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1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1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1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1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1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1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1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1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1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1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1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1CA"/>
    <w:rPr>
      <w:rFonts w:eastAsiaTheme="majorEastAsia" w:cstheme="majorBidi"/>
      <w:color w:val="272727" w:themeColor="text1" w:themeTint="D8"/>
    </w:rPr>
  </w:style>
  <w:style w:type="paragraph" w:styleId="Title">
    <w:name w:val="Title"/>
    <w:basedOn w:val="Normal"/>
    <w:next w:val="Normal"/>
    <w:link w:val="TitleChar"/>
    <w:uiPriority w:val="10"/>
    <w:qFormat/>
    <w:rsid w:val="009541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1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1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1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1CA"/>
    <w:pPr>
      <w:spacing w:before="160"/>
      <w:jc w:val="center"/>
    </w:pPr>
    <w:rPr>
      <w:i/>
      <w:iCs/>
      <w:color w:val="404040" w:themeColor="text1" w:themeTint="BF"/>
    </w:rPr>
  </w:style>
  <w:style w:type="character" w:customStyle="1" w:styleId="QuoteChar">
    <w:name w:val="Quote Char"/>
    <w:basedOn w:val="DefaultParagraphFont"/>
    <w:link w:val="Quote"/>
    <w:uiPriority w:val="29"/>
    <w:rsid w:val="009541CA"/>
    <w:rPr>
      <w:i/>
      <w:iCs/>
      <w:color w:val="404040" w:themeColor="text1" w:themeTint="BF"/>
    </w:rPr>
  </w:style>
  <w:style w:type="paragraph" w:styleId="ListParagraph">
    <w:name w:val="List Paragraph"/>
    <w:basedOn w:val="Normal"/>
    <w:uiPriority w:val="34"/>
    <w:qFormat/>
    <w:rsid w:val="009541CA"/>
    <w:pPr>
      <w:ind w:left="720"/>
      <w:contextualSpacing/>
    </w:pPr>
  </w:style>
  <w:style w:type="character" w:styleId="IntenseEmphasis">
    <w:name w:val="Intense Emphasis"/>
    <w:basedOn w:val="DefaultParagraphFont"/>
    <w:uiPriority w:val="21"/>
    <w:qFormat/>
    <w:rsid w:val="009541CA"/>
    <w:rPr>
      <w:i/>
      <w:iCs/>
      <w:color w:val="0F4761" w:themeColor="accent1" w:themeShade="BF"/>
    </w:rPr>
  </w:style>
  <w:style w:type="paragraph" w:styleId="IntenseQuote">
    <w:name w:val="Intense Quote"/>
    <w:basedOn w:val="Normal"/>
    <w:next w:val="Normal"/>
    <w:link w:val="IntenseQuoteChar"/>
    <w:uiPriority w:val="30"/>
    <w:qFormat/>
    <w:rsid w:val="009541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1CA"/>
    <w:rPr>
      <w:i/>
      <w:iCs/>
      <w:color w:val="0F4761" w:themeColor="accent1" w:themeShade="BF"/>
    </w:rPr>
  </w:style>
  <w:style w:type="character" w:styleId="IntenseReference">
    <w:name w:val="Intense Reference"/>
    <w:basedOn w:val="DefaultParagraphFont"/>
    <w:uiPriority w:val="32"/>
    <w:qFormat/>
    <w:rsid w:val="009541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8596704">
      <w:bodyDiv w:val="1"/>
      <w:marLeft w:val="0"/>
      <w:marRight w:val="0"/>
      <w:marTop w:val="0"/>
      <w:marBottom w:val="0"/>
      <w:divBdr>
        <w:top w:val="none" w:sz="0" w:space="0" w:color="auto"/>
        <w:left w:val="none" w:sz="0" w:space="0" w:color="auto"/>
        <w:bottom w:val="none" w:sz="0" w:space="0" w:color="auto"/>
        <w:right w:val="none" w:sz="0" w:space="0" w:color="auto"/>
      </w:divBdr>
    </w:div>
    <w:div w:id="1771465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300</Words>
  <Characters>1710</Characters>
  <Application>Microsoft Office Word</Application>
  <DocSecurity>0</DocSecurity>
  <Lines>14</Lines>
  <Paragraphs>4</Paragraphs>
  <ScaleCrop>false</ScaleCrop>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Kamile Simkute</dc:creator>
  <cp:keywords/>
  <dc:description/>
  <cp:lastModifiedBy>Kamile Simkute</cp:lastModifiedBy>
  <cp:revision>1</cp:revision>
  <dcterms:created xsi:type="dcterms:W3CDTF">2025-03-02T19:36:00Z</dcterms:created>
  <dcterms:modified xsi:type="dcterms:W3CDTF">2025-03-02T19:36:00Z</dcterms:modified>
</cp:coreProperties>
</file>