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F2" w:rsidRDefault="009721F2" w:rsidP="009721F2">
      <w:pPr>
        <w:pStyle w:val="a3"/>
        <w:shd w:val="clear" w:color="auto" w:fill="A1D4DE"/>
        <w:spacing w:before="150" w:beforeAutospacing="0" w:after="150" w:afterAutospacing="0"/>
        <w:jc w:val="center"/>
        <w:rPr>
          <w:rFonts w:ascii="Verdana" w:hAnsi="Verdana"/>
          <w:color w:val="121517"/>
          <w:sz w:val="20"/>
          <w:szCs w:val="20"/>
        </w:rPr>
      </w:pPr>
      <w:r>
        <w:rPr>
          <w:rFonts w:ascii="Verdana" w:hAnsi="Verdana"/>
          <w:noProof/>
          <w:color w:val="121517"/>
          <w:sz w:val="20"/>
          <w:szCs w:val="20"/>
        </w:rPr>
        <w:drawing>
          <wp:inline distT="0" distB="0" distL="0" distR="0">
            <wp:extent cx="952500" cy="1323975"/>
            <wp:effectExtent l="19050" t="0" r="0" b="0"/>
            <wp:docPr id="1" name="Рисунок 1" descr="http://studprofkom.onu.edu.ua/wp-content/uploads/2011/02/gerb-Ukra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profkom.onu.edu.ua/wp-content/uploads/2011/02/gerb-Ukraine.png"/>
                    <pic:cNvPicPr>
                      <a:picLocks noChangeAspect="1" noChangeArrowheads="1"/>
                    </pic:cNvPicPr>
                  </pic:nvPicPr>
                  <pic:blipFill>
                    <a:blip r:embed="rId4" cstate="print"/>
                    <a:srcRect/>
                    <a:stretch>
                      <a:fillRect/>
                    </a:stretch>
                  </pic:blipFill>
                  <pic:spPr bwMode="auto">
                    <a:xfrm>
                      <a:off x="0" y="0"/>
                      <a:ext cx="952500" cy="1323975"/>
                    </a:xfrm>
                    <a:prstGeom prst="rect">
                      <a:avLst/>
                    </a:prstGeom>
                    <a:noFill/>
                    <a:ln w="9525">
                      <a:noFill/>
                      <a:miter lim="800000"/>
                      <a:headEnd/>
                      <a:tailEnd/>
                    </a:ln>
                  </pic:spPr>
                </pic:pic>
              </a:graphicData>
            </a:graphic>
          </wp:inline>
        </w:drawing>
      </w:r>
    </w:p>
    <w:p w:rsidR="009721F2" w:rsidRDefault="009721F2" w:rsidP="009721F2">
      <w:pPr>
        <w:pStyle w:val="a3"/>
        <w:shd w:val="clear" w:color="auto" w:fill="A1D4DE"/>
        <w:spacing w:before="150" w:beforeAutospacing="0" w:after="150" w:afterAutospacing="0"/>
        <w:jc w:val="center"/>
        <w:rPr>
          <w:rFonts w:ascii="Verdana" w:hAnsi="Verdana"/>
          <w:color w:val="121517"/>
          <w:sz w:val="20"/>
          <w:szCs w:val="20"/>
        </w:rPr>
      </w:pPr>
      <w:r>
        <w:rPr>
          <w:rFonts w:ascii="Verdana" w:hAnsi="Verdana"/>
          <w:color w:val="121517"/>
          <w:sz w:val="20"/>
          <w:szCs w:val="20"/>
        </w:rPr>
        <w:t>КАБІНЕТ МІНІ</w:t>
      </w:r>
      <w:proofErr w:type="gramStart"/>
      <w:r>
        <w:rPr>
          <w:rFonts w:ascii="Verdana" w:hAnsi="Verdana"/>
          <w:color w:val="121517"/>
          <w:sz w:val="20"/>
          <w:szCs w:val="20"/>
        </w:rPr>
        <w:t>СТР</w:t>
      </w:r>
      <w:proofErr w:type="gramEnd"/>
      <w:r>
        <w:rPr>
          <w:rFonts w:ascii="Verdana" w:hAnsi="Verdana"/>
          <w:color w:val="121517"/>
          <w:sz w:val="20"/>
          <w:szCs w:val="20"/>
        </w:rPr>
        <w:t>ІВ УКРАЇНИ</w:t>
      </w:r>
    </w:p>
    <w:p w:rsidR="009721F2" w:rsidRDefault="009721F2" w:rsidP="009721F2">
      <w:pPr>
        <w:pStyle w:val="a3"/>
        <w:shd w:val="clear" w:color="auto" w:fill="A1D4DE"/>
        <w:spacing w:before="150" w:beforeAutospacing="0" w:after="150" w:afterAutospacing="0"/>
        <w:jc w:val="center"/>
        <w:rPr>
          <w:rFonts w:ascii="Verdana" w:hAnsi="Verdana"/>
          <w:color w:val="121517"/>
          <w:sz w:val="20"/>
          <w:szCs w:val="20"/>
        </w:rPr>
      </w:pPr>
      <w:proofErr w:type="gramStart"/>
      <w:r>
        <w:rPr>
          <w:rStyle w:val="a4"/>
          <w:rFonts w:ascii="Verdana" w:hAnsi="Verdana"/>
          <w:color w:val="121517"/>
          <w:sz w:val="20"/>
          <w:szCs w:val="20"/>
        </w:rPr>
        <w:t>П</w:t>
      </w:r>
      <w:proofErr w:type="gramEnd"/>
      <w:r>
        <w:rPr>
          <w:rStyle w:val="a4"/>
          <w:rFonts w:ascii="Verdana" w:hAnsi="Verdana"/>
          <w:color w:val="121517"/>
          <w:sz w:val="20"/>
          <w:szCs w:val="20"/>
        </w:rPr>
        <w:t> О С Т А Н О В А</w:t>
      </w:r>
      <w:r>
        <w:rPr>
          <w:rFonts w:ascii="Verdana" w:hAnsi="Verdana"/>
          <w:b/>
          <w:bCs/>
          <w:color w:val="121517"/>
          <w:sz w:val="20"/>
          <w:szCs w:val="20"/>
        </w:rPr>
        <w:br/>
      </w:r>
      <w:r>
        <w:rPr>
          <w:rStyle w:val="a4"/>
          <w:rFonts w:ascii="Verdana" w:hAnsi="Verdana"/>
          <w:color w:val="121517"/>
          <w:sz w:val="20"/>
          <w:szCs w:val="20"/>
        </w:rPr>
        <w:t>від 24 вересня 2008 р. N 866</w:t>
      </w:r>
      <w:r>
        <w:rPr>
          <w:rFonts w:ascii="Verdana" w:hAnsi="Verdana"/>
          <w:b/>
          <w:bCs/>
          <w:color w:val="121517"/>
          <w:sz w:val="20"/>
          <w:szCs w:val="20"/>
        </w:rPr>
        <w:br/>
      </w:r>
      <w:r>
        <w:rPr>
          <w:rStyle w:val="a4"/>
          <w:rFonts w:ascii="Verdana" w:hAnsi="Verdana"/>
          <w:color w:val="121517"/>
          <w:sz w:val="20"/>
          <w:szCs w:val="20"/>
        </w:rPr>
        <w:t>Київ</w:t>
      </w:r>
    </w:p>
    <w:p w:rsidR="009721F2" w:rsidRDefault="009721F2" w:rsidP="009721F2">
      <w:pPr>
        <w:pStyle w:val="a3"/>
        <w:shd w:val="clear" w:color="auto" w:fill="A1D4DE"/>
        <w:spacing w:before="150" w:beforeAutospacing="0" w:after="150" w:afterAutospacing="0"/>
        <w:jc w:val="center"/>
        <w:rPr>
          <w:rFonts w:ascii="Verdana" w:hAnsi="Verdana"/>
          <w:color w:val="121517"/>
          <w:sz w:val="20"/>
          <w:szCs w:val="20"/>
        </w:rPr>
      </w:pPr>
      <w:r>
        <w:rPr>
          <w:rFonts w:ascii="Verdana" w:hAnsi="Verdana"/>
          <w:color w:val="121517"/>
          <w:sz w:val="20"/>
          <w:szCs w:val="20"/>
        </w:rPr>
        <w:t xml:space="preserve">Питання діяльності органів опіки та </w:t>
      </w:r>
      <w:proofErr w:type="gramStart"/>
      <w:r>
        <w:rPr>
          <w:rFonts w:ascii="Verdana" w:hAnsi="Verdana"/>
          <w:color w:val="121517"/>
          <w:sz w:val="20"/>
          <w:szCs w:val="20"/>
        </w:rPr>
        <w:t>п</w:t>
      </w:r>
      <w:proofErr w:type="gramEnd"/>
      <w:r>
        <w:rPr>
          <w:rFonts w:ascii="Verdana" w:hAnsi="Verdana"/>
          <w:color w:val="121517"/>
          <w:sz w:val="20"/>
          <w:szCs w:val="20"/>
        </w:rPr>
        <w:t>іклування,</w:t>
      </w:r>
      <w:r>
        <w:rPr>
          <w:rFonts w:ascii="Verdana" w:hAnsi="Verdana"/>
          <w:color w:val="121517"/>
          <w:sz w:val="20"/>
          <w:szCs w:val="20"/>
        </w:rPr>
        <w:br/>
        <w:t>пов’язаної із захистом прав дитини</w:t>
      </w:r>
    </w:p>
    <w:p w:rsidR="009721F2" w:rsidRDefault="009721F2" w:rsidP="009721F2">
      <w:pPr>
        <w:pStyle w:val="a3"/>
        <w:shd w:val="clear" w:color="auto" w:fill="A1D4DE"/>
        <w:spacing w:before="150" w:beforeAutospacing="0" w:after="150" w:afterAutospacing="0"/>
        <w:rPr>
          <w:rFonts w:ascii="Verdana" w:hAnsi="Verdana"/>
          <w:color w:val="121517"/>
          <w:sz w:val="20"/>
          <w:szCs w:val="20"/>
        </w:rPr>
      </w:pPr>
      <w:r>
        <w:rPr>
          <w:rFonts w:ascii="Verdana" w:hAnsi="Verdana"/>
          <w:color w:val="121517"/>
          <w:sz w:val="20"/>
          <w:szCs w:val="20"/>
        </w:rPr>
        <w:t>Кабінет Міні</w:t>
      </w:r>
      <w:proofErr w:type="gramStart"/>
      <w:r>
        <w:rPr>
          <w:rFonts w:ascii="Verdana" w:hAnsi="Verdana"/>
          <w:color w:val="121517"/>
          <w:sz w:val="20"/>
          <w:szCs w:val="20"/>
        </w:rPr>
        <w:t>стр</w:t>
      </w:r>
      <w:proofErr w:type="gramEnd"/>
      <w:r>
        <w:rPr>
          <w:rFonts w:ascii="Verdana" w:hAnsi="Verdana"/>
          <w:color w:val="121517"/>
          <w:sz w:val="20"/>
          <w:szCs w:val="20"/>
        </w:rPr>
        <w:t>ів України </w:t>
      </w:r>
      <w:r>
        <w:rPr>
          <w:rStyle w:val="apple-converted-space"/>
          <w:rFonts w:ascii="Verdana" w:hAnsi="Verdana"/>
          <w:color w:val="121517"/>
          <w:sz w:val="20"/>
          <w:szCs w:val="20"/>
        </w:rPr>
        <w:t> </w:t>
      </w:r>
      <w:r>
        <w:rPr>
          <w:rStyle w:val="a4"/>
          <w:rFonts w:ascii="Verdana" w:hAnsi="Verdana"/>
          <w:color w:val="121517"/>
          <w:sz w:val="20"/>
          <w:szCs w:val="20"/>
        </w:rPr>
        <w:t>п о с т а н о в л я є</w:t>
      </w:r>
      <w:r>
        <w:rPr>
          <w:rFonts w:ascii="Verdana" w:hAnsi="Verdana"/>
          <w:color w:val="121517"/>
          <w:sz w:val="20"/>
          <w:szCs w:val="20"/>
        </w:rPr>
        <w:t>:</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 Затвердити такі, що додаються: Порядок провадження органами опіки та </w:t>
      </w:r>
      <w:proofErr w:type="gramStart"/>
      <w:r>
        <w:rPr>
          <w:rFonts w:ascii="Verdana" w:hAnsi="Verdana"/>
          <w:color w:val="121517"/>
          <w:sz w:val="20"/>
          <w:szCs w:val="20"/>
        </w:rPr>
        <w:t>п</w:t>
      </w:r>
      <w:proofErr w:type="gramEnd"/>
      <w:r>
        <w:rPr>
          <w:rFonts w:ascii="Verdana" w:hAnsi="Verdana"/>
          <w:color w:val="121517"/>
          <w:sz w:val="20"/>
          <w:szCs w:val="20"/>
        </w:rPr>
        <w:t>іклування  діяльності, пов’язаної із захистом прав дитини; Типове положення про комісію з питань захисту прав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2. Визнати  такою,  що втратила чинність,  постанову Кабінету Міні</w:t>
      </w:r>
      <w:proofErr w:type="gramStart"/>
      <w:r>
        <w:rPr>
          <w:rFonts w:ascii="Verdana" w:hAnsi="Verdana"/>
          <w:color w:val="121517"/>
          <w:sz w:val="20"/>
          <w:szCs w:val="20"/>
        </w:rPr>
        <w:t>стр</w:t>
      </w:r>
      <w:proofErr w:type="gramEnd"/>
      <w:r>
        <w:rPr>
          <w:rFonts w:ascii="Verdana" w:hAnsi="Verdana"/>
          <w:color w:val="121517"/>
          <w:sz w:val="20"/>
          <w:szCs w:val="20"/>
        </w:rPr>
        <w:t>ів України від 17 жовтня 2007 р.  N 1228  “Питання   організації   виконання   законодавства   щодо   опіки, піклування   над   дітьми-сиротами   та    дітьми,    позбавленими батьківського піклування”  (Офіційний  вісник  України,  2007  р., N 79, ст. 2946).</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 Районним,  районним у </w:t>
      </w:r>
      <w:proofErr w:type="gramStart"/>
      <w:r>
        <w:rPr>
          <w:rFonts w:ascii="Verdana" w:hAnsi="Verdana"/>
          <w:color w:val="121517"/>
          <w:sz w:val="20"/>
          <w:szCs w:val="20"/>
        </w:rPr>
        <w:t>мм</w:t>
      </w:r>
      <w:proofErr w:type="gramEnd"/>
      <w:r>
        <w:rPr>
          <w:rFonts w:ascii="Verdana" w:hAnsi="Verdana"/>
          <w:color w:val="121517"/>
          <w:sz w:val="20"/>
          <w:szCs w:val="20"/>
        </w:rPr>
        <w:t>.  Киє</w:t>
      </w:r>
      <w:proofErr w:type="gramStart"/>
      <w:r>
        <w:rPr>
          <w:rFonts w:ascii="Verdana" w:hAnsi="Verdana"/>
          <w:color w:val="121517"/>
          <w:sz w:val="20"/>
          <w:szCs w:val="20"/>
        </w:rPr>
        <w:t>в</w:t>
      </w:r>
      <w:proofErr w:type="gramEnd"/>
      <w:r>
        <w:rPr>
          <w:rFonts w:ascii="Verdana" w:hAnsi="Verdana"/>
          <w:color w:val="121517"/>
          <w:sz w:val="20"/>
          <w:szCs w:val="20"/>
        </w:rPr>
        <w:t xml:space="preserve">і </w:t>
      </w:r>
      <w:proofErr w:type="gramStart"/>
      <w:r>
        <w:rPr>
          <w:rFonts w:ascii="Verdana" w:hAnsi="Verdana"/>
          <w:color w:val="121517"/>
          <w:sz w:val="20"/>
          <w:szCs w:val="20"/>
        </w:rPr>
        <w:t>та</w:t>
      </w:r>
      <w:proofErr w:type="gramEnd"/>
      <w:r>
        <w:rPr>
          <w:rFonts w:ascii="Verdana" w:hAnsi="Verdana"/>
          <w:color w:val="121517"/>
          <w:sz w:val="20"/>
          <w:szCs w:val="20"/>
        </w:rPr>
        <w:t xml:space="preserve"> Севастополі  державним адміністраціям  утворити  у  двомісячний  строк  комісії  з питань захисту прав дитини та затвердити положення про них.</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Рекомендувати виконавчим органам </w:t>
      </w:r>
      <w:proofErr w:type="gramStart"/>
      <w:r>
        <w:rPr>
          <w:rFonts w:ascii="Verdana" w:hAnsi="Verdana"/>
          <w:color w:val="121517"/>
          <w:sz w:val="20"/>
          <w:szCs w:val="20"/>
        </w:rPr>
        <w:t>м</w:t>
      </w:r>
      <w:proofErr w:type="gramEnd"/>
      <w:r>
        <w:rPr>
          <w:rFonts w:ascii="Verdana" w:hAnsi="Verdana"/>
          <w:color w:val="121517"/>
          <w:sz w:val="20"/>
          <w:szCs w:val="20"/>
        </w:rPr>
        <w:t>іських,  районних у  містах рад утворити комісії з питань захисту прав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 Міністерствам,  іншим центральним органам виконавчої влади привести у двомісячний  строк  власні  нормативно-правові  акти  </w:t>
      </w:r>
      <w:proofErr w:type="gramStart"/>
      <w:r>
        <w:rPr>
          <w:rFonts w:ascii="Verdana" w:hAnsi="Verdana"/>
          <w:color w:val="121517"/>
          <w:sz w:val="20"/>
          <w:szCs w:val="20"/>
        </w:rPr>
        <w:t>у</w:t>
      </w:r>
      <w:proofErr w:type="gramEnd"/>
      <w:r>
        <w:rPr>
          <w:rFonts w:ascii="Verdana" w:hAnsi="Verdana"/>
          <w:color w:val="121517"/>
          <w:sz w:val="20"/>
          <w:szCs w:val="20"/>
        </w:rPr>
        <w:t xml:space="preserve"> відповідність з цією постановою.</w:t>
      </w:r>
    </w:p>
    <w:p w:rsidR="009721F2" w:rsidRDefault="009721F2" w:rsidP="009721F2">
      <w:pPr>
        <w:pStyle w:val="a3"/>
        <w:shd w:val="clear" w:color="auto" w:fill="A1D4DE"/>
        <w:spacing w:before="150" w:beforeAutospacing="0" w:after="150" w:afterAutospacing="0"/>
        <w:jc w:val="center"/>
        <w:rPr>
          <w:rFonts w:ascii="Verdana" w:hAnsi="Verdana"/>
          <w:color w:val="121517"/>
          <w:sz w:val="20"/>
          <w:szCs w:val="20"/>
        </w:rPr>
      </w:pPr>
      <w:r>
        <w:rPr>
          <w:rFonts w:ascii="Verdana" w:hAnsi="Verdana"/>
          <w:color w:val="121517"/>
          <w:sz w:val="20"/>
          <w:szCs w:val="20"/>
        </w:rPr>
        <w:t>Прем’єр-міні</w:t>
      </w:r>
      <w:proofErr w:type="gramStart"/>
      <w:r>
        <w:rPr>
          <w:rFonts w:ascii="Verdana" w:hAnsi="Verdana"/>
          <w:color w:val="121517"/>
          <w:sz w:val="20"/>
          <w:szCs w:val="20"/>
        </w:rPr>
        <w:t>стр</w:t>
      </w:r>
      <w:proofErr w:type="gramEnd"/>
      <w:r>
        <w:rPr>
          <w:rFonts w:ascii="Verdana" w:hAnsi="Verdana"/>
          <w:color w:val="121517"/>
          <w:sz w:val="20"/>
          <w:szCs w:val="20"/>
        </w:rPr>
        <w:t xml:space="preserve"> України                           Ю.ТИМОШЕНКО</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Інд. 28</w:t>
      </w:r>
    </w:p>
    <w:p w:rsidR="009721F2" w:rsidRDefault="009721F2" w:rsidP="009721F2">
      <w:pPr>
        <w:pStyle w:val="a3"/>
        <w:shd w:val="clear" w:color="auto" w:fill="A1D4DE"/>
        <w:spacing w:before="150" w:beforeAutospacing="0" w:after="150" w:afterAutospacing="0"/>
        <w:jc w:val="right"/>
        <w:rPr>
          <w:rFonts w:ascii="Verdana" w:hAnsi="Verdana"/>
          <w:color w:val="121517"/>
          <w:sz w:val="20"/>
          <w:szCs w:val="20"/>
        </w:rPr>
      </w:pPr>
      <w:r>
        <w:rPr>
          <w:rFonts w:ascii="Verdana" w:hAnsi="Verdana"/>
          <w:color w:val="121517"/>
          <w:sz w:val="20"/>
          <w:szCs w:val="20"/>
        </w:rPr>
        <w:t>ЗАТВЕРДЖЕНО</w:t>
      </w:r>
      <w:r>
        <w:rPr>
          <w:rFonts w:ascii="Verdana" w:hAnsi="Verdana"/>
          <w:color w:val="121517"/>
          <w:sz w:val="20"/>
          <w:szCs w:val="20"/>
        </w:rPr>
        <w:br/>
        <w:t>постановою Кабінету Міні</w:t>
      </w:r>
      <w:proofErr w:type="gramStart"/>
      <w:r>
        <w:rPr>
          <w:rFonts w:ascii="Verdana" w:hAnsi="Verdana"/>
          <w:color w:val="121517"/>
          <w:sz w:val="20"/>
          <w:szCs w:val="20"/>
        </w:rPr>
        <w:t>стр</w:t>
      </w:r>
      <w:proofErr w:type="gramEnd"/>
      <w:r>
        <w:rPr>
          <w:rFonts w:ascii="Verdana" w:hAnsi="Verdana"/>
          <w:color w:val="121517"/>
          <w:sz w:val="20"/>
          <w:szCs w:val="20"/>
        </w:rPr>
        <w:t>ів України</w:t>
      </w:r>
      <w:r>
        <w:rPr>
          <w:rFonts w:ascii="Verdana" w:hAnsi="Verdana"/>
          <w:color w:val="121517"/>
          <w:sz w:val="20"/>
          <w:szCs w:val="20"/>
        </w:rPr>
        <w:br/>
        <w:t>від 24 вересня 2008 р. N 866</w:t>
      </w:r>
    </w:p>
    <w:p w:rsidR="009721F2" w:rsidRDefault="009721F2" w:rsidP="009721F2">
      <w:pPr>
        <w:pStyle w:val="a3"/>
        <w:shd w:val="clear" w:color="auto" w:fill="A1D4DE"/>
        <w:spacing w:before="150" w:beforeAutospacing="0" w:after="150" w:afterAutospacing="0"/>
        <w:jc w:val="center"/>
        <w:rPr>
          <w:rFonts w:ascii="Verdana" w:hAnsi="Verdana"/>
          <w:color w:val="121517"/>
          <w:sz w:val="20"/>
          <w:szCs w:val="20"/>
        </w:rPr>
      </w:pPr>
      <w:r>
        <w:rPr>
          <w:rStyle w:val="a4"/>
          <w:rFonts w:ascii="Verdana" w:hAnsi="Verdana"/>
          <w:color w:val="121517"/>
          <w:sz w:val="20"/>
          <w:szCs w:val="20"/>
        </w:rPr>
        <w:t>ПОРЯДОК</w:t>
      </w:r>
      <w:r>
        <w:rPr>
          <w:rFonts w:ascii="Verdana" w:hAnsi="Verdana"/>
          <w:b/>
          <w:bCs/>
          <w:color w:val="121517"/>
          <w:sz w:val="20"/>
          <w:szCs w:val="20"/>
        </w:rPr>
        <w:br/>
      </w:r>
      <w:r>
        <w:rPr>
          <w:rStyle w:val="a4"/>
          <w:rFonts w:ascii="Verdana" w:hAnsi="Verdana"/>
          <w:color w:val="121517"/>
          <w:sz w:val="20"/>
          <w:szCs w:val="20"/>
        </w:rPr>
        <w:t xml:space="preserve">провадження органами опіки та </w:t>
      </w:r>
      <w:proofErr w:type="gramStart"/>
      <w:r>
        <w:rPr>
          <w:rStyle w:val="a4"/>
          <w:rFonts w:ascii="Verdana" w:hAnsi="Verdana"/>
          <w:color w:val="121517"/>
          <w:sz w:val="20"/>
          <w:szCs w:val="20"/>
        </w:rPr>
        <w:t>п</w:t>
      </w:r>
      <w:proofErr w:type="gramEnd"/>
      <w:r>
        <w:rPr>
          <w:rStyle w:val="a4"/>
          <w:rFonts w:ascii="Verdana" w:hAnsi="Verdana"/>
          <w:color w:val="121517"/>
          <w:sz w:val="20"/>
          <w:szCs w:val="20"/>
        </w:rPr>
        <w:t>іклування</w:t>
      </w:r>
      <w:r>
        <w:rPr>
          <w:rFonts w:ascii="Verdana" w:hAnsi="Verdana"/>
          <w:b/>
          <w:bCs/>
          <w:color w:val="121517"/>
          <w:sz w:val="20"/>
          <w:szCs w:val="20"/>
        </w:rPr>
        <w:br/>
      </w:r>
      <w:r>
        <w:rPr>
          <w:rStyle w:val="a4"/>
          <w:rFonts w:ascii="Verdana" w:hAnsi="Verdana"/>
          <w:color w:val="121517"/>
          <w:sz w:val="20"/>
          <w:szCs w:val="20"/>
        </w:rPr>
        <w:t>діяльності, пов’язаної із захистом прав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Загальна частина</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 Цей Порядок визначає механізм провадження  органами  опіки та </w:t>
      </w:r>
      <w:proofErr w:type="gramStart"/>
      <w:r>
        <w:rPr>
          <w:rFonts w:ascii="Verdana" w:hAnsi="Verdana"/>
          <w:color w:val="121517"/>
          <w:sz w:val="20"/>
          <w:szCs w:val="20"/>
        </w:rPr>
        <w:t>п</w:t>
      </w:r>
      <w:proofErr w:type="gramEnd"/>
      <w:r>
        <w:rPr>
          <w:rFonts w:ascii="Verdana" w:hAnsi="Verdana"/>
          <w:color w:val="121517"/>
          <w:sz w:val="20"/>
          <w:szCs w:val="20"/>
        </w:rPr>
        <w:t>іклування діяльності, пов’язаної із захистом прав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 Терміни,    що    використовуються    у   цьому   Порядку, застосовуються у  значеннях,  наведених  у  Законах  України  “Про охорону дитинства”,    “Про    забезпечення організаційно-правових умов  </w:t>
      </w:r>
      <w:proofErr w:type="gramStart"/>
      <w:r>
        <w:rPr>
          <w:rFonts w:ascii="Verdana" w:hAnsi="Verdana"/>
          <w:color w:val="121517"/>
          <w:sz w:val="20"/>
          <w:szCs w:val="20"/>
        </w:rPr>
        <w:t>соц</w:t>
      </w:r>
      <w:proofErr w:type="gramEnd"/>
      <w:r>
        <w:rPr>
          <w:rFonts w:ascii="Verdana" w:hAnsi="Verdana"/>
          <w:color w:val="121517"/>
          <w:sz w:val="20"/>
          <w:szCs w:val="20"/>
        </w:rPr>
        <w:t>іального  захисту  дітей-сиріт  та дітей,  позбавлених  батьківського  піклування”, “Про соціальні  послуги”  і “Про соціальну роботу з сім’ями, дітьми та молоддю”.</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 Органами  опіки  та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є  районні,   районні   у мм. Києві   та  Севастополі  держадміністрації,  виконавчі  органи міських, районних у містах, сільських, селищних рад (далі – органи опіки  та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які відповідно до законодавства провадять діяльність з надання статусу дитини-сироти та дитини,  позбавленої батьківського   піклування,   влаштування  дітей-сиріт  та  дітей, позбавлених  батьківського  піклування,  встановлення   опіки   та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над    дітьми-сиротами   та   </w:t>
      </w:r>
      <w:r>
        <w:rPr>
          <w:rFonts w:ascii="Verdana" w:hAnsi="Verdana"/>
          <w:color w:val="121517"/>
          <w:sz w:val="20"/>
          <w:szCs w:val="20"/>
        </w:rPr>
        <w:lastRenderedPageBreak/>
        <w:t>дітьми,   позбавленими батьківського  піклування,  із  захисту  особистих,  майнових   та житлових прав дітей.</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Безпосереднє ведення справ та координація діяльності стосовно захисту прав дітей,  зокрема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покладаються на служби у справах дітей.</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Виявлення дітей, які залишились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 Особи,  яким стало відомо про факт  залишення  дитини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зобов’язані  негайно повідомити про це службу у справах дітей за місцем виявлення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Служба у  справах  дітей  або  виконавчий  орган   сільської, селищної  ради,  до  яких  надійшло  повідомлення про дитину,  яка залишилась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повинні з’ясувати  місце знаходження дитини, її вік, відомості про батьків або осіб, які їх замінюють,  обставини, за яких дитина залишилась без батьківського піклування,  прізвище, і</w:t>
      </w:r>
      <w:proofErr w:type="gramStart"/>
      <w:r>
        <w:rPr>
          <w:rFonts w:ascii="Verdana" w:hAnsi="Verdana"/>
          <w:color w:val="121517"/>
          <w:sz w:val="20"/>
          <w:szCs w:val="20"/>
        </w:rPr>
        <w:t>м’я</w:t>
      </w:r>
      <w:proofErr w:type="gramEnd"/>
      <w:r>
        <w:rPr>
          <w:rFonts w:ascii="Verdana" w:hAnsi="Verdana"/>
          <w:color w:val="121517"/>
          <w:sz w:val="20"/>
          <w:szCs w:val="20"/>
        </w:rPr>
        <w:t>, по батькові та адресу особи, від якої надійшло повідомлення, та отримати іншу інформацію, що має істотне значення.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Служба  у  справах  дітей  у  разі потреби подає відповідному центру  </w:t>
      </w:r>
      <w:proofErr w:type="gramStart"/>
      <w:r>
        <w:rPr>
          <w:rFonts w:ascii="Verdana" w:hAnsi="Verdana"/>
          <w:color w:val="121517"/>
          <w:sz w:val="20"/>
          <w:szCs w:val="20"/>
        </w:rPr>
        <w:t>соц</w:t>
      </w:r>
      <w:proofErr w:type="gramEnd"/>
      <w:r>
        <w:rPr>
          <w:rFonts w:ascii="Verdana" w:hAnsi="Verdana"/>
          <w:color w:val="121517"/>
          <w:sz w:val="20"/>
          <w:szCs w:val="20"/>
        </w:rPr>
        <w:t>іальних служб для сім’ї,  дітей та молоді відомості про батьків дитини або осіб,  які  їх  замінюють,  та  інформацію  про обставини, за яких дитина залишилась без батьківського піклування, для  надання  соціальних   послуг   або   здійснення   соціального</w:t>
      </w:r>
      <w:r>
        <w:rPr>
          <w:rFonts w:ascii="Verdana" w:hAnsi="Verdana"/>
          <w:color w:val="121517"/>
          <w:sz w:val="20"/>
          <w:szCs w:val="20"/>
        </w:rPr>
        <w:br/>
        <w:t>супроводу.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5. Сільський,  селищний  голова  або  інша уповноважена особа виконавчого органу сільської,  селищної ради протягом  доби  </w:t>
      </w:r>
      <w:proofErr w:type="gramStart"/>
      <w:r>
        <w:rPr>
          <w:rFonts w:ascii="Verdana" w:hAnsi="Verdana"/>
          <w:color w:val="121517"/>
          <w:sz w:val="20"/>
          <w:szCs w:val="20"/>
        </w:rPr>
        <w:t>п</w:t>
      </w:r>
      <w:proofErr w:type="gramEnd"/>
      <w:r>
        <w:rPr>
          <w:rFonts w:ascii="Verdana" w:hAnsi="Verdana"/>
          <w:color w:val="121517"/>
          <w:sz w:val="20"/>
          <w:szCs w:val="20"/>
        </w:rPr>
        <w:t>ісля надходження    інформації   про   дитину,   яка   залишилась   без батьківського піклування, передає її службі у справах дітей.</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6. Усі повідомлення про дітей,  залишених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служба  у  справах  дітей  реєструє  в журналі обліку повідомлень  про   дітей,   які   залишились   без   батьківського піклування, що ведеться за формою згідно з додатком 1.</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Служба у  справах  дітей,  а у разі,  коли дитина виявлена на території села,  селища,  – виконавчий орган  сільської,  селищної ради  разом  з  працівниками  органів  внутрішніх справ та охорони здоров’я протягом доби </w:t>
      </w:r>
      <w:proofErr w:type="gramStart"/>
      <w:r>
        <w:rPr>
          <w:rFonts w:ascii="Verdana" w:hAnsi="Verdana"/>
          <w:color w:val="121517"/>
          <w:sz w:val="20"/>
          <w:szCs w:val="20"/>
        </w:rPr>
        <w:t>п</w:t>
      </w:r>
      <w:proofErr w:type="gramEnd"/>
      <w:r>
        <w:rPr>
          <w:rFonts w:ascii="Verdana" w:hAnsi="Verdana"/>
          <w:color w:val="121517"/>
          <w:sz w:val="20"/>
          <w:szCs w:val="20"/>
        </w:rPr>
        <w:t xml:space="preserve">ісля надходження повідомлення про  дитину, яка залишилась без батьківського піклування,  проводять обстеження умов її перебування,  стану здоров’я та з’ясовують  обставини,  за яких дитина залишилась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За результатами    обстеження    умов    перебування   дитини складається акт,  в  якому  зазначається  дата,  місце  проведення</w:t>
      </w:r>
      <w:r>
        <w:rPr>
          <w:rFonts w:ascii="Verdana" w:hAnsi="Verdana"/>
          <w:color w:val="121517"/>
          <w:sz w:val="20"/>
          <w:szCs w:val="20"/>
        </w:rPr>
        <w:br/>
        <w:t>обстеження,  відомості про дитину, її батьків, інших осіб, з якими вона прожива</w:t>
      </w:r>
      <w:proofErr w:type="gramStart"/>
      <w:r>
        <w:rPr>
          <w:rFonts w:ascii="Verdana" w:hAnsi="Verdana"/>
          <w:color w:val="121517"/>
          <w:sz w:val="20"/>
          <w:szCs w:val="20"/>
        </w:rPr>
        <w:t>є,</w:t>
      </w:r>
      <w:proofErr w:type="gramEnd"/>
      <w:r>
        <w:rPr>
          <w:rFonts w:ascii="Verdana" w:hAnsi="Verdana"/>
          <w:color w:val="121517"/>
          <w:sz w:val="20"/>
          <w:szCs w:val="20"/>
        </w:rPr>
        <w:t xml:space="preserve"> умови утримання дитини та стан її здоров’я, за яких обставин  та  з  яких  причин  дитина залишилась без батьківського піклування, а також заходи, що були вжиті для захисту прав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Обстеження умов  перебування  не  проводиться  у  разі,  коли дитина  перебуває  узакладі охорони здоров’я,  притулку для дітей служби   у   справах   дітей,    центрі    </w:t>
      </w:r>
      <w:proofErr w:type="gramStart"/>
      <w:r>
        <w:rPr>
          <w:rFonts w:ascii="Verdana" w:hAnsi="Verdana"/>
          <w:color w:val="121517"/>
          <w:sz w:val="20"/>
          <w:szCs w:val="20"/>
        </w:rPr>
        <w:t>соц</w:t>
      </w:r>
      <w:proofErr w:type="gramEnd"/>
      <w:r>
        <w:rPr>
          <w:rFonts w:ascii="Verdana" w:hAnsi="Verdana"/>
          <w:color w:val="121517"/>
          <w:sz w:val="20"/>
          <w:szCs w:val="20"/>
        </w:rPr>
        <w:t>іально-психологічної реабілітації дітей.</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Тимчасове влаштування дітей, які залишились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проводиться відповідно до пункту 31 цього Порядку.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7. У разі коли дитина покинута в пологовому  будинку,  іншому закладі  охорони  здоров’я,  або  її відмовилися забрати батьки чи інші родичі,  </w:t>
      </w:r>
      <w:proofErr w:type="gramStart"/>
      <w:r>
        <w:rPr>
          <w:rFonts w:ascii="Verdana" w:hAnsi="Verdana"/>
          <w:color w:val="121517"/>
          <w:sz w:val="20"/>
          <w:szCs w:val="20"/>
        </w:rPr>
        <w:t>п</w:t>
      </w:r>
      <w:proofErr w:type="gramEnd"/>
      <w:r>
        <w:rPr>
          <w:rFonts w:ascii="Verdana" w:hAnsi="Verdana"/>
          <w:color w:val="121517"/>
          <w:sz w:val="20"/>
          <w:szCs w:val="20"/>
        </w:rPr>
        <w:t>ідкинута чи знайдена,  складається акт  за  формою, затвердженою МОЗ і МВС.</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7-1.  Якщо  мати, яка не перебуває у шлюбі, не забрала дитину з  пологового  будинку  або  з  іншого  закладу  охорони здоров’я, адміністрація закладу охорони здоров’я негайно повідомляє службу </w:t>
      </w:r>
      <w:proofErr w:type="gramStart"/>
      <w:r>
        <w:rPr>
          <w:rFonts w:ascii="Verdana" w:hAnsi="Verdana"/>
          <w:color w:val="121517"/>
          <w:sz w:val="20"/>
          <w:szCs w:val="20"/>
        </w:rPr>
        <w:t>у</w:t>
      </w:r>
      <w:proofErr w:type="gramEnd"/>
      <w:r>
        <w:rPr>
          <w:rFonts w:ascii="Verdana" w:hAnsi="Verdana"/>
          <w:color w:val="121517"/>
          <w:sz w:val="20"/>
          <w:szCs w:val="20"/>
        </w:rPr>
        <w:t xml:space="preserve"> справах дітей про таку дитину.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proofErr w:type="gramStart"/>
      <w:r>
        <w:rPr>
          <w:rFonts w:ascii="Verdana" w:hAnsi="Verdana"/>
          <w:color w:val="121517"/>
          <w:sz w:val="20"/>
          <w:szCs w:val="20"/>
        </w:rPr>
        <w:t>Служба у  справах  дітей  надсилає  протягом  семи днів з дня надходження такого повідомлення запит до відділу реєстрації  актів цивільного  стану за місцем державної реєстрації народження дитини з метою  отримання  повного  витягу  з  Державного  реєстру  актів цивільного стану громадян про реєстрацію народження дитини.</w:t>
      </w:r>
      <w:proofErr w:type="gramEnd"/>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lastRenderedPageBreak/>
        <w:t>Після надходження  від  відділу  державної  реєстрації  актів цивільного  стану  повного  витягу  з  Державного  реєстру   актів</w:t>
      </w:r>
      <w:r>
        <w:rPr>
          <w:rFonts w:ascii="Verdana" w:hAnsi="Verdana"/>
          <w:color w:val="121517"/>
          <w:sz w:val="20"/>
          <w:szCs w:val="20"/>
        </w:rPr>
        <w:br/>
        <w:t>цивільного  стану  громадян  про  реєстрацію  народження дитини із зазначенням відомостей   про   батька,   записаних   на   підставі статей 126  і 128</w:t>
      </w:r>
      <w:proofErr w:type="gramStart"/>
      <w:r>
        <w:rPr>
          <w:rFonts w:ascii="Verdana" w:hAnsi="Verdana"/>
          <w:color w:val="121517"/>
          <w:sz w:val="20"/>
          <w:szCs w:val="20"/>
        </w:rPr>
        <w:t xml:space="preserve"> С</w:t>
      </w:r>
      <w:proofErr w:type="gramEnd"/>
      <w:r>
        <w:rPr>
          <w:rFonts w:ascii="Verdana" w:hAnsi="Verdana"/>
          <w:color w:val="121517"/>
          <w:sz w:val="20"/>
          <w:szCs w:val="20"/>
        </w:rPr>
        <w:t>імейного кодексу України,  служба у справах  дітей  вживає  заходів  до  з’ясування  його   фактичного місцезнаходження  та  надсилає (вруча</w:t>
      </w:r>
      <w:proofErr w:type="gramStart"/>
      <w:r>
        <w:rPr>
          <w:rFonts w:ascii="Verdana" w:hAnsi="Verdana"/>
          <w:color w:val="121517"/>
          <w:sz w:val="20"/>
          <w:szCs w:val="20"/>
        </w:rPr>
        <w:t>є)</w:t>
      </w:r>
      <w:proofErr w:type="gramEnd"/>
      <w:r>
        <w:rPr>
          <w:rFonts w:ascii="Verdana" w:hAnsi="Verdana"/>
          <w:color w:val="121517"/>
          <w:sz w:val="20"/>
          <w:szCs w:val="20"/>
        </w:rPr>
        <w:t xml:space="preserve"> йому письмове повідомлення про  обов’язок  забрати  дитину  для  утримання  та  виховання   з пологового будинку або з іншого закладу охорони здоров’я.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proofErr w:type="gramStart"/>
      <w:r>
        <w:rPr>
          <w:rFonts w:ascii="Verdana" w:hAnsi="Verdana"/>
          <w:color w:val="121517"/>
          <w:sz w:val="20"/>
          <w:szCs w:val="20"/>
        </w:rPr>
        <w:t>У повідомленні  служба у справах дітей зазначає відомості про дитину, адресу закладу охорони здоров’я, у якому перебуває дитина, строк,  протягом  якого необхідно забрати дитину,  а також правові наслідки у разі,  якщо батько відмовиться забрати  або  не  забере дитину  з пологового будинку або з іншого закладу охорони здоров’я у визначений строк.</w:t>
      </w:r>
      <w:proofErr w:type="gramEnd"/>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8. Якщо  виникла  безпосередня  загроза  життю  або  здоров’ю дитини,  орган опіки та </w:t>
      </w:r>
      <w:proofErr w:type="gramStart"/>
      <w:r>
        <w:rPr>
          <w:rFonts w:ascii="Verdana" w:hAnsi="Verdana"/>
          <w:color w:val="121517"/>
          <w:sz w:val="20"/>
          <w:szCs w:val="20"/>
        </w:rPr>
        <w:t>п</w:t>
      </w:r>
      <w:proofErr w:type="gramEnd"/>
      <w:r>
        <w:rPr>
          <w:rFonts w:ascii="Verdana" w:hAnsi="Verdana"/>
          <w:color w:val="121517"/>
          <w:sz w:val="20"/>
          <w:szCs w:val="20"/>
        </w:rPr>
        <w:t>іклування,  якому стало  відомо  про  це, приймає  рішення про негайне відібрання дитини у батьків або осіб, які їх замінюють.</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Для прийняття </w:t>
      </w:r>
      <w:proofErr w:type="gramStart"/>
      <w:r>
        <w:rPr>
          <w:rFonts w:ascii="Verdana" w:hAnsi="Verdana"/>
          <w:color w:val="121517"/>
          <w:sz w:val="20"/>
          <w:szCs w:val="20"/>
        </w:rPr>
        <w:t>р</w:t>
      </w:r>
      <w:proofErr w:type="gramEnd"/>
      <w:r>
        <w:rPr>
          <w:rFonts w:ascii="Verdana" w:hAnsi="Verdana"/>
          <w:color w:val="121517"/>
          <w:sz w:val="20"/>
          <w:szCs w:val="20"/>
        </w:rPr>
        <w:t>ішення про негайне відібрання дитини у батьків служба у справах дітей подає голові районної, районної у мм. Києві та  Севастополі  держадміністрації,  виконавчого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відповідне клопотання.  </w:t>
      </w:r>
      <w:proofErr w:type="gramStart"/>
      <w:r>
        <w:rPr>
          <w:rFonts w:ascii="Verdana" w:hAnsi="Verdana"/>
          <w:color w:val="121517"/>
          <w:sz w:val="20"/>
          <w:szCs w:val="20"/>
        </w:rPr>
        <w:t>П</w:t>
      </w:r>
      <w:proofErr w:type="gramEnd"/>
      <w:r>
        <w:rPr>
          <w:rFonts w:ascii="Verdana" w:hAnsi="Verdana"/>
          <w:color w:val="121517"/>
          <w:sz w:val="20"/>
          <w:szCs w:val="20"/>
        </w:rPr>
        <w:t>ісля надходження клопотання голова чи інша уповноважена особа районної,  районної у</w:t>
      </w:r>
      <w:r>
        <w:rPr>
          <w:rFonts w:ascii="Verdana" w:hAnsi="Verdana"/>
          <w:color w:val="121517"/>
          <w:sz w:val="20"/>
          <w:szCs w:val="20"/>
        </w:rPr>
        <w:br/>
        <w:t>мм.  Києві  та  Севастополі держадміністрації,  виконавчого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і  ради  протягом  одного  дня  розглядає порушене питання та приймає відповідне рішення.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На </w:t>
      </w:r>
      <w:proofErr w:type="gramStart"/>
      <w:r>
        <w:rPr>
          <w:rFonts w:ascii="Verdana" w:hAnsi="Verdana"/>
          <w:color w:val="121517"/>
          <w:sz w:val="20"/>
          <w:szCs w:val="20"/>
        </w:rPr>
        <w:t>п</w:t>
      </w:r>
      <w:proofErr w:type="gramEnd"/>
      <w:r>
        <w:rPr>
          <w:rFonts w:ascii="Verdana" w:hAnsi="Verdana"/>
          <w:color w:val="121517"/>
          <w:sz w:val="20"/>
          <w:szCs w:val="20"/>
        </w:rPr>
        <w:t>ідставі   рішення  районної,  районної  у  мм.  Києві  та Севастополі  держадміністрації,   виконавчого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і ради служба у справах дітей разом з кримінальною міліцією у справах дітей,  представниками закладу охорони здоров’я вживають  заходів  до  відібрання  дитини  у  батьків та тимчасово влаштовують  її  відповідно  до  пункту  31 цього Порядку.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Якщо надійшла  інформація  про  загрозу  життю  або  здоров’ю дитини,  яка  проживає  на  території  сільської,  селищної  ради, виконавчий орган сільської,  селищної  ради  протягом  одного  дня приймає   </w:t>
      </w:r>
      <w:proofErr w:type="gramStart"/>
      <w:r>
        <w:rPr>
          <w:rFonts w:ascii="Verdana" w:hAnsi="Verdana"/>
          <w:color w:val="121517"/>
          <w:sz w:val="20"/>
          <w:szCs w:val="20"/>
        </w:rPr>
        <w:t>р</w:t>
      </w:r>
      <w:proofErr w:type="gramEnd"/>
      <w:r>
        <w:rPr>
          <w:rFonts w:ascii="Verdana" w:hAnsi="Verdana"/>
          <w:color w:val="121517"/>
          <w:sz w:val="20"/>
          <w:szCs w:val="20"/>
        </w:rPr>
        <w:t>ішення   про   негайне  відібрання  дитини  у  батьків, забезпечує її тимчасове влаштування та у  день  відібрання  дитини письмово повідомляє про це службу у справах дітей.</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Про відібрання  дитини  у  батьків  орган опіки та </w:t>
      </w:r>
      <w:proofErr w:type="gramStart"/>
      <w:r>
        <w:rPr>
          <w:rFonts w:ascii="Verdana" w:hAnsi="Verdana"/>
          <w:color w:val="121517"/>
          <w:sz w:val="20"/>
          <w:szCs w:val="20"/>
        </w:rPr>
        <w:t>п</w:t>
      </w:r>
      <w:proofErr w:type="gramEnd"/>
      <w:r>
        <w:rPr>
          <w:rFonts w:ascii="Verdana" w:hAnsi="Verdana"/>
          <w:color w:val="121517"/>
          <w:sz w:val="20"/>
          <w:szCs w:val="20"/>
        </w:rPr>
        <w:t>іклування того ж дня письмово  інформує  прокуратуру  за  місцем  проживання дитини  та  у семиденний строк після прийняття рішення звертається до суду  з  позовом  про  позбавлення  батьків  чи  одного  з  них батьківських  прав  або  відібрання  дитини  у матері,  батька без позбавлення батьківських прав.</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Служба у  справах   дітей   за   участю   інших   структурних </w:t>
      </w:r>
      <w:proofErr w:type="gramStart"/>
      <w:r>
        <w:rPr>
          <w:rFonts w:ascii="Verdana" w:hAnsi="Verdana"/>
          <w:color w:val="121517"/>
          <w:sz w:val="20"/>
          <w:szCs w:val="20"/>
        </w:rPr>
        <w:t>п</w:t>
      </w:r>
      <w:proofErr w:type="gramEnd"/>
      <w:r>
        <w:rPr>
          <w:rFonts w:ascii="Verdana" w:hAnsi="Verdana"/>
          <w:color w:val="121517"/>
          <w:sz w:val="20"/>
          <w:szCs w:val="20"/>
        </w:rPr>
        <w:t>ідрозділів   районної,   районної  у  мм.  Києві  та  Севастополі держадміністрації,  виконавчого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і, сільської,   селищної  ради  здійснює  підготовку  документів  для звернення органу опіки  та  піклування  до  суду  про  позбавлення батьків  чи одного з них батьківських прав або відібрання дитини у матері, батька без позбавлення їх батьківських прав.</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У  разі  прийняття  судом  </w:t>
      </w:r>
      <w:proofErr w:type="gramStart"/>
      <w:r>
        <w:rPr>
          <w:rFonts w:ascii="Verdana" w:hAnsi="Verdana"/>
          <w:color w:val="121517"/>
          <w:sz w:val="20"/>
          <w:szCs w:val="20"/>
        </w:rPr>
        <w:t>р</w:t>
      </w:r>
      <w:proofErr w:type="gramEnd"/>
      <w:r>
        <w:rPr>
          <w:rFonts w:ascii="Verdana" w:hAnsi="Verdana"/>
          <w:color w:val="121517"/>
          <w:sz w:val="20"/>
          <w:szCs w:val="20"/>
        </w:rPr>
        <w:t>ішення  про  відібрання  дитини у батьків  без  позбавлення  їх  батьківських  прав служба у справах</w:t>
      </w:r>
      <w:r>
        <w:rPr>
          <w:rFonts w:ascii="Verdana" w:hAnsi="Verdana"/>
          <w:color w:val="121517"/>
          <w:sz w:val="20"/>
          <w:szCs w:val="20"/>
        </w:rPr>
        <w:br/>
        <w:t>дітей протягом тижня інформує центр соціальних  служб  для  сім’ї, дітей  та  молоді  за місцем проживання сім’ї.</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На </w:t>
      </w:r>
      <w:proofErr w:type="gramStart"/>
      <w:r>
        <w:rPr>
          <w:rFonts w:ascii="Verdana" w:hAnsi="Verdana"/>
          <w:color w:val="121517"/>
          <w:sz w:val="20"/>
          <w:szCs w:val="20"/>
        </w:rPr>
        <w:t>п</w:t>
      </w:r>
      <w:proofErr w:type="gramEnd"/>
      <w:r>
        <w:rPr>
          <w:rFonts w:ascii="Verdana" w:hAnsi="Verdana"/>
          <w:color w:val="121517"/>
          <w:sz w:val="20"/>
          <w:szCs w:val="20"/>
        </w:rPr>
        <w:t xml:space="preserve">ідставі  отриманої  інформації центр соціальних служб для сім’ї,  дітей  та молоді  надає  соціальні  послуги  та  здійснює соціальний  супровід. Якщо протягом  року  після  прийняття   судом   рішення   про відібрання  дитини у батьків не усунені причини,  які перешкоджали належному вихованню дитини її батьками,  служба у справах дітей за місцем  походження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зобов’язана вжити заходів до позбавлення батьків  їх  батьківських прав.</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9. Протягом   двох   місяців   </w:t>
      </w:r>
      <w:proofErr w:type="gramStart"/>
      <w:r>
        <w:rPr>
          <w:rFonts w:ascii="Verdana" w:hAnsi="Verdana"/>
          <w:color w:val="121517"/>
          <w:sz w:val="20"/>
          <w:szCs w:val="20"/>
        </w:rPr>
        <w:t>п</w:t>
      </w:r>
      <w:proofErr w:type="gramEnd"/>
      <w:r>
        <w:rPr>
          <w:rFonts w:ascii="Verdana" w:hAnsi="Verdana"/>
          <w:color w:val="121517"/>
          <w:sz w:val="20"/>
          <w:szCs w:val="20"/>
        </w:rPr>
        <w:t xml:space="preserve">ісля  виявлення  дитини,  яка залишилась без батьківського піклування, служба у справах дітей за місцем  виявлення дитини разом з адміністрацією закладу,  до якого тимчасово  її  влаштовано,  органами  внутрішніх  </w:t>
      </w:r>
      <w:r>
        <w:rPr>
          <w:rFonts w:ascii="Verdana" w:hAnsi="Verdana"/>
          <w:color w:val="121517"/>
          <w:sz w:val="20"/>
          <w:szCs w:val="20"/>
        </w:rPr>
        <w:lastRenderedPageBreak/>
        <w:t xml:space="preserve">справ,   охорони здоров’я  вживає  заходів  до встановлення особи дитини,  місця її проживання,  відомостей про батьків або осіб,  які  їх  замінюють, інших  родичів,  місця  їх проживання (перебування) та організовує роботу з повернення дитини на виховання  в  сім’ю  чи  заклад  для дітей-сиріт  і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який вона самовільно залишила, або забезпечує підготовку документів для надання   їй   статусу   дитини-сироти   або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У разі  коли  дитина  деякий  час  перебувала  поза  сімейним оточенням   і   місце   проживання  (перебування)  її  батьків  не встановлено,  її влаштування і встановлення статусу  дитини-сироти або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забезпечує служба у справах дітей за місцем виявлення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10. </w:t>
      </w:r>
      <w:proofErr w:type="gramStart"/>
      <w:r>
        <w:rPr>
          <w:rFonts w:ascii="Verdana" w:hAnsi="Verdana"/>
          <w:color w:val="121517"/>
          <w:sz w:val="20"/>
          <w:szCs w:val="20"/>
        </w:rPr>
        <w:t>П</w:t>
      </w:r>
      <w:proofErr w:type="gramEnd"/>
      <w:r>
        <w:rPr>
          <w:rFonts w:ascii="Verdana" w:hAnsi="Verdana"/>
          <w:color w:val="121517"/>
          <w:sz w:val="20"/>
          <w:szCs w:val="20"/>
        </w:rPr>
        <w:t xml:space="preserve">ісля встановлення особи дитини та  місця  її  проживання служба  у справах дітей письмово повідомляє батьків або осіб,  які їх замінюють,  службу у справах дітей за місцем проживання дитини, а  у  разі,  коли  дитині  надано статус дитини-сироти або дитини, позбавленої батьківського піклування,  – службу у справах дітей за місцем її походження, про </w:t>
      </w:r>
      <w:proofErr w:type="gramStart"/>
      <w:r>
        <w:rPr>
          <w:rFonts w:ascii="Verdana" w:hAnsi="Verdana"/>
          <w:color w:val="121517"/>
          <w:sz w:val="20"/>
          <w:szCs w:val="20"/>
        </w:rPr>
        <w:t>м</w:t>
      </w:r>
      <w:proofErr w:type="gramEnd"/>
      <w:r>
        <w:rPr>
          <w:rFonts w:ascii="Verdana" w:hAnsi="Verdana"/>
          <w:color w:val="121517"/>
          <w:sz w:val="20"/>
          <w:szCs w:val="20"/>
        </w:rPr>
        <w:t>ісце знаходження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11. Служба  у  справах  дітей  за  місцем  проживання  дитини протягом 15 днів </w:t>
      </w:r>
      <w:proofErr w:type="gramStart"/>
      <w:r>
        <w:rPr>
          <w:rFonts w:ascii="Verdana" w:hAnsi="Verdana"/>
          <w:color w:val="121517"/>
          <w:sz w:val="20"/>
          <w:szCs w:val="20"/>
        </w:rPr>
        <w:t>п</w:t>
      </w:r>
      <w:proofErr w:type="gramEnd"/>
      <w:r>
        <w:rPr>
          <w:rFonts w:ascii="Verdana" w:hAnsi="Verdana"/>
          <w:color w:val="121517"/>
          <w:sz w:val="20"/>
          <w:szCs w:val="20"/>
        </w:rPr>
        <w:t xml:space="preserve">ісля  надходження  повідомлення  з’ясовує  умови проживання  та  утримання  дитини  батьками  або  особами,  які їх замінюють,  розглядає  питання  про  доцільність   (недоцільність) повернення  дитини  в  сім’ю або до закладу (коли встановлено,  що дитина  самовільно  залишила  заклад  для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готує відповідний висновок з урахуванням інтересів дитини, надсилає його керівникові закладу, в  якому  тимчасово  перебуває  дитина, та не пізніше ніж протягом одного місяця з дня надходження повідомлення забезпечує повернення дитини  до  місця її проживання, а у разі потреби готує документи, які  </w:t>
      </w:r>
      <w:proofErr w:type="gramStart"/>
      <w:r>
        <w:rPr>
          <w:rFonts w:ascii="Verdana" w:hAnsi="Verdana"/>
          <w:color w:val="121517"/>
          <w:sz w:val="20"/>
          <w:szCs w:val="20"/>
        </w:rPr>
        <w:t>п</w:t>
      </w:r>
      <w:proofErr w:type="gramEnd"/>
      <w:r>
        <w:rPr>
          <w:rFonts w:ascii="Verdana" w:hAnsi="Verdana"/>
          <w:color w:val="121517"/>
          <w:sz w:val="20"/>
          <w:szCs w:val="20"/>
        </w:rPr>
        <w:t>ідтверджують  статус  дитини-сироти  або дитини, позбавленої батьківського  піклування,  подальше її влаштування та захист прав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У разі  коли  дитина  тимчасово перебуває в сім’ї родичів або інших осіб,  з якими у  неї  склалися  близькі  стосунки  (сусіди, знайомі),  висновок  про </w:t>
      </w:r>
      <w:proofErr w:type="gramStart"/>
      <w:r>
        <w:rPr>
          <w:rFonts w:ascii="Verdana" w:hAnsi="Verdana"/>
          <w:color w:val="121517"/>
          <w:sz w:val="20"/>
          <w:szCs w:val="20"/>
        </w:rPr>
        <w:t>доц</w:t>
      </w:r>
      <w:proofErr w:type="gramEnd"/>
      <w:r>
        <w:rPr>
          <w:rFonts w:ascii="Verdana" w:hAnsi="Verdana"/>
          <w:color w:val="121517"/>
          <w:sz w:val="20"/>
          <w:szCs w:val="20"/>
        </w:rPr>
        <w:t>ільність (недоцільність) повернення її до  батьків  або   закладу,   який   вона   самовільно   залишила, надсилається службі у справах дітей за місцем виявлення дитини.</w:t>
      </w:r>
      <w:r>
        <w:rPr>
          <w:rFonts w:ascii="Verdana" w:hAnsi="Verdana"/>
          <w:color w:val="121517"/>
          <w:sz w:val="20"/>
          <w:szCs w:val="20"/>
        </w:rPr>
        <w:br/>
      </w:r>
      <w:proofErr w:type="gramStart"/>
      <w:r>
        <w:rPr>
          <w:rFonts w:ascii="Verdana" w:hAnsi="Verdana"/>
          <w:color w:val="121517"/>
          <w:sz w:val="20"/>
          <w:szCs w:val="20"/>
        </w:rPr>
        <w:t>П</w:t>
      </w:r>
      <w:proofErr w:type="gramEnd"/>
      <w:r>
        <w:rPr>
          <w:rFonts w:ascii="Verdana" w:hAnsi="Verdana"/>
          <w:color w:val="121517"/>
          <w:sz w:val="20"/>
          <w:szCs w:val="20"/>
        </w:rPr>
        <w:t xml:space="preserve">ід час  вирішення  питання про повернення дитини до батьків, осіб,  які їх замінюють,  або до  закладу,  який  вона  самовільно залишила, враховується думка дитини, якщо вона досягла такого віку та рівня розвитку,  що може її висловити.  Думка дитини  має  бути зазначена   у   висновку   про   </w:t>
      </w:r>
      <w:proofErr w:type="gramStart"/>
      <w:r>
        <w:rPr>
          <w:rFonts w:ascii="Verdana" w:hAnsi="Verdana"/>
          <w:color w:val="121517"/>
          <w:sz w:val="20"/>
          <w:szCs w:val="20"/>
        </w:rPr>
        <w:t>доц</w:t>
      </w:r>
      <w:proofErr w:type="gramEnd"/>
      <w:r>
        <w:rPr>
          <w:rFonts w:ascii="Verdana" w:hAnsi="Verdana"/>
          <w:color w:val="121517"/>
          <w:sz w:val="20"/>
          <w:szCs w:val="20"/>
        </w:rPr>
        <w:t>ільність   (недоцільність)  її повернення.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12.  </w:t>
      </w:r>
      <w:proofErr w:type="gramStart"/>
      <w:r>
        <w:rPr>
          <w:rFonts w:ascii="Verdana" w:hAnsi="Verdana"/>
          <w:color w:val="121517"/>
          <w:sz w:val="20"/>
          <w:szCs w:val="20"/>
        </w:rPr>
        <w:t>Передача  дитини  батькам,  особам,  які  їх  замінюють, здійснюється  в присутності працівника служби у справах дітей, про що  складається  акт  за  формою  згідно  з  додатком  2  у  трьох примірниках,  перший  з  яких  зберігається  у  закладі,  в  якому тимчасово  перебувала  дитина, другий – в службі у справах дітей і третій – у батьк</w:t>
      </w:r>
      <w:proofErr w:type="gramEnd"/>
      <w:r>
        <w:rPr>
          <w:rFonts w:ascii="Verdana" w:hAnsi="Verdana"/>
          <w:color w:val="121517"/>
          <w:sz w:val="20"/>
          <w:szCs w:val="20"/>
        </w:rPr>
        <w:t xml:space="preserve">ів або </w:t>
      </w:r>
      <w:proofErr w:type="gramStart"/>
      <w:r>
        <w:rPr>
          <w:rFonts w:ascii="Verdana" w:hAnsi="Verdana"/>
          <w:color w:val="121517"/>
          <w:sz w:val="20"/>
          <w:szCs w:val="20"/>
        </w:rPr>
        <w:t>осіб</w:t>
      </w:r>
      <w:proofErr w:type="gramEnd"/>
      <w:r>
        <w:rPr>
          <w:rFonts w:ascii="Verdana" w:hAnsi="Verdana"/>
          <w:color w:val="121517"/>
          <w:sz w:val="20"/>
          <w:szCs w:val="20"/>
        </w:rPr>
        <w:t>, які їх замінюють.</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Ведення </w:t>
      </w:r>
      <w:proofErr w:type="gramStart"/>
      <w:r>
        <w:rPr>
          <w:rFonts w:ascii="Verdana" w:hAnsi="Verdana"/>
          <w:color w:val="121517"/>
          <w:sz w:val="20"/>
          <w:szCs w:val="20"/>
        </w:rPr>
        <w:t>обл</w:t>
      </w:r>
      <w:proofErr w:type="gramEnd"/>
      <w:r>
        <w:rPr>
          <w:rFonts w:ascii="Verdana" w:hAnsi="Verdana"/>
          <w:color w:val="121517"/>
          <w:sz w:val="20"/>
          <w:szCs w:val="20"/>
        </w:rPr>
        <w:t>іку дітей, які залишились  без батьківського піклування, дітей-сиріт та дітей,  позбавлених батьківського піклування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13. </w:t>
      </w:r>
      <w:proofErr w:type="gramStart"/>
      <w:r>
        <w:rPr>
          <w:rFonts w:ascii="Verdana" w:hAnsi="Verdana"/>
          <w:color w:val="121517"/>
          <w:sz w:val="20"/>
          <w:szCs w:val="20"/>
        </w:rPr>
        <w:t>Обл</w:t>
      </w:r>
      <w:proofErr w:type="gramEnd"/>
      <w:r>
        <w:rPr>
          <w:rFonts w:ascii="Verdana" w:hAnsi="Verdana"/>
          <w:color w:val="121517"/>
          <w:sz w:val="20"/>
          <w:szCs w:val="20"/>
        </w:rPr>
        <w:t xml:space="preserve">ік дітей, які залишились без батьківського піклування, здійснює  служба  у  справах  дітей  за  місцем проживання батьків дитини або одного з них,  з  яким  проживала  дитина  до  настання обставин,   за   яких  вона  залишилася  без  піклування  батьків, незалежно від місця виявлення  дитини,  а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 служба у справах дітей за місцем походження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У разі коли батьки дитини або місце їх  проживання  невідомі, дитина,  яка залишилась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береться на облік у службі у справах дітей  за  місцем  виявлення  дитини  або місцем  розташування  закладу  охорони  здоров’я,  в  якому дитину залишили.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14. Відомості про дитину,  яка залишилась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збираються  службою  у справах дітей протягом 10 днів після надходження повідомлення про таку дитину.  Зазначений  строк може  бути  продовжений  за  </w:t>
      </w:r>
      <w:proofErr w:type="gramStart"/>
      <w:r>
        <w:rPr>
          <w:rFonts w:ascii="Verdana" w:hAnsi="Verdana"/>
          <w:color w:val="121517"/>
          <w:sz w:val="20"/>
          <w:szCs w:val="20"/>
        </w:rPr>
        <w:t>р</w:t>
      </w:r>
      <w:proofErr w:type="gramEnd"/>
      <w:r>
        <w:rPr>
          <w:rFonts w:ascii="Verdana" w:hAnsi="Verdana"/>
          <w:color w:val="121517"/>
          <w:sz w:val="20"/>
          <w:szCs w:val="20"/>
        </w:rPr>
        <w:t>ішенням  керівника  служби у справах дітей, але не більше ніж на 25 днів.</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lastRenderedPageBreak/>
        <w:t xml:space="preserve">Служба у справах дітей на </w:t>
      </w:r>
      <w:proofErr w:type="gramStart"/>
      <w:r>
        <w:rPr>
          <w:rFonts w:ascii="Verdana" w:hAnsi="Verdana"/>
          <w:color w:val="121517"/>
          <w:sz w:val="20"/>
          <w:szCs w:val="20"/>
        </w:rPr>
        <w:t>п</w:t>
      </w:r>
      <w:proofErr w:type="gramEnd"/>
      <w:r>
        <w:rPr>
          <w:rFonts w:ascii="Verdana" w:hAnsi="Verdana"/>
          <w:color w:val="121517"/>
          <w:sz w:val="20"/>
          <w:szCs w:val="20"/>
        </w:rPr>
        <w:t xml:space="preserve">ідставі  зібраних  відомостей  про дитину приймає рішення, яке оформлюється наказом, про взяття її на первинний  облік   дітей,   які   залишились   без   батьківського піклування,   дітей-сиріт   та  дітей,  позбавлених  батьківського піклування (далі – первинний  облік),  і  вносить  дані  про  таку дитину до книги первинного обліку, яка ведеться за формою згідно з додатком 3.  Дитина вважається такою, що взята на первинний </w:t>
      </w:r>
      <w:proofErr w:type="gramStart"/>
      <w:r>
        <w:rPr>
          <w:rFonts w:ascii="Verdana" w:hAnsi="Verdana"/>
          <w:color w:val="121517"/>
          <w:sz w:val="20"/>
          <w:szCs w:val="20"/>
        </w:rPr>
        <w:t>обл</w:t>
      </w:r>
      <w:proofErr w:type="gramEnd"/>
      <w:r>
        <w:rPr>
          <w:rFonts w:ascii="Verdana" w:hAnsi="Verdana"/>
          <w:color w:val="121517"/>
          <w:sz w:val="20"/>
          <w:szCs w:val="20"/>
        </w:rPr>
        <w:t>ік, з дати прийняття такого рішення.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proofErr w:type="gramStart"/>
      <w:r>
        <w:rPr>
          <w:rFonts w:ascii="Verdana" w:hAnsi="Verdana"/>
          <w:color w:val="121517"/>
          <w:sz w:val="20"/>
          <w:szCs w:val="20"/>
        </w:rPr>
        <w:t>П</w:t>
      </w:r>
      <w:proofErr w:type="gramEnd"/>
      <w:r>
        <w:rPr>
          <w:rFonts w:ascii="Verdana" w:hAnsi="Verdana"/>
          <w:color w:val="121517"/>
          <w:sz w:val="20"/>
          <w:szCs w:val="20"/>
        </w:rPr>
        <w:t>ідставою для   прийняття   рішення   про  взяття  дитини  на первинний облік є акт обстеження умов перебування дитини,  в якому зазначається  факт відсутності батьківського піклування,  або інші документи,   що   підтверджують   факт залишення   дитини    без батьківського піклування.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15. Відомості про дитину,  яка поставлена на первинний </w:t>
      </w:r>
      <w:proofErr w:type="gramStart"/>
      <w:r>
        <w:rPr>
          <w:rFonts w:ascii="Verdana" w:hAnsi="Verdana"/>
          <w:color w:val="121517"/>
          <w:sz w:val="20"/>
          <w:szCs w:val="20"/>
        </w:rPr>
        <w:t>обл</w:t>
      </w:r>
      <w:proofErr w:type="gramEnd"/>
      <w:r>
        <w:rPr>
          <w:rFonts w:ascii="Verdana" w:hAnsi="Verdana"/>
          <w:color w:val="121517"/>
          <w:sz w:val="20"/>
          <w:szCs w:val="20"/>
        </w:rPr>
        <w:t xml:space="preserve">ік, вносяться до єдиного електронного банку даних про  дітей-сиріт  та дітей,  позбавлених батьківського піклування,  і сім’ї потенційних усиновлювачів,  опікунів,   піклувальників,   прийомних   батьків, батьків-вихователів (далі – єдиний банк даних). У єдиному банку даних відомості про кожну дитину зберігаються в електронній </w:t>
      </w:r>
      <w:proofErr w:type="gramStart"/>
      <w:r>
        <w:rPr>
          <w:rFonts w:ascii="Verdana" w:hAnsi="Verdana"/>
          <w:color w:val="121517"/>
          <w:sz w:val="20"/>
          <w:szCs w:val="20"/>
        </w:rPr>
        <w:t>обл</w:t>
      </w:r>
      <w:proofErr w:type="gramEnd"/>
      <w:r>
        <w:rPr>
          <w:rFonts w:ascii="Verdana" w:hAnsi="Verdana"/>
          <w:color w:val="121517"/>
          <w:sz w:val="20"/>
          <w:szCs w:val="20"/>
        </w:rPr>
        <w:t xml:space="preserve">іково-статистичній картці дитини, яка складається на підставі документів, що посвідчують особу дитини. </w:t>
      </w:r>
      <w:proofErr w:type="gramStart"/>
      <w:r>
        <w:rPr>
          <w:rFonts w:ascii="Verdana" w:hAnsi="Verdana"/>
          <w:color w:val="121517"/>
          <w:sz w:val="20"/>
          <w:szCs w:val="20"/>
        </w:rPr>
        <w:t>З</w:t>
      </w:r>
      <w:proofErr w:type="gramEnd"/>
      <w:r>
        <w:rPr>
          <w:rFonts w:ascii="Verdana" w:hAnsi="Verdana"/>
          <w:color w:val="121517"/>
          <w:sz w:val="20"/>
          <w:szCs w:val="20"/>
        </w:rPr>
        <w:t xml:space="preserve"> електронної обліково-статистичної картки виготовляється дублікат на паперовому носії інформації (далі – дублікат обліково-статистичної картки).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16. Форма  електронної  </w:t>
      </w:r>
      <w:proofErr w:type="gramStart"/>
      <w:r>
        <w:rPr>
          <w:rFonts w:ascii="Verdana" w:hAnsi="Verdana"/>
          <w:color w:val="121517"/>
          <w:sz w:val="20"/>
          <w:szCs w:val="20"/>
        </w:rPr>
        <w:t>обл</w:t>
      </w:r>
      <w:proofErr w:type="gramEnd"/>
      <w:r>
        <w:rPr>
          <w:rFonts w:ascii="Verdana" w:hAnsi="Verdana"/>
          <w:color w:val="121517"/>
          <w:sz w:val="20"/>
          <w:szCs w:val="20"/>
        </w:rPr>
        <w:t>іково-статистичної  картки  дитини затверджується Мінсім’ямолодьспортом.</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17. Дублікат   </w:t>
      </w:r>
      <w:proofErr w:type="gramStart"/>
      <w:r>
        <w:rPr>
          <w:rFonts w:ascii="Verdana" w:hAnsi="Verdana"/>
          <w:color w:val="121517"/>
          <w:sz w:val="20"/>
          <w:szCs w:val="20"/>
        </w:rPr>
        <w:t>обл</w:t>
      </w:r>
      <w:proofErr w:type="gramEnd"/>
      <w:r>
        <w:rPr>
          <w:rFonts w:ascii="Verdana" w:hAnsi="Verdana"/>
          <w:color w:val="121517"/>
          <w:sz w:val="20"/>
          <w:szCs w:val="20"/>
        </w:rPr>
        <w:t>іково-статистичної   картки    підписується оператором   єдиного   банку   даних   із  зазначенням  дати  його виготовлення,   засвідчується   підписом   керівника,   скріпленим печаткою  служби  у  справах  дітей,  і зберігається в її особовій справі. У разі   зміни   місця   проживання   (перебування),    форми влаштування  дитини  до  її  особової  справи  додається  дублікат обліково-статистичної картки,  виготовлений на момент  переміщення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18. Служба  у  справах  дітей  за  місцем  первинного  </w:t>
      </w:r>
      <w:proofErr w:type="gramStart"/>
      <w:r>
        <w:rPr>
          <w:rFonts w:ascii="Verdana" w:hAnsi="Verdana"/>
          <w:color w:val="121517"/>
          <w:sz w:val="20"/>
          <w:szCs w:val="20"/>
        </w:rPr>
        <w:t>обл</w:t>
      </w:r>
      <w:proofErr w:type="gramEnd"/>
      <w:r>
        <w:rPr>
          <w:rFonts w:ascii="Verdana" w:hAnsi="Verdana"/>
          <w:color w:val="121517"/>
          <w:sz w:val="20"/>
          <w:szCs w:val="20"/>
        </w:rPr>
        <w:t>іку дитини-сироти та  дитини,  позбавленої  батьківського  піклування, здійснює  її  супровід  до  досягнення  повноліття або зняття її з цього обліку на підставах, передбачених у пункті 20 цього Порядку. Служба у справах дітей у разі зміни форми влаштування  дитини передає її особову справу з оригіналами документі</w:t>
      </w:r>
      <w:proofErr w:type="gramStart"/>
      <w:r>
        <w:rPr>
          <w:rFonts w:ascii="Verdana" w:hAnsi="Verdana"/>
          <w:color w:val="121517"/>
          <w:sz w:val="20"/>
          <w:szCs w:val="20"/>
        </w:rPr>
        <w:t>в</w:t>
      </w:r>
      <w:proofErr w:type="gramEnd"/>
      <w:r>
        <w:rPr>
          <w:rFonts w:ascii="Verdana" w:hAnsi="Verdana"/>
          <w:color w:val="121517"/>
          <w:sz w:val="20"/>
          <w:szCs w:val="20"/>
        </w:rPr>
        <w:t xml:space="preserve"> за новим місцем влаштування.  Переміщення дитини,  зміна її життєвих  обставин  чи стану  здоров’я  фіксуються в її електроннійобліково-статистичній картці. На кожну дитину-сироту та  дитину,  позбавлену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формується особова справа, яка зберігається в службі у справах  дітей  протягом  п’яти  років  після  досягнення  дитиною повноліття.   </w:t>
      </w:r>
      <w:proofErr w:type="gramStart"/>
      <w:r>
        <w:rPr>
          <w:rFonts w:ascii="Verdana" w:hAnsi="Verdana"/>
          <w:color w:val="121517"/>
          <w:sz w:val="20"/>
          <w:szCs w:val="20"/>
        </w:rPr>
        <w:t>П</w:t>
      </w:r>
      <w:proofErr w:type="gramEnd"/>
      <w:r>
        <w:rPr>
          <w:rFonts w:ascii="Verdana" w:hAnsi="Verdana"/>
          <w:color w:val="121517"/>
          <w:sz w:val="20"/>
          <w:szCs w:val="20"/>
        </w:rPr>
        <w:t xml:space="preserve">ісля   закінчення   цього   строку  особова  справа передається до архіву. Порядок ведення  особової  справи  дитини-сироти  та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затверджується Мінсім’ямолодьспортом.</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19. Про   зміну   місця   проживання   (перебування),   форми влаштування  та статусу дитини служба у справах дітей за місцем її проживання  (перебування)  протягом  семи  днів  подає  інформацію службі  у  справах  дітей за місцем первинного </w:t>
      </w:r>
      <w:proofErr w:type="gramStart"/>
      <w:r>
        <w:rPr>
          <w:rFonts w:ascii="Verdana" w:hAnsi="Verdana"/>
          <w:color w:val="121517"/>
          <w:sz w:val="20"/>
          <w:szCs w:val="20"/>
        </w:rPr>
        <w:t>обл</w:t>
      </w:r>
      <w:proofErr w:type="gramEnd"/>
      <w:r>
        <w:rPr>
          <w:rFonts w:ascii="Verdana" w:hAnsi="Verdana"/>
          <w:color w:val="121517"/>
          <w:sz w:val="20"/>
          <w:szCs w:val="20"/>
        </w:rPr>
        <w:t xml:space="preserve">іку дитини,  а у разі,  коли дитина може бути  усиновленою,  -  також  Міністерству молоді,  сім’ї  та  ґендерної політики Автономної Республіки Крим, службі у справах дітей  обласної,  Київської  та  Севастопольської міської    держадміністрації,   в   яких   дитина   перебуває   на регіональному </w:t>
      </w:r>
      <w:proofErr w:type="gramStart"/>
      <w:r>
        <w:rPr>
          <w:rFonts w:ascii="Verdana" w:hAnsi="Verdana"/>
          <w:color w:val="121517"/>
          <w:sz w:val="20"/>
          <w:szCs w:val="20"/>
        </w:rPr>
        <w:t>обл</w:t>
      </w:r>
      <w:proofErr w:type="gramEnd"/>
      <w:r>
        <w:rPr>
          <w:rFonts w:ascii="Verdana" w:hAnsi="Verdana"/>
          <w:color w:val="121517"/>
          <w:sz w:val="20"/>
          <w:szCs w:val="20"/>
        </w:rPr>
        <w:t xml:space="preserve">іку,  Державному департаменту  з  усиновлення  та захисту   прав   дитини,   до  якої  додаються  копії  відповідних документів. У разі надходження  нової  інформації  про  дитину  служба  у справах дітей за місцем її первинного </w:t>
      </w:r>
      <w:proofErr w:type="gramStart"/>
      <w:r>
        <w:rPr>
          <w:rFonts w:ascii="Verdana" w:hAnsi="Verdana"/>
          <w:color w:val="121517"/>
          <w:sz w:val="20"/>
          <w:szCs w:val="20"/>
        </w:rPr>
        <w:t>обл</w:t>
      </w:r>
      <w:proofErr w:type="gramEnd"/>
      <w:r>
        <w:rPr>
          <w:rFonts w:ascii="Verdana" w:hAnsi="Verdana"/>
          <w:color w:val="121517"/>
          <w:sz w:val="20"/>
          <w:szCs w:val="20"/>
        </w:rPr>
        <w:t>іку протягом доби вносить таку  інформацію  до  електронної   обліково-статистичної   картки</w:t>
      </w:r>
      <w:r>
        <w:rPr>
          <w:rFonts w:ascii="Verdana" w:hAnsi="Verdana"/>
          <w:color w:val="121517"/>
          <w:sz w:val="20"/>
          <w:szCs w:val="20"/>
        </w:rPr>
        <w:br/>
        <w:t>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Якщо встановлено,  що  дитина  перебуває на первинному </w:t>
      </w:r>
      <w:proofErr w:type="gramStart"/>
      <w:r>
        <w:rPr>
          <w:rFonts w:ascii="Verdana" w:hAnsi="Verdana"/>
          <w:color w:val="121517"/>
          <w:sz w:val="20"/>
          <w:szCs w:val="20"/>
        </w:rPr>
        <w:t>обл</w:t>
      </w:r>
      <w:proofErr w:type="gramEnd"/>
      <w:r>
        <w:rPr>
          <w:rFonts w:ascii="Verdana" w:hAnsi="Verdana"/>
          <w:color w:val="121517"/>
          <w:sz w:val="20"/>
          <w:szCs w:val="20"/>
        </w:rPr>
        <w:t xml:space="preserve">іку одночасно у кількох службах  у  справах  дітей,  її залишають  на обліку  в службі у справах дітей за місцем набуття дитиною статусу дитини-сироти або дитини,  позбавленої батьківського піклування. У разі коли дитина ще не набула такого статусу,  вона залишається на </w:t>
      </w:r>
      <w:proofErr w:type="gramStart"/>
      <w:r>
        <w:rPr>
          <w:rFonts w:ascii="Verdana" w:hAnsi="Verdana"/>
          <w:color w:val="121517"/>
          <w:sz w:val="20"/>
          <w:szCs w:val="20"/>
        </w:rPr>
        <w:t>обл</w:t>
      </w:r>
      <w:proofErr w:type="gramEnd"/>
      <w:r>
        <w:rPr>
          <w:rFonts w:ascii="Verdana" w:hAnsi="Verdana"/>
          <w:color w:val="121517"/>
          <w:sz w:val="20"/>
          <w:szCs w:val="20"/>
        </w:rPr>
        <w:t xml:space="preserve">іку в службі у справах дітей,  яка раніше прийняла рішення  про взяття дитини на первинний облік. У  разі  коли  дитина  проживає  (перебуває)  не за місцем її походження,  відомості про таку дитину заносяться до книги  обліку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які прибули з інших територій,  в якій зазначається прізвище, ім’я, по батькові дитини,  дата народження,  місце первинного </w:t>
      </w:r>
      <w:r>
        <w:rPr>
          <w:rFonts w:ascii="Verdana" w:hAnsi="Verdana"/>
          <w:color w:val="121517"/>
          <w:sz w:val="20"/>
          <w:szCs w:val="20"/>
        </w:rPr>
        <w:lastRenderedPageBreak/>
        <w:t>обліку, форма влаштування,  місце її проживання, номер і дата листа-повідомлення про  зміну  місця  проживання.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20. </w:t>
      </w:r>
      <w:proofErr w:type="gramStart"/>
      <w:r>
        <w:rPr>
          <w:rFonts w:ascii="Verdana" w:hAnsi="Verdana"/>
          <w:color w:val="121517"/>
          <w:sz w:val="20"/>
          <w:szCs w:val="20"/>
        </w:rPr>
        <w:t>Р</w:t>
      </w:r>
      <w:proofErr w:type="gramEnd"/>
      <w:r>
        <w:rPr>
          <w:rFonts w:ascii="Verdana" w:hAnsi="Verdana"/>
          <w:color w:val="121517"/>
          <w:sz w:val="20"/>
          <w:szCs w:val="20"/>
        </w:rPr>
        <w:t>ішення про зняття дитини з первинного обліку приймається відповідною службою у справах дітей і оформлюється наказом у разі: повернення дитини на виховання до батьків  або  до  одного  з них; усиновлення дитини; досягнення дитиною повноліття; набуття дитиною чи надання їй повної цивільної дієздатності; смерті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взяття  дитини  на  первинний  </w:t>
      </w:r>
      <w:proofErr w:type="gramStart"/>
      <w:r>
        <w:rPr>
          <w:rFonts w:ascii="Verdana" w:hAnsi="Verdana"/>
          <w:color w:val="121517"/>
          <w:sz w:val="20"/>
          <w:szCs w:val="20"/>
        </w:rPr>
        <w:t>обл</w:t>
      </w:r>
      <w:proofErr w:type="gramEnd"/>
      <w:r>
        <w:rPr>
          <w:rFonts w:ascii="Verdana" w:hAnsi="Verdana"/>
          <w:color w:val="121517"/>
          <w:sz w:val="20"/>
          <w:szCs w:val="20"/>
        </w:rPr>
        <w:t>ік  за  місцем  походження.</w:t>
      </w:r>
      <w:r>
        <w:rPr>
          <w:rFonts w:ascii="Verdana" w:hAnsi="Verdana"/>
          <w:color w:val="121517"/>
          <w:sz w:val="20"/>
          <w:szCs w:val="20"/>
        </w:rPr>
        <w:br/>
        <w:t xml:space="preserve">Дитина вважається такою, що знята з первинного </w:t>
      </w:r>
      <w:proofErr w:type="gramStart"/>
      <w:r>
        <w:rPr>
          <w:rFonts w:ascii="Verdana" w:hAnsi="Verdana"/>
          <w:color w:val="121517"/>
          <w:sz w:val="20"/>
          <w:szCs w:val="20"/>
        </w:rPr>
        <w:t>обл</w:t>
      </w:r>
      <w:proofErr w:type="gramEnd"/>
      <w:r>
        <w:rPr>
          <w:rFonts w:ascii="Verdana" w:hAnsi="Verdana"/>
          <w:color w:val="121517"/>
          <w:sz w:val="20"/>
          <w:szCs w:val="20"/>
        </w:rPr>
        <w:t>іку, з дати прийняття відповідного рішення.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Інформація про зняття дитини з первинного </w:t>
      </w:r>
      <w:proofErr w:type="gramStart"/>
      <w:r>
        <w:rPr>
          <w:rFonts w:ascii="Verdana" w:hAnsi="Verdana"/>
          <w:color w:val="121517"/>
          <w:sz w:val="20"/>
          <w:szCs w:val="20"/>
        </w:rPr>
        <w:t>обл</w:t>
      </w:r>
      <w:proofErr w:type="gramEnd"/>
      <w:r>
        <w:rPr>
          <w:rFonts w:ascii="Verdana" w:hAnsi="Verdana"/>
          <w:color w:val="121517"/>
          <w:sz w:val="20"/>
          <w:szCs w:val="20"/>
        </w:rPr>
        <w:t>іку вноситься до книги первинного обліку дітей,  які залишились  без  батьківського піклування,   дітей-сиріт   та  дітей,  позбавлених  батьківського піклування, і єдиного банку даних.</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Набуття дитиною статусу дитини-сироти або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21. Для  надання  дитині  статусу  дитини-сироти  або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служба у справах  дітей  за місцем  походження  дитини  протягом  двох місяців повинна зібрати необхідні документи (свідоцтво про народження дитини та документи, що   засвідчують   обставини,   за   яких  дитина  залишилась  без батьківського піклування).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22. </w:t>
      </w:r>
      <w:proofErr w:type="gramStart"/>
      <w:r>
        <w:rPr>
          <w:rFonts w:ascii="Verdana" w:hAnsi="Verdana"/>
          <w:color w:val="121517"/>
          <w:sz w:val="20"/>
          <w:szCs w:val="20"/>
        </w:rPr>
        <w:t>Р</w:t>
      </w:r>
      <w:proofErr w:type="gramEnd"/>
      <w:r>
        <w:rPr>
          <w:rFonts w:ascii="Verdana" w:hAnsi="Verdana"/>
          <w:color w:val="121517"/>
          <w:sz w:val="20"/>
          <w:szCs w:val="20"/>
        </w:rPr>
        <w:t>ішення про надання  статусу  дитини-сироти  або  дитини, позбавленої   батьківського   піклування,   приймається  районною, районною у мм. Києві та Севастополі держадміністрацією, виконавчим органом  міської  чи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за місцем походження такої дитини за поданням служби у справах дітей. У </w:t>
      </w:r>
      <w:proofErr w:type="gramStart"/>
      <w:r>
        <w:rPr>
          <w:rFonts w:ascii="Verdana" w:hAnsi="Verdana"/>
          <w:color w:val="121517"/>
          <w:sz w:val="20"/>
          <w:szCs w:val="20"/>
        </w:rPr>
        <w:t>р</w:t>
      </w:r>
      <w:proofErr w:type="gramEnd"/>
      <w:r>
        <w:rPr>
          <w:rFonts w:ascii="Verdana" w:hAnsi="Verdana"/>
          <w:color w:val="121517"/>
          <w:sz w:val="20"/>
          <w:szCs w:val="20"/>
        </w:rPr>
        <w:t>ішенні зазначаються прізвище,  ім’я,  по батькові  дитини, дата   народження,   обставини,   за   яких  вона  залишилась  без батьківського  піклування,   документи,   які   підтверджують   ці обставини, та форма влаштування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23. Статус дитини-сироти надається дітям,  у яких померли або загинули батьки,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свідоцтвом про смерть кожного з них.</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24. Статус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надається дітям:</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 батьки   яких    позбавлені    батьківських    прав,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 які відібрані у батьків без позбавлення батьківських прав,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 батьки    яких    визнані    безвісно    відсутніми,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 батьки яких оголошені судом померлими,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свідоцтвом  про  смерть,   виданим   органами   реєстрації   актів цивільного стану;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5) батьки  яких  визнані  недієздатними,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6) батьки яких  відбувають  покарання  в  місцях  позбавлення волі,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вироком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7) батьки  яких  перебувають  </w:t>
      </w:r>
      <w:proofErr w:type="gramStart"/>
      <w:r>
        <w:rPr>
          <w:rFonts w:ascii="Verdana" w:hAnsi="Verdana"/>
          <w:color w:val="121517"/>
          <w:sz w:val="20"/>
          <w:szCs w:val="20"/>
        </w:rPr>
        <w:t>п</w:t>
      </w:r>
      <w:proofErr w:type="gramEnd"/>
      <w:r>
        <w:rPr>
          <w:rFonts w:ascii="Verdana" w:hAnsi="Verdana"/>
          <w:color w:val="121517"/>
          <w:sz w:val="20"/>
          <w:szCs w:val="20"/>
        </w:rPr>
        <w:t>ід вартою на час слідства,  що підтверджується постановою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8) батьки яких  знаходяться  у  розшуку  органами  внутрішніх справ, пов’язаному з ухиленням від сплати аліментів та відсутністю відомостей про їх  місцезнаходження,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ухвалою суду  або  довідкою органів внутрішніх справ про розшук батьків та відсутність відомостей про їх місцезнаходження;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9) у зв’язку з тривалою хворобою батьків,  яка перешкоджає їм виконувати   свої   батьківські   обов’язки,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висновком медико-соціальної експертної  комісії  про  наявність  у батька, матері хвороби, що перешкоджає виконанню ними батьківських обов’язків, виданим у порядку, встановленому МОЗ;</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lastRenderedPageBreak/>
        <w:t xml:space="preserve">10) </w:t>
      </w:r>
      <w:proofErr w:type="gramStart"/>
      <w:r>
        <w:rPr>
          <w:rFonts w:ascii="Verdana" w:hAnsi="Verdana"/>
          <w:color w:val="121517"/>
          <w:sz w:val="20"/>
          <w:szCs w:val="20"/>
        </w:rPr>
        <w:t>п</w:t>
      </w:r>
      <w:proofErr w:type="gramEnd"/>
      <w:r>
        <w:rPr>
          <w:rFonts w:ascii="Verdana" w:hAnsi="Verdana"/>
          <w:color w:val="121517"/>
          <w:sz w:val="20"/>
          <w:szCs w:val="20"/>
        </w:rPr>
        <w:t>ідкинутим,  батьки яких невідомі, покинутим в пологовому будинку,  іншому  закладі  охорони  здоров’я  або яких відмовилися забрати з цих закладів батьки, інші родичі, про що складено акт за формою, затвердженою МОЗ і МВС.</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25. Якщо  у  випадках,  зазначених  у  пунктах  23 і 24 цього Порядку,  дитину виховувала одинока мати,  до документів додається довідка,  видана  органом  реєстрації  актів  цивільного  стану за місцем реєстрації народження дитини,  про  те,  що  відомості  про батька  внесені  за  вказівкою  матері  відповідно  до  статті 135</w:t>
      </w:r>
      <w:proofErr w:type="gramStart"/>
      <w:r>
        <w:rPr>
          <w:rFonts w:ascii="Verdana" w:hAnsi="Verdana"/>
          <w:color w:val="121517"/>
          <w:sz w:val="20"/>
          <w:szCs w:val="20"/>
        </w:rPr>
        <w:br/>
        <w:t>С</w:t>
      </w:r>
      <w:proofErr w:type="gramEnd"/>
      <w:r>
        <w:rPr>
          <w:rFonts w:ascii="Verdana" w:hAnsi="Verdana"/>
          <w:color w:val="121517"/>
          <w:sz w:val="20"/>
          <w:szCs w:val="20"/>
        </w:rPr>
        <w:t>імейного кодексу України.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26. Дитина втрачає статус дитини-сироти </w:t>
      </w:r>
      <w:proofErr w:type="gramStart"/>
      <w:r>
        <w:rPr>
          <w:rFonts w:ascii="Verdana" w:hAnsi="Verdana"/>
          <w:color w:val="121517"/>
          <w:sz w:val="20"/>
          <w:szCs w:val="20"/>
        </w:rPr>
        <w:t>у</w:t>
      </w:r>
      <w:proofErr w:type="gramEnd"/>
      <w:r>
        <w:rPr>
          <w:rFonts w:ascii="Verdana" w:hAnsi="Verdana"/>
          <w:color w:val="121517"/>
          <w:sz w:val="20"/>
          <w:szCs w:val="20"/>
        </w:rPr>
        <w:t xml:space="preserve"> разі:</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 усиновлення дитини,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 визнання батьківства,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 та свідоцтвом про народження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 встановлення   факту   батьківства,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 та свідоцтвом про народження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27. Дитина втрачає статус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у разі поновлення піклування обох або одного з батьків на підставі:</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 скасування </w:t>
      </w:r>
      <w:proofErr w:type="gramStart"/>
      <w:r>
        <w:rPr>
          <w:rFonts w:ascii="Verdana" w:hAnsi="Verdana"/>
          <w:color w:val="121517"/>
          <w:sz w:val="20"/>
          <w:szCs w:val="20"/>
        </w:rPr>
        <w:t>р</w:t>
      </w:r>
      <w:proofErr w:type="gramEnd"/>
      <w:r>
        <w:rPr>
          <w:rFonts w:ascii="Verdana" w:hAnsi="Verdana"/>
          <w:color w:val="121517"/>
          <w:sz w:val="20"/>
          <w:szCs w:val="20"/>
        </w:rPr>
        <w:t>ішення суду про позбавлення батьківських прав;</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 поновлення матері, батька дитини у батьківських </w:t>
      </w:r>
      <w:proofErr w:type="gramStart"/>
      <w:r>
        <w:rPr>
          <w:rFonts w:ascii="Verdana" w:hAnsi="Verdana"/>
          <w:color w:val="121517"/>
          <w:sz w:val="20"/>
          <w:szCs w:val="20"/>
        </w:rPr>
        <w:t>правах</w:t>
      </w:r>
      <w:proofErr w:type="gramEnd"/>
      <w:r>
        <w:rPr>
          <w:rFonts w:ascii="Verdana" w:hAnsi="Verdana"/>
          <w:color w:val="121517"/>
          <w:sz w:val="20"/>
          <w:szCs w:val="20"/>
        </w:rPr>
        <w:t>;</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 скасування </w:t>
      </w:r>
      <w:proofErr w:type="gramStart"/>
      <w:r>
        <w:rPr>
          <w:rFonts w:ascii="Verdana" w:hAnsi="Verdana"/>
          <w:color w:val="121517"/>
          <w:sz w:val="20"/>
          <w:szCs w:val="20"/>
        </w:rPr>
        <w:t>р</w:t>
      </w:r>
      <w:proofErr w:type="gramEnd"/>
      <w:r>
        <w:rPr>
          <w:rFonts w:ascii="Verdana" w:hAnsi="Verdana"/>
          <w:color w:val="121517"/>
          <w:sz w:val="20"/>
          <w:szCs w:val="20"/>
        </w:rPr>
        <w:t>ішення суду про відібрання  дитини  у  батьків без позбавлення батьківських прав;</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 </w:t>
      </w:r>
      <w:proofErr w:type="gramStart"/>
      <w:r>
        <w:rPr>
          <w:rFonts w:ascii="Verdana" w:hAnsi="Verdana"/>
          <w:color w:val="121517"/>
          <w:sz w:val="20"/>
          <w:szCs w:val="20"/>
        </w:rPr>
        <w:t>р</w:t>
      </w:r>
      <w:proofErr w:type="gramEnd"/>
      <w:r>
        <w:rPr>
          <w:rFonts w:ascii="Verdana" w:hAnsi="Verdana"/>
          <w:color w:val="121517"/>
          <w:sz w:val="20"/>
          <w:szCs w:val="20"/>
        </w:rPr>
        <w:t>ішення суду про повернення батькам дитини, яка в судовому порядку була відібрана у них;</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5) скасування </w:t>
      </w:r>
      <w:proofErr w:type="gramStart"/>
      <w:r>
        <w:rPr>
          <w:rFonts w:ascii="Verdana" w:hAnsi="Verdana"/>
          <w:color w:val="121517"/>
          <w:sz w:val="20"/>
          <w:szCs w:val="20"/>
        </w:rPr>
        <w:t>р</w:t>
      </w:r>
      <w:proofErr w:type="gramEnd"/>
      <w:r>
        <w:rPr>
          <w:rFonts w:ascii="Verdana" w:hAnsi="Verdana"/>
          <w:color w:val="121517"/>
          <w:sz w:val="20"/>
          <w:szCs w:val="20"/>
        </w:rPr>
        <w:t>ішення суду про визнання матері, батька дитини недієздатними;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6) </w:t>
      </w:r>
      <w:proofErr w:type="gramStart"/>
      <w:r>
        <w:rPr>
          <w:rFonts w:ascii="Verdana" w:hAnsi="Verdana"/>
          <w:color w:val="121517"/>
          <w:sz w:val="20"/>
          <w:szCs w:val="20"/>
        </w:rPr>
        <w:t>р</w:t>
      </w:r>
      <w:proofErr w:type="gramEnd"/>
      <w:r>
        <w:rPr>
          <w:rFonts w:ascii="Verdana" w:hAnsi="Verdana"/>
          <w:color w:val="121517"/>
          <w:sz w:val="20"/>
          <w:szCs w:val="20"/>
        </w:rPr>
        <w:t>ішення   суду   про   визнання   матері,   батька  дитини дієздатними;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7) скасування </w:t>
      </w:r>
      <w:proofErr w:type="gramStart"/>
      <w:r>
        <w:rPr>
          <w:rFonts w:ascii="Verdana" w:hAnsi="Verdana"/>
          <w:color w:val="121517"/>
          <w:sz w:val="20"/>
          <w:szCs w:val="20"/>
        </w:rPr>
        <w:t>р</w:t>
      </w:r>
      <w:proofErr w:type="gramEnd"/>
      <w:r>
        <w:rPr>
          <w:rFonts w:ascii="Verdana" w:hAnsi="Verdana"/>
          <w:color w:val="121517"/>
          <w:sz w:val="20"/>
          <w:szCs w:val="20"/>
        </w:rPr>
        <w:t>ішення  суду  про  оголошення  матері,  батька дитини померлими;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8) скасування  </w:t>
      </w:r>
      <w:proofErr w:type="gramStart"/>
      <w:r>
        <w:rPr>
          <w:rFonts w:ascii="Verdana" w:hAnsi="Verdana"/>
          <w:color w:val="121517"/>
          <w:sz w:val="20"/>
          <w:szCs w:val="20"/>
        </w:rPr>
        <w:t>р</w:t>
      </w:r>
      <w:proofErr w:type="gramEnd"/>
      <w:r>
        <w:rPr>
          <w:rFonts w:ascii="Verdana" w:hAnsi="Verdana"/>
          <w:color w:val="121517"/>
          <w:sz w:val="20"/>
          <w:szCs w:val="20"/>
        </w:rPr>
        <w:t>ішення  суду  про  оголошення матері,  батька дитини безвісно відсутніми;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9) усиновлення дитини,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10) визнання батьківства,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 та свідоцтвом про народження;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11) встановлення   факту   батьківства,   що  </w:t>
      </w:r>
      <w:proofErr w:type="gramStart"/>
      <w:r>
        <w:rPr>
          <w:rFonts w:ascii="Verdana" w:hAnsi="Verdana"/>
          <w:color w:val="121517"/>
          <w:sz w:val="20"/>
          <w:szCs w:val="20"/>
        </w:rPr>
        <w:t>п</w:t>
      </w:r>
      <w:proofErr w:type="gramEnd"/>
      <w:r>
        <w:rPr>
          <w:rFonts w:ascii="Verdana" w:hAnsi="Verdana"/>
          <w:color w:val="121517"/>
          <w:sz w:val="20"/>
          <w:szCs w:val="20"/>
        </w:rPr>
        <w:t>ідтверджується рішенням суду та свідоцтвом про народження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13) документів, що </w:t>
      </w:r>
      <w:proofErr w:type="gramStart"/>
      <w:r>
        <w:rPr>
          <w:rFonts w:ascii="Verdana" w:hAnsi="Verdana"/>
          <w:color w:val="121517"/>
          <w:sz w:val="20"/>
          <w:szCs w:val="20"/>
        </w:rPr>
        <w:t>п</w:t>
      </w:r>
      <w:proofErr w:type="gramEnd"/>
      <w:r>
        <w:rPr>
          <w:rFonts w:ascii="Verdana" w:hAnsi="Verdana"/>
          <w:color w:val="121517"/>
          <w:sz w:val="20"/>
          <w:szCs w:val="20"/>
        </w:rPr>
        <w:t>ідтверджують особу дитини, відомостей про батьків та висновку органу  опіки  та  піклування  про  можливість передачі батькам (або одному з них)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14) довідки про повернення матері, батька з місць позбавлення волі або звільнення з-під варти,  </w:t>
      </w:r>
      <w:proofErr w:type="gramStart"/>
      <w:r>
        <w:rPr>
          <w:rFonts w:ascii="Verdana" w:hAnsi="Verdana"/>
          <w:color w:val="121517"/>
          <w:sz w:val="20"/>
          <w:szCs w:val="20"/>
        </w:rPr>
        <w:t>заяви</w:t>
      </w:r>
      <w:proofErr w:type="gramEnd"/>
      <w:r>
        <w:rPr>
          <w:rFonts w:ascii="Verdana" w:hAnsi="Verdana"/>
          <w:color w:val="121517"/>
          <w:sz w:val="20"/>
          <w:szCs w:val="20"/>
        </w:rPr>
        <w:t>  матері,  батька,  поданої районній,  районній у мм.  Києві та Севастополі держадміністрації, виконавчому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про повернення їм  дитини та висновку цього органу про можливість передачі дитини для подальшого виховання матері, батькові. Служба у  справах  дітей   за   місцем   походження   дитини, позбавленої  батьківського  піклування,  на підставі заяви матері, батька,  які повернулися з місць позбавлення волі,  про повернення їм дитини обстежує їх житлово-побутові умови,  </w:t>
      </w:r>
      <w:proofErr w:type="gramStart"/>
      <w:r>
        <w:rPr>
          <w:rFonts w:ascii="Verdana" w:hAnsi="Verdana"/>
          <w:color w:val="121517"/>
          <w:sz w:val="20"/>
          <w:szCs w:val="20"/>
        </w:rPr>
        <w:t>перев</w:t>
      </w:r>
      <w:proofErr w:type="gramEnd"/>
      <w:r>
        <w:rPr>
          <w:rFonts w:ascii="Verdana" w:hAnsi="Verdana"/>
          <w:color w:val="121517"/>
          <w:sz w:val="20"/>
          <w:szCs w:val="20"/>
        </w:rPr>
        <w:t>іряє наявність або  відсутність  заробітку  чи  іншого  доходу,  про  що  складає відповідний акт та готує висновок районної,  районної у мм.  Києві та  Севастополі  держадміністрації,  виконавчого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і  ради  про  можливість  передачі  дитини  для подальшого виховання матері чи батькові. Якщо за результатами розгляду питання про можливість передачі дитини матері, батькові, які повернулися з місць позбавлення волі, районна,  районна у мм.  Києві та  Севастополі  держадміністрація, виконавчий  орган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зробить висновок про неможливість передачі дитини для подальшого виховання  матері, батькові  служба  у  справах  дітей  за  місцем походження дитини,позбавленої батьківського піклування, протягом двох місяців збирає документи, необхідні для </w:t>
      </w:r>
      <w:r>
        <w:rPr>
          <w:rFonts w:ascii="Verdana" w:hAnsi="Verdana"/>
          <w:color w:val="121517"/>
          <w:sz w:val="20"/>
          <w:szCs w:val="20"/>
        </w:rPr>
        <w:lastRenderedPageBreak/>
        <w:t xml:space="preserve">порушення питання про позбавлення батьків їх батьківських прав.  Такі  документи  можуть  бути  </w:t>
      </w:r>
      <w:proofErr w:type="gramStart"/>
      <w:r>
        <w:rPr>
          <w:rFonts w:ascii="Verdana" w:hAnsi="Verdana"/>
          <w:color w:val="121517"/>
          <w:sz w:val="20"/>
          <w:szCs w:val="20"/>
        </w:rPr>
        <w:t>п</w:t>
      </w:r>
      <w:proofErr w:type="gramEnd"/>
      <w:r>
        <w:rPr>
          <w:rFonts w:ascii="Verdana" w:hAnsi="Verdana"/>
          <w:color w:val="121517"/>
          <w:sz w:val="20"/>
          <w:szCs w:val="20"/>
        </w:rPr>
        <w:t>ідготовлені також  у разі, коли після повернення з місць позбавлення волі або звільнення  з-під  варти,  батьки  не звернулися  із  заявою  про повернення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28.   Дитина   втрачає   статус   дитини-сироти  або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також у разі досягнення нею повноліття.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29. У разі зміни або втрати дитиною статусу дитини-сироти або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служба  у  справах дітей  за  місцем проживання (перебування) дитини протягом 10 днів повідомляє про це службу у  справах  дітей  за  місцем  походження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30. </w:t>
      </w:r>
      <w:proofErr w:type="gramStart"/>
      <w:r>
        <w:rPr>
          <w:rFonts w:ascii="Verdana" w:hAnsi="Verdana"/>
          <w:color w:val="121517"/>
          <w:sz w:val="20"/>
          <w:szCs w:val="20"/>
        </w:rPr>
        <w:t>Р</w:t>
      </w:r>
      <w:proofErr w:type="gramEnd"/>
      <w:r>
        <w:rPr>
          <w:rFonts w:ascii="Verdana" w:hAnsi="Verdana"/>
          <w:color w:val="121517"/>
          <w:sz w:val="20"/>
          <w:szCs w:val="20"/>
        </w:rPr>
        <w:t>ішення  про  втрату  дитиною  статусу  дитини-сироти або дитини,   позбавленої   батьківського   піклування  на  підставах, зазначених  у пунктах 26 і 27 цього Порядку, приймається районною, районною у мм. Києві та Севастополі держадміністрацією, виконавчим органом  міської  чи районної у мі</w:t>
      </w:r>
      <w:proofErr w:type="gramStart"/>
      <w:r>
        <w:rPr>
          <w:rFonts w:ascii="Verdana" w:hAnsi="Verdana"/>
          <w:color w:val="121517"/>
          <w:sz w:val="20"/>
          <w:szCs w:val="20"/>
        </w:rPr>
        <w:t>ст</w:t>
      </w:r>
      <w:proofErr w:type="gramEnd"/>
      <w:r>
        <w:rPr>
          <w:rFonts w:ascii="Verdana" w:hAnsi="Verdana"/>
          <w:color w:val="121517"/>
          <w:sz w:val="20"/>
          <w:szCs w:val="20"/>
        </w:rPr>
        <w:t>і ради за місцем її походження за поданням служби у справах дітей.</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Влаштування дітей, які залишились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дітей-сиріт та дітей,позбавлених батьківського піклування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31. Тимчасове  влаштування   дитини,   яка   залишилась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у  межах  своєї компетенції здійснюють служба у справах дітей за місцем виявлення дитини  та  кримінальна міліція у справах дітей органів внутрішніх справ. Дитина, яка    залишилась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тимчасово може бути влаштована у: притулок для дітей служби у справах дітей (далі – притулок); центр соціально-психологічної  реабілітації  дітей  (далі   – центр); соціально-реабілітаційний центр (дитяче містечко); заклад для  дітей-сиріт  та дітей,  позбавлених батьківського піклування; сі</w:t>
      </w:r>
      <w:proofErr w:type="gramStart"/>
      <w:r>
        <w:rPr>
          <w:rFonts w:ascii="Verdana" w:hAnsi="Verdana"/>
          <w:color w:val="121517"/>
          <w:sz w:val="20"/>
          <w:szCs w:val="20"/>
        </w:rPr>
        <w:t>м</w:t>
      </w:r>
      <w:proofErr w:type="gramEnd"/>
      <w:r>
        <w:rPr>
          <w:rFonts w:ascii="Verdana" w:hAnsi="Verdana"/>
          <w:color w:val="121517"/>
          <w:sz w:val="20"/>
          <w:szCs w:val="20"/>
        </w:rPr>
        <w:t xml:space="preserve">’ї громадян. Тимчасове влаштування    дитини    до    притулку,    центру, </w:t>
      </w:r>
      <w:proofErr w:type="gramStart"/>
      <w:r>
        <w:rPr>
          <w:rFonts w:ascii="Verdana" w:hAnsi="Verdana"/>
          <w:color w:val="121517"/>
          <w:sz w:val="20"/>
          <w:szCs w:val="20"/>
        </w:rPr>
        <w:t>соц</w:t>
      </w:r>
      <w:proofErr w:type="gramEnd"/>
      <w:r>
        <w:rPr>
          <w:rFonts w:ascii="Verdana" w:hAnsi="Verdana"/>
          <w:color w:val="121517"/>
          <w:sz w:val="20"/>
          <w:szCs w:val="20"/>
        </w:rPr>
        <w:t xml:space="preserve">іально-реабілітаційного центру (дитячого містечка) здійснюється за направленням служби у  справах  дітей.  Влаштування  дитини  до притулку  можливе  також  на  </w:t>
      </w:r>
      <w:proofErr w:type="gramStart"/>
      <w:r>
        <w:rPr>
          <w:rFonts w:ascii="Verdana" w:hAnsi="Verdana"/>
          <w:color w:val="121517"/>
          <w:sz w:val="20"/>
          <w:szCs w:val="20"/>
        </w:rPr>
        <w:t>п</w:t>
      </w:r>
      <w:proofErr w:type="gramEnd"/>
      <w:r>
        <w:rPr>
          <w:rFonts w:ascii="Verdana" w:hAnsi="Verdana"/>
          <w:color w:val="121517"/>
          <w:sz w:val="20"/>
          <w:szCs w:val="20"/>
        </w:rPr>
        <w:t>ідставі акта кримінальної міліції у справах дітей про доставлення дитини до притулку. Дитина,  у  якої  є  родичі  або інші особи, з якими у неї на момент залишення без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склалися  близькі стосунки (сусіди,  знайомі) і які бажають залишити її на виховання у своїй сім’ї, може перебувати у їх сім’ї до прийняття рішення про влаштування дитини. </w:t>
      </w:r>
      <w:proofErr w:type="gramStart"/>
      <w:r>
        <w:rPr>
          <w:rFonts w:ascii="Verdana" w:hAnsi="Verdana"/>
          <w:color w:val="121517"/>
          <w:sz w:val="20"/>
          <w:szCs w:val="20"/>
        </w:rPr>
        <w:t>П</w:t>
      </w:r>
      <w:proofErr w:type="gramEnd"/>
      <w:r>
        <w:rPr>
          <w:rFonts w:ascii="Verdana" w:hAnsi="Verdana"/>
          <w:color w:val="121517"/>
          <w:sz w:val="20"/>
          <w:szCs w:val="20"/>
        </w:rPr>
        <w:t>ідставою для тимчасового перебування дитини в сім’ї  родичів,  інших  осіб,  з  якими  у  неї  склалися  близькі стосунки,  є  заява цих осіб про згоду на її тимчасове проживання, акт обстеження житлово-побутових умов заявників та рішення  служби у справах дітей про тимчасове влаштування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32. Якщо  </w:t>
      </w:r>
      <w:proofErr w:type="gramStart"/>
      <w:r>
        <w:rPr>
          <w:rFonts w:ascii="Verdana" w:hAnsi="Verdana"/>
          <w:color w:val="121517"/>
          <w:sz w:val="20"/>
          <w:szCs w:val="20"/>
        </w:rPr>
        <w:t>п</w:t>
      </w:r>
      <w:proofErr w:type="gramEnd"/>
      <w:r>
        <w:rPr>
          <w:rFonts w:ascii="Verdana" w:hAnsi="Verdana"/>
          <w:color w:val="121517"/>
          <w:sz w:val="20"/>
          <w:szCs w:val="20"/>
        </w:rPr>
        <w:t>ід  час   обстеження   умов   перебування   дитини підтвердився  факт  залишення дитини без батьківського піклування, служба у справах дітей або виконавчий  орган  сільської,  селищної ради  протягом одного дня забезпечують тимчасове влаштування такої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33. Тимчасове влаштування </w:t>
      </w:r>
      <w:proofErr w:type="gramStart"/>
      <w:r>
        <w:rPr>
          <w:rFonts w:ascii="Verdana" w:hAnsi="Verdana"/>
          <w:color w:val="121517"/>
          <w:sz w:val="20"/>
          <w:szCs w:val="20"/>
        </w:rPr>
        <w:t>п</w:t>
      </w:r>
      <w:proofErr w:type="gramEnd"/>
      <w:r>
        <w:rPr>
          <w:rFonts w:ascii="Verdana" w:hAnsi="Verdana"/>
          <w:color w:val="121517"/>
          <w:sz w:val="20"/>
          <w:szCs w:val="20"/>
        </w:rPr>
        <w:t>ідкинутої чи знайденої  дитини,  а також   дитини   з  ознаками  насилля  або  жорстокого  поводження здійснюється  після  надання  їй  необхідної  медичної   допомоги, завершення медичного обстеження чи лікування.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34. Безпритульні  діти  </w:t>
      </w:r>
      <w:proofErr w:type="gramStart"/>
      <w:r>
        <w:rPr>
          <w:rFonts w:ascii="Verdana" w:hAnsi="Verdana"/>
          <w:color w:val="121517"/>
          <w:sz w:val="20"/>
          <w:szCs w:val="20"/>
        </w:rPr>
        <w:t>п</w:t>
      </w:r>
      <w:proofErr w:type="gramEnd"/>
      <w:r>
        <w:rPr>
          <w:rFonts w:ascii="Verdana" w:hAnsi="Verdana"/>
          <w:color w:val="121517"/>
          <w:sz w:val="20"/>
          <w:szCs w:val="20"/>
        </w:rPr>
        <w:t xml:space="preserve">ідлягають  негайному  влаштуванню  у притулок або центр за  місцем  виявлення  дитини  у  встановленому законодавством порядку. </w:t>
      </w:r>
      <w:proofErr w:type="gramStart"/>
      <w:r>
        <w:rPr>
          <w:rFonts w:ascii="Verdana" w:hAnsi="Verdana"/>
          <w:color w:val="121517"/>
          <w:sz w:val="20"/>
          <w:szCs w:val="20"/>
        </w:rPr>
        <w:t>П</w:t>
      </w:r>
      <w:proofErr w:type="gramEnd"/>
      <w:r>
        <w:rPr>
          <w:rFonts w:ascii="Verdana" w:hAnsi="Verdana"/>
          <w:color w:val="121517"/>
          <w:sz w:val="20"/>
          <w:szCs w:val="20"/>
        </w:rPr>
        <w:t xml:space="preserve">ісля тимчасового  влаштування  такої дитини служба у справах дітей за місцем виявлення дитини та адміністрація притулку, центру вживають   заходів  до  встановлення  особи  дитини,  її  родинних зв’язків тощо. </w:t>
      </w:r>
      <w:proofErr w:type="gramStart"/>
      <w:r>
        <w:rPr>
          <w:rFonts w:ascii="Verdana" w:hAnsi="Verdana"/>
          <w:color w:val="121517"/>
          <w:sz w:val="20"/>
          <w:szCs w:val="20"/>
        </w:rPr>
        <w:t>П</w:t>
      </w:r>
      <w:proofErr w:type="gramEnd"/>
      <w:r>
        <w:rPr>
          <w:rFonts w:ascii="Verdana" w:hAnsi="Verdana"/>
          <w:color w:val="121517"/>
          <w:sz w:val="20"/>
          <w:szCs w:val="20"/>
        </w:rPr>
        <w:t xml:space="preserve">ісля встановлення особи дитини розглядається питання про  її повернення  на  виховання  до батьків або осіб,  які їх замінюють, відповідно до пунктів 10-12 цього Порядку. В разі неможливості або недоцільності  повернення  дитини на виховання до батьків служба у справах  дітей  за  місцем  походження  дитини  збирає  документи, зазначені  у пункті 24 цього Порядку,  для </w:t>
      </w:r>
      <w:proofErr w:type="gramStart"/>
      <w:r>
        <w:rPr>
          <w:rFonts w:ascii="Verdana" w:hAnsi="Verdana"/>
          <w:color w:val="121517"/>
          <w:sz w:val="20"/>
          <w:szCs w:val="20"/>
        </w:rPr>
        <w:t>п</w:t>
      </w:r>
      <w:proofErr w:type="gramEnd"/>
      <w:r>
        <w:rPr>
          <w:rFonts w:ascii="Verdana" w:hAnsi="Verdana"/>
          <w:color w:val="121517"/>
          <w:sz w:val="20"/>
          <w:szCs w:val="20"/>
        </w:rPr>
        <w:t>ідтвердження обставин, за яких дитина втратила батьківське піклування.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35. </w:t>
      </w:r>
      <w:proofErr w:type="gramStart"/>
      <w:r>
        <w:rPr>
          <w:rFonts w:ascii="Verdana" w:hAnsi="Verdana"/>
          <w:color w:val="121517"/>
          <w:sz w:val="20"/>
          <w:szCs w:val="20"/>
        </w:rPr>
        <w:t>П</w:t>
      </w:r>
      <w:proofErr w:type="gramEnd"/>
      <w:r>
        <w:rPr>
          <w:rFonts w:ascii="Verdana" w:hAnsi="Verdana"/>
          <w:color w:val="121517"/>
          <w:sz w:val="20"/>
          <w:szCs w:val="20"/>
        </w:rPr>
        <w:t>ісля  встановлення  статусу  дитини-сироти  або  дитини, позбавленої батьківського піклування, районна, районна у мм. Києві та  Севастополі  держадміністрація,  виконавчий   орган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за місцем походження такої дитини вживає вичерпних заходів до  влаштування  її  в  сім’ю  громадян  України (усиновлення,  під опіку,  піклування,  у прийомну сім’ю,  дитячий будинок сімейного типу). До закладів   для   дітей-сиріт   та    дітей,    позбавлених </w:t>
      </w:r>
      <w:r>
        <w:rPr>
          <w:rFonts w:ascii="Verdana" w:hAnsi="Verdana"/>
          <w:color w:val="121517"/>
          <w:sz w:val="20"/>
          <w:szCs w:val="20"/>
        </w:rPr>
        <w:lastRenderedPageBreak/>
        <w:t xml:space="preserve">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незалежно  від  форми  власності  та підпорядкування дитина може бути влаштована в разі,  коли з певних причин немає можливості влаштувати її на виховання у сім’ю. </w:t>
      </w:r>
      <w:proofErr w:type="gramStart"/>
      <w:r>
        <w:rPr>
          <w:rFonts w:ascii="Verdana" w:hAnsi="Verdana"/>
          <w:color w:val="121517"/>
          <w:sz w:val="20"/>
          <w:szCs w:val="20"/>
        </w:rPr>
        <w:t>Р</w:t>
      </w:r>
      <w:proofErr w:type="gramEnd"/>
      <w:r>
        <w:rPr>
          <w:rFonts w:ascii="Verdana" w:hAnsi="Verdana"/>
          <w:color w:val="121517"/>
          <w:sz w:val="20"/>
          <w:szCs w:val="20"/>
        </w:rPr>
        <w:t>ішення про влаштування дитини до закладів для дітей-сиріт та дітей, позбавлених батьківського піклування, приймається районною, районною у мм. Києві та Севастополі держадміністрацією, виконавчим органом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за  місцем  проживання (перебування) дитини. Влаштування дитини  до  закладу  для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не звільняє районну, районну у  мм.  Києві  та Севастополі держадміністрацію,  виконавчий орган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за місцем походження (перебування) дитини  від  обов’язку продовжувати роботу з реалізації права цієї дитини на сімейне виховання. Не допускається одночасне застосування до дитини </w:t>
      </w:r>
      <w:proofErr w:type="gramStart"/>
      <w:r>
        <w:rPr>
          <w:rFonts w:ascii="Verdana" w:hAnsi="Verdana"/>
          <w:color w:val="121517"/>
          <w:sz w:val="20"/>
          <w:szCs w:val="20"/>
        </w:rPr>
        <w:t>р</w:t>
      </w:r>
      <w:proofErr w:type="gramEnd"/>
      <w:r>
        <w:rPr>
          <w:rFonts w:ascii="Verdana" w:hAnsi="Verdana"/>
          <w:color w:val="121517"/>
          <w:sz w:val="20"/>
          <w:szCs w:val="20"/>
        </w:rPr>
        <w:t xml:space="preserve">ізних  форм влаштування. </w:t>
      </w:r>
      <w:proofErr w:type="gramStart"/>
      <w:r>
        <w:rPr>
          <w:rFonts w:ascii="Verdana" w:hAnsi="Verdana"/>
          <w:color w:val="121517"/>
          <w:sz w:val="20"/>
          <w:szCs w:val="20"/>
        </w:rPr>
        <w:t>П</w:t>
      </w:r>
      <w:proofErr w:type="gramEnd"/>
      <w:r>
        <w:rPr>
          <w:rFonts w:ascii="Verdana" w:hAnsi="Verdana"/>
          <w:color w:val="121517"/>
          <w:sz w:val="20"/>
          <w:szCs w:val="20"/>
        </w:rPr>
        <w:t>ід час визначення форми влаштування в інтересах дитини мають бути враховані обставини,  за  яких  дитина  втратила  батьківське піклування,  її життєвий шлях, родинні зв’язки, наявність братів і сестер,  контакти із соціальним оточенням,  стан здоров’я, освіта, інші потреби.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36. </w:t>
      </w:r>
      <w:proofErr w:type="gramStart"/>
      <w:r>
        <w:rPr>
          <w:rFonts w:ascii="Verdana" w:hAnsi="Verdana"/>
          <w:color w:val="121517"/>
          <w:sz w:val="20"/>
          <w:szCs w:val="20"/>
        </w:rPr>
        <w:t>Р</w:t>
      </w:r>
      <w:proofErr w:type="gramEnd"/>
      <w:r>
        <w:rPr>
          <w:rFonts w:ascii="Verdana" w:hAnsi="Verdana"/>
          <w:color w:val="121517"/>
          <w:sz w:val="20"/>
          <w:szCs w:val="20"/>
        </w:rPr>
        <w:t xml:space="preserve">ідні  брати  і  сестри не можуть бути роз’єднані під час влаштування.  У разі неможливості влаштувати їх разом  через  стан здоров’я одного з братів/сестер опікуни,  </w:t>
      </w:r>
      <w:proofErr w:type="gramStart"/>
      <w:r>
        <w:rPr>
          <w:rFonts w:ascii="Verdana" w:hAnsi="Verdana"/>
          <w:color w:val="121517"/>
          <w:sz w:val="20"/>
          <w:szCs w:val="20"/>
        </w:rPr>
        <w:t>п</w:t>
      </w:r>
      <w:proofErr w:type="gramEnd"/>
      <w:r>
        <w:rPr>
          <w:rFonts w:ascii="Verdana" w:hAnsi="Verdana"/>
          <w:color w:val="121517"/>
          <w:sz w:val="20"/>
          <w:szCs w:val="20"/>
        </w:rPr>
        <w:t xml:space="preserve">іклувальники,  прийомні батьки,   батьки-вихователі,   керівники   закладів    зобов’язані забезпечити постійні контакти між дітьми,  в тому числі періодичні зустрічі,  листування,телефонні розмови, обмін фотокартками тощо. Якщо  </w:t>
      </w:r>
      <w:proofErr w:type="gramStart"/>
      <w:r>
        <w:rPr>
          <w:rFonts w:ascii="Verdana" w:hAnsi="Verdana"/>
          <w:color w:val="121517"/>
          <w:sz w:val="20"/>
          <w:szCs w:val="20"/>
        </w:rPr>
        <w:t>за</w:t>
      </w:r>
      <w:proofErr w:type="gramEnd"/>
      <w:r>
        <w:rPr>
          <w:rFonts w:ascii="Verdana" w:hAnsi="Verdana"/>
          <w:color w:val="121517"/>
          <w:sz w:val="20"/>
          <w:szCs w:val="20"/>
        </w:rPr>
        <w:t xml:space="preserve">  </w:t>
      </w:r>
      <w:proofErr w:type="gramStart"/>
      <w:r>
        <w:rPr>
          <w:rFonts w:ascii="Verdana" w:hAnsi="Verdana"/>
          <w:color w:val="121517"/>
          <w:sz w:val="20"/>
          <w:szCs w:val="20"/>
        </w:rPr>
        <w:t>в</w:t>
      </w:r>
      <w:proofErr w:type="gramEnd"/>
      <w:r>
        <w:rPr>
          <w:rFonts w:ascii="Verdana" w:hAnsi="Verdana"/>
          <w:color w:val="121517"/>
          <w:sz w:val="20"/>
          <w:szCs w:val="20"/>
        </w:rPr>
        <w:t xml:space="preserve">іком  або  станом  здоров’я  дитина  не може самостійно писати,  повідомлення від її імені та з її слів пишуть особи,  які здійснюють    догляд    за    дитиною.   Періодичність   зустрічей встановлюється залежно від  обставин  перебування  дітей,  але  не </w:t>
      </w:r>
      <w:proofErr w:type="gramStart"/>
      <w:r>
        <w:rPr>
          <w:rFonts w:ascii="Verdana" w:hAnsi="Verdana"/>
          <w:color w:val="121517"/>
          <w:sz w:val="20"/>
          <w:szCs w:val="20"/>
        </w:rPr>
        <w:t>р</w:t>
      </w:r>
      <w:proofErr w:type="gramEnd"/>
      <w:r>
        <w:rPr>
          <w:rFonts w:ascii="Verdana" w:hAnsi="Verdana"/>
          <w:color w:val="121517"/>
          <w:sz w:val="20"/>
          <w:szCs w:val="20"/>
        </w:rPr>
        <w:t>ідше ніж два рази на рік.</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37. Для  влаштування  дитини-сироти  та  дитини,  позбавленої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служба  у  справах  дітей  за   місцем походження дитини повинна зібрати такі документи: свідоцтво про народження; довідку про присвоєння ідентифікаційного номера; відомості про  батьків (документи,  зазначені в пунктах 23-25 цього Порядку) та родичів дитини; довідку про склад сім’ї або осіб,  зареєстрованих у житловому приміщенні, будинку; які </w:t>
      </w:r>
      <w:proofErr w:type="gramStart"/>
      <w:r>
        <w:rPr>
          <w:rFonts w:ascii="Verdana" w:hAnsi="Verdana"/>
          <w:color w:val="121517"/>
          <w:sz w:val="20"/>
          <w:szCs w:val="20"/>
        </w:rPr>
        <w:t>п</w:t>
      </w:r>
      <w:proofErr w:type="gramEnd"/>
      <w:r>
        <w:rPr>
          <w:rFonts w:ascii="Verdana" w:hAnsi="Verdana"/>
          <w:color w:val="121517"/>
          <w:sz w:val="20"/>
          <w:szCs w:val="20"/>
        </w:rPr>
        <w:t xml:space="preserve">ідтверджують  право  власності  дитини нанерухомість (у разі наявності); опис майна дитини; висновок про стан здоров’я,  фізичний та  розумовий  розвиток дитини, складений за формою згідно з додатком 4; відомості або   документи   про   освіту  дитини  (для  дітей шкільного віку); дублікат </w:t>
      </w:r>
      <w:proofErr w:type="gramStart"/>
      <w:r>
        <w:rPr>
          <w:rFonts w:ascii="Verdana" w:hAnsi="Verdana"/>
          <w:color w:val="121517"/>
          <w:sz w:val="20"/>
          <w:szCs w:val="20"/>
        </w:rPr>
        <w:t>обл</w:t>
      </w:r>
      <w:proofErr w:type="gramEnd"/>
      <w:r>
        <w:rPr>
          <w:rFonts w:ascii="Verdana" w:hAnsi="Verdana"/>
          <w:color w:val="121517"/>
          <w:sz w:val="20"/>
          <w:szCs w:val="20"/>
        </w:rPr>
        <w:t xml:space="preserve">іково-статистичної картки; довідку про  призначення   та  виплату   пенсії,   державної соціальної допомоги, аліментів тощо (у разі наявності); ощадну книжку  дитини  або  договір  про  відкриття рахунка в установі банку (у разі наявності); </w:t>
      </w:r>
      <w:proofErr w:type="gramStart"/>
      <w:r>
        <w:rPr>
          <w:rFonts w:ascii="Verdana" w:hAnsi="Verdana"/>
          <w:color w:val="121517"/>
          <w:sz w:val="20"/>
          <w:szCs w:val="20"/>
        </w:rPr>
        <w:t>р</w:t>
      </w:r>
      <w:proofErr w:type="gramEnd"/>
      <w:r>
        <w:rPr>
          <w:rFonts w:ascii="Verdana" w:hAnsi="Verdana"/>
          <w:color w:val="121517"/>
          <w:sz w:val="20"/>
          <w:szCs w:val="20"/>
        </w:rPr>
        <w:t>ішення про  надання  статусу   дитини-сироти   або   дитини, позбавленої батьківського піклування.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38. Діти-сироти та діти, позбавлені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можуть бути влаштовані тільки в сім’ї повнолітніх осіб. Діти-сироти та діти,  позбавлені батьківського піклування, не можуть бути влаштовані в сім’ї осіб, які: визнані в установленому порядку  недієздатними  або  обмежено дієздатними;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позбавлені батьківських   прав,   якщо   ці   права  не  були </w:t>
      </w:r>
      <w:proofErr w:type="gramStart"/>
      <w:r>
        <w:rPr>
          <w:rFonts w:ascii="Verdana" w:hAnsi="Verdana"/>
          <w:color w:val="121517"/>
          <w:sz w:val="20"/>
          <w:szCs w:val="20"/>
        </w:rPr>
        <w:t>поновлен</w:t>
      </w:r>
      <w:proofErr w:type="gramEnd"/>
      <w:r>
        <w:rPr>
          <w:rFonts w:ascii="Verdana" w:hAnsi="Verdana"/>
          <w:color w:val="121517"/>
          <w:sz w:val="20"/>
          <w:szCs w:val="20"/>
        </w:rPr>
        <w:t>і;</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були усиновлювачами,  опікунами,  </w:t>
      </w:r>
      <w:proofErr w:type="gramStart"/>
      <w:r>
        <w:rPr>
          <w:rFonts w:ascii="Verdana" w:hAnsi="Verdana"/>
          <w:color w:val="121517"/>
          <w:sz w:val="20"/>
          <w:szCs w:val="20"/>
        </w:rPr>
        <w:t>п</w:t>
      </w:r>
      <w:proofErr w:type="gramEnd"/>
      <w:r>
        <w:rPr>
          <w:rFonts w:ascii="Verdana" w:hAnsi="Verdana"/>
          <w:color w:val="121517"/>
          <w:sz w:val="20"/>
          <w:szCs w:val="20"/>
        </w:rPr>
        <w:t xml:space="preserve">іклувальниками, прийомними батьками, батьками-вихователями іншої дитини, але усиновлення було скасовано або визнано недійсним,  опіку,  піклування чи діяльність прийомної сім’ї або дитячого будинку сімейного типу було припинено з їх вини; </w:t>
      </w:r>
      <w:proofErr w:type="gramStart"/>
      <w:r>
        <w:rPr>
          <w:rFonts w:ascii="Verdana" w:hAnsi="Verdana"/>
          <w:color w:val="121517"/>
          <w:sz w:val="20"/>
          <w:szCs w:val="20"/>
        </w:rPr>
        <w:t>були засуджені за злочини проти життя і здоров’я, волі, честі та  гідності,  статевої  свободи та статевої недоторканості особи, проти громадської безпеки,  громадського порядку та моральності, у сфері обігу наркотичних засобів, психотропних речовин, їх аналогів або прекурсорів,  а також за злочини,  передбачені  статтями  148, 150, 150-1,  164, 166, 167, 169, 181, 187, 324 і 442 Кримінального</w:t>
      </w:r>
      <w:proofErr w:type="gramEnd"/>
      <w:r>
        <w:rPr>
          <w:rFonts w:ascii="Verdana" w:hAnsi="Verdana"/>
          <w:color w:val="121517"/>
          <w:sz w:val="20"/>
          <w:szCs w:val="20"/>
        </w:rPr>
        <w:t xml:space="preserve"> кодексу України,  або мають непогашену чи не  зняту  в установленому   законом   порядку   судимість за  вчинення  інших злочинів; перебувають на </w:t>
      </w:r>
      <w:proofErr w:type="gramStart"/>
      <w:r>
        <w:rPr>
          <w:rFonts w:ascii="Verdana" w:hAnsi="Verdana"/>
          <w:color w:val="121517"/>
          <w:sz w:val="20"/>
          <w:szCs w:val="20"/>
        </w:rPr>
        <w:t>обл</w:t>
      </w:r>
      <w:proofErr w:type="gramEnd"/>
      <w:r>
        <w:rPr>
          <w:rFonts w:ascii="Verdana" w:hAnsi="Verdana"/>
          <w:color w:val="121517"/>
          <w:sz w:val="20"/>
          <w:szCs w:val="20"/>
        </w:rPr>
        <w:t>іку або на лікуванні у  психоневрологічному чи наркологічному диспансері; зловживають спиртними напоямиабо наркотичними засобами;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страждають на  хвороби,  перелік  яких  затверджений МОЗ щодо </w:t>
      </w:r>
      <w:proofErr w:type="gramStart"/>
      <w:r>
        <w:rPr>
          <w:rFonts w:ascii="Verdana" w:hAnsi="Verdana"/>
          <w:color w:val="121517"/>
          <w:sz w:val="20"/>
          <w:szCs w:val="20"/>
        </w:rPr>
        <w:t>осіб</w:t>
      </w:r>
      <w:proofErr w:type="gramEnd"/>
      <w:r>
        <w:rPr>
          <w:rFonts w:ascii="Verdana" w:hAnsi="Verdana"/>
          <w:color w:val="121517"/>
          <w:sz w:val="20"/>
          <w:szCs w:val="20"/>
        </w:rPr>
        <w:t xml:space="preserve">, які не можуть бути усиновлювачами; є інвалідами I і II групи, які за висновком медико-соціальної експертної комісії потребують стороннього догляду; </w:t>
      </w:r>
      <w:proofErr w:type="gramStart"/>
      <w:r>
        <w:rPr>
          <w:rFonts w:ascii="Verdana" w:hAnsi="Verdana"/>
          <w:color w:val="121517"/>
          <w:sz w:val="20"/>
          <w:szCs w:val="20"/>
        </w:rPr>
        <w:t xml:space="preserve">проживають на  спільній  житловій площі з членами сім’ї,  які мають розлади здоров’я або поведінку  чи  спосіб  життя,  що  може негативно  вплинути  на здоров’я дитини,  її фізичний,  психічний, моральний стан або інтелектуальний розвиток; не мають постійного місця проживання та постійного  </w:t>
      </w:r>
      <w:r>
        <w:rPr>
          <w:rFonts w:ascii="Verdana" w:hAnsi="Verdana"/>
          <w:color w:val="121517"/>
          <w:sz w:val="20"/>
          <w:szCs w:val="20"/>
        </w:rPr>
        <w:lastRenderedPageBreak/>
        <w:t>заробітку (доходу);</w:t>
      </w:r>
      <w:proofErr w:type="gramEnd"/>
      <w:r>
        <w:rPr>
          <w:rFonts w:ascii="Verdana" w:hAnsi="Verdana"/>
          <w:color w:val="121517"/>
          <w:sz w:val="20"/>
          <w:szCs w:val="20"/>
        </w:rPr>
        <w:t xml:space="preserve"> поведінка та  інтереси яких суперечать інтересам дитини,  яка може бути влаштована в сі</w:t>
      </w:r>
      <w:proofErr w:type="gramStart"/>
      <w:r>
        <w:rPr>
          <w:rFonts w:ascii="Verdana" w:hAnsi="Verdana"/>
          <w:color w:val="121517"/>
          <w:sz w:val="20"/>
          <w:szCs w:val="20"/>
        </w:rPr>
        <w:t>м’ю</w:t>
      </w:r>
      <w:proofErr w:type="gramEnd"/>
      <w:r>
        <w:rPr>
          <w:rFonts w:ascii="Verdana" w:hAnsi="Verdana"/>
          <w:color w:val="121517"/>
          <w:sz w:val="20"/>
          <w:szCs w:val="20"/>
        </w:rPr>
        <w:t xml:space="preserve"> на виховання.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39. Особи,  в  сім’ї  яких влаштовуються діти-сироти та діти, позбавлені   батьківського   </w:t>
      </w:r>
      <w:proofErr w:type="gramStart"/>
      <w:r>
        <w:rPr>
          <w:rFonts w:ascii="Verdana" w:hAnsi="Verdana"/>
          <w:color w:val="121517"/>
          <w:sz w:val="20"/>
          <w:szCs w:val="20"/>
        </w:rPr>
        <w:t>п</w:t>
      </w:r>
      <w:proofErr w:type="gramEnd"/>
      <w:r>
        <w:rPr>
          <w:rFonts w:ascii="Verdana" w:hAnsi="Verdana"/>
          <w:color w:val="121517"/>
          <w:sz w:val="20"/>
          <w:szCs w:val="20"/>
        </w:rPr>
        <w:t>іклування,   зобов’язані  пройти  за направленням  служб  у  справах  дітей  курс  навчання  з  проблем виховання  таких  дітей  (за  винятком осіб, які бажають усиновити дитину)  в  центрі  соціальних  служб  для сім’ї, дітей та молоді.</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40. Особа,  яка  виявила  бажання  взяти на виховання в сім’ю дитину-сироту або  дитину,  позбавлену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подає службі у справах дітей за місцем свого проживання: заяву (від  подружжя  приймається  спільна  заява,  підписана обома подружжями); довідку </w:t>
      </w:r>
      <w:proofErr w:type="gramStart"/>
      <w:r>
        <w:rPr>
          <w:rFonts w:ascii="Verdana" w:hAnsi="Verdana"/>
          <w:color w:val="121517"/>
          <w:sz w:val="20"/>
          <w:szCs w:val="20"/>
        </w:rPr>
        <w:t>про</w:t>
      </w:r>
      <w:proofErr w:type="gramEnd"/>
      <w:r>
        <w:rPr>
          <w:rFonts w:ascii="Verdana" w:hAnsi="Verdana"/>
          <w:color w:val="121517"/>
          <w:sz w:val="20"/>
          <w:szCs w:val="20"/>
        </w:rPr>
        <w:t>  доходи  за  останні  шість  місяців  або   копію декларації про доходи, засвідчену в установленому порядку;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документ, що  </w:t>
      </w:r>
      <w:proofErr w:type="gramStart"/>
      <w:r>
        <w:rPr>
          <w:rFonts w:ascii="Verdana" w:hAnsi="Verdana"/>
          <w:color w:val="121517"/>
          <w:sz w:val="20"/>
          <w:szCs w:val="20"/>
        </w:rPr>
        <w:t>п</w:t>
      </w:r>
      <w:proofErr w:type="gramEnd"/>
      <w:r>
        <w:rPr>
          <w:rFonts w:ascii="Verdana" w:hAnsi="Verdana"/>
          <w:color w:val="121517"/>
          <w:sz w:val="20"/>
          <w:szCs w:val="20"/>
        </w:rPr>
        <w:t xml:space="preserve">ідтверджує  право  власності  або користування житловим приміщенням; копію свідоцтва про шлюб (для осіб, які перебувають у шлюбі); довідку про   проходження   курсу   навчання   з    виховання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і рекомендацію центру соціальних служб для сім’ї,  дітей  та  молоді щодо включення кандидатів до єдиного банку даних; копію паспорта; висновок про  стан  здоров’я  заявника,  складений  за формою згідно з додатком 5; </w:t>
      </w:r>
      <w:proofErr w:type="gramStart"/>
      <w:r>
        <w:rPr>
          <w:rFonts w:ascii="Verdana" w:hAnsi="Verdana"/>
          <w:color w:val="121517"/>
          <w:sz w:val="20"/>
          <w:szCs w:val="20"/>
        </w:rPr>
        <w:t>довідку від нарколога та психіатра для осіб,  які  проживають разом із заявниками; довідку  про  наявність  чи відсутність судимості для кожного заявника,  видану органами внутрішніх справ за  місцем  проживання заявника;</w:t>
      </w:r>
      <w:proofErr w:type="gramEnd"/>
      <w:r>
        <w:rPr>
          <w:rFonts w:ascii="Verdana" w:hAnsi="Verdana"/>
          <w:color w:val="121517"/>
          <w:sz w:val="20"/>
          <w:szCs w:val="20"/>
        </w:rPr>
        <w:t xml:space="preserve"> письмову згоду  </w:t>
      </w:r>
      <w:proofErr w:type="gramStart"/>
      <w:r>
        <w:rPr>
          <w:rFonts w:ascii="Verdana" w:hAnsi="Verdana"/>
          <w:color w:val="121517"/>
          <w:sz w:val="20"/>
          <w:szCs w:val="20"/>
        </w:rPr>
        <w:t>вс</w:t>
      </w:r>
      <w:proofErr w:type="gramEnd"/>
      <w:r>
        <w:rPr>
          <w:rFonts w:ascii="Verdana" w:hAnsi="Verdana"/>
          <w:color w:val="121517"/>
          <w:sz w:val="20"/>
          <w:szCs w:val="20"/>
        </w:rPr>
        <w:t xml:space="preserve">іх повнолітніх членів сім’ї,  що проживають разом  з  особою,  яка  бажає  взяти  дитину-сироту  або   дитину, позбавлену   батьківського   піклування,  під  опіку,  піклування, утворити прийомну сім’ю або на власній житловій  площі  -  дитячий будинок   сімейного  типу,  засвідчену  нотаріально  або  написану власноручно в присутності посадової  особи,  яка  здійснює  прийом документів,  про  що  робиться  позначка  на  заяві із зазначенням </w:t>
      </w:r>
      <w:proofErr w:type="gramStart"/>
      <w:r>
        <w:rPr>
          <w:rFonts w:ascii="Verdana" w:hAnsi="Verdana"/>
          <w:color w:val="121517"/>
          <w:sz w:val="20"/>
          <w:szCs w:val="20"/>
        </w:rPr>
        <w:t>пр</w:t>
      </w:r>
      <w:proofErr w:type="gramEnd"/>
      <w:r>
        <w:rPr>
          <w:rFonts w:ascii="Verdana" w:hAnsi="Verdana"/>
          <w:color w:val="121517"/>
          <w:sz w:val="20"/>
          <w:szCs w:val="20"/>
        </w:rPr>
        <w:t>ізвища, ім’я, по батькові, підпису посадової особи та дати. Строк дії документів,  зазначених у цьому пункті,  становить дванадцять місяців з дати видачі.</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41. Служба  у  справах дітей за місцем проживання особи,  яка виявила бажання взяти на виховання в сім’ю дітей-сиріт  та  дітей, позбавлених  батьківського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з урахуванням результатів навчання у центрі соціальних служб для сім’ї, дітей та молоді: приймає документи, зазначені у пункті 40 цього Порядку; реєструє осіб  у   журналі   </w:t>
      </w:r>
      <w:proofErr w:type="gramStart"/>
      <w:r>
        <w:rPr>
          <w:rFonts w:ascii="Verdana" w:hAnsi="Verdana"/>
          <w:color w:val="121517"/>
          <w:sz w:val="20"/>
          <w:szCs w:val="20"/>
        </w:rPr>
        <w:t>обл</w:t>
      </w:r>
      <w:proofErr w:type="gramEnd"/>
      <w:r>
        <w:rPr>
          <w:rFonts w:ascii="Verdana" w:hAnsi="Verdana"/>
          <w:color w:val="121517"/>
          <w:sz w:val="20"/>
          <w:szCs w:val="20"/>
        </w:rPr>
        <w:t xml:space="preserve">іку   потенційних   опікунів, піклувальників,   прийомних   батьків,   батьків-вихователів,   що ведеться за формою згідно з додатком 6; вносить відомості про осіб до єдиного банку даних; протягом 10 днів </w:t>
      </w:r>
      <w:proofErr w:type="gramStart"/>
      <w:r>
        <w:rPr>
          <w:rFonts w:ascii="Verdana" w:hAnsi="Verdana"/>
          <w:color w:val="121517"/>
          <w:sz w:val="20"/>
          <w:szCs w:val="20"/>
        </w:rPr>
        <w:t>п</w:t>
      </w:r>
      <w:proofErr w:type="gramEnd"/>
      <w:r>
        <w:rPr>
          <w:rFonts w:ascii="Verdana" w:hAnsi="Verdana"/>
          <w:color w:val="121517"/>
          <w:sz w:val="20"/>
          <w:szCs w:val="20"/>
        </w:rPr>
        <w:t>ісля отримання заяви складає акт обстеження житлово-побутових  умов  згідно  з  додатком  9, який додається до документів; готує висновок  про  доцільність (недоцільність) встановлення опіки,  піклування  та  відповідність  її/його  інтересам  дитини.</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42. Опіка,  </w:t>
      </w:r>
      <w:proofErr w:type="gramStart"/>
      <w:r>
        <w:rPr>
          <w:rFonts w:ascii="Verdana" w:hAnsi="Verdana"/>
          <w:color w:val="121517"/>
          <w:sz w:val="20"/>
          <w:szCs w:val="20"/>
        </w:rPr>
        <w:t>п</w:t>
      </w:r>
      <w:proofErr w:type="gramEnd"/>
      <w:r>
        <w:rPr>
          <w:rFonts w:ascii="Verdana" w:hAnsi="Verdana"/>
          <w:color w:val="121517"/>
          <w:sz w:val="20"/>
          <w:szCs w:val="20"/>
        </w:rPr>
        <w:t>іклування над  дитиною  встановлюється  рішенням районної,  районної у мм.  Києві та Севастополі держадміністрації, виконавчого органу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 xml:space="preserve">і  ради  за  наявності документів, зазначених у пункті 40 цього Порядку, або судом. Опікуном, </w:t>
      </w:r>
      <w:proofErr w:type="gramStart"/>
      <w:r>
        <w:rPr>
          <w:rFonts w:ascii="Verdana" w:hAnsi="Verdana"/>
          <w:color w:val="121517"/>
          <w:sz w:val="20"/>
          <w:szCs w:val="20"/>
        </w:rPr>
        <w:t>п</w:t>
      </w:r>
      <w:proofErr w:type="gramEnd"/>
      <w:r>
        <w:rPr>
          <w:rFonts w:ascii="Verdana" w:hAnsi="Verdana"/>
          <w:color w:val="121517"/>
          <w:sz w:val="20"/>
          <w:szCs w:val="20"/>
        </w:rPr>
        <w:t>іклувальником  призначається переважно особа,  яка перебуває  у  сімейних,  родинних  відносинах  з   підопічним,   з урахуванням   особистих   стосунків  між  ними,  можливості  особи виконувати обов’язки опікуна чи піклувальника.</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43. У разі призначення  опікуна,  </w:t>
      </w:r>
      <w:proofErr w:type="gramStart"/>
      <w:r>
        <w:rPr>
          <w:rFonts w:ascii="Verdana" w:hAnsi="Verdana"/>
          <w:color w:val="121517"/>
          <w:sz w:val="20"/>
          <w:szCs w:val="20"/>
        </w:rPr>
        <w:t>п</w:t>
      </w:r>
      <w:proofErr w:type="gramEnd"/>
      <w:r>
        <w:rPr>
          <w:rFonts w:ascii="Verdana" w:hAnsi="Verdana"/>
          <w:color w:val="121517"/>
          <w:sz w:val="20"/>
          <w:szCs w:val="20"/>
        </w:rPr>
        <w:t xml:space="preserve">іклувальника  враховується бажання   дитини-сироти   та   дитини,  позбавленої  батьківського піклування.  Бесіда з дитиною  проводиться  працівником  служби  у справах  дітей  з  урахуванням  її  віку,  обставин,  за яких вона втратила батьківське </w:t>
      </w:r>
      <w:proofErr w:type="gramStart"/>
      <w:r>
        <w:rPr>
          <w:rFonts w:ascii="Verdana" w:hAnsi="Verdana"/>
          <w:color w:val="121517"/>
          <w:sz w:val="20"/>
          <w:szCs w:val="20"/>
        </w:rPr>
        <w:t>п</w:t>
      </w:r>
      <w:proofErr w:type="gramEnd"/>
      <w:r>
        <w:rPr>
          <w:rFonts w:ascii="Verdana" w:hAnsi="Verdana"/>
          <w:color w:val="121517"/>
          <w:sz w:val="20"/>
          <w:szCs w:val="20"/>
        </w:rPr>
        <w:t>іклування,  не принижуючи гідність дитини та осіб,  які  виявили  бажання  взяти її під опіку,  піклування.  За результатами бесіди складається довідка.</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44. </w:t>
      </w:r>
      <w:proofErr w:type="gramStart"/>
      <w:r>
        <w:rPr>
          <w:rFonts w:ascii="Verdana" w:hAnsi="Verdana"/>
          <w:color w:val="121517"/>
          <w:sz w:val="20"/>
          <w:szCs w:val="20"/>
        </w:rPr>
        <w:t>Р</w:t>
      </w:r>
      <w:proofErr w:type="gramEnd"/>
      <w:r>
        <w:rPr>
          <w:rFonts w:ascii="Verdana" w:hAnsi="Verdana"/>
          <w:color w:val="121517"/>
          <w:sz w:val="20"/>
          <w:szCs w:val="20"/>
        </w:rPr>
        <w:t>ішення про встановлення опіки,  піклування приймається у місячний  строк  після  подання  заяви і документів,  зазначених у пункті 40 цього Порядку.</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45. У разі встановлення опіки,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над  дитиною,  яка перебуває   у   закладі  для  дітей-сиріт  та  дітей,  позбавлених батьківського  піклування,  служба  у  справах   дітей   разом   з адміністрацією  закладу  забезпечує  передачу  дитини на виховання опікуну,  піклувальнику і відрахування її із закладу  протягом  15 днів після прийняття рішення про встановлення опіки, </w:t>
      </w:r>
      <w:proofErr w:type="gramStart"/>
      <w:r>
        <w:rPr>
          <w:rFonts w:ascii="Verdana" w:hAnsi="Verdana"/>
          <w:color w:val="121517"/>
          <w:sz w:val="20"/>
          <w:szCs w:val="20"/>
        </w:rPr>
        <w:t>п</w:t>
      </w:r>
      <w:proofErr w:type="gramEnd"/>
      <w:r>
        <w:rPr>
          <w:rFonts w:ascii="Verdana" w:hAnsi="Verdana"/>
          <w:color w:val="121517"/>
          <w:sz w:val="20"/>
          <w:szCs w:val="20"/>
        </w:rPr>
        <w:t>іклування.</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46. Опікун, </w:t>
      </w:r>
      <w:proofErr w:type="gramStart"/>
      <w:r>
        <w:rPr>
          <w:rFonts w:ascii="Verdana" w:hAnsi="Verdana"/>
          <w:color w:val="121517"/>
          <w:sz w:val="20"/>
          <w:szCs w:val="20"/>
        </w:rPr>
        <w:t>п</w:t>
      </w:r>
      <w:proofErr w:type="gramEnd"/>
      <w:r>
        <w:rPr>
          <w:rFonts w:ascii="Verdana" w:hAnsi="Verdana"/>
          <w:color w:val="121517"/>
          <w:sz w:val="20"/>
          <w:szCs w:val="20"/>
        </w:rPr>
        <w:t xml:space="preserve">іклувальник має право: самостійно визначати  способи  виховання  з урахуванням думки дитини і рекомендацій органу опіки та піклування; вимагати </w:t>
      </w:r>
      <w:r>
        <w:rPr>
          <w:rFonts w:ascii="Verdana" w:hAnsi="Verdana"/>
          <w:color w:val="121517"/>
          <w:sz w:val="20"/>
          <w:szCs w:val="20"/>
        </w:rPr>
        <w:lastRenderedPageBreak/>
        <w:t xml:space="preserve">повернення дитини від будь-якої особи, яка тримає її у себе не на підставі закону або рішення суду; давати згоду на усиновлення підопічного; самостійно здійснювати  витрати,  необхідні  для  задоволення потреб підопічного,  за рахунок  призначеної  державної  допомоги, пенсії, аліментів, доходів </w:t>
      </w:r>
      <w:proofErr w:type="gramStart"/>
      <w:r>
        <w:rPr>
          <w:rFonts w:ascii="Verdana" w:hAnsi="Verdana"/>
          <w:color w:val="121517"/>
          <w:sz w:val="20"/>
          <w:szCs w:val="20"/>
        </w:rPr>
        <w:t>в</w:t>
      </w:r>
      <w:proofErr w:type="gramEnd"/>
      <w:r>
        <w:rPr>
          <w:rFonts w:ascii="Verdana" w:hAnsi="Verdana"/>
          <w:color w:val="121517"/>
          <w:sz w:val="20"/>
          <w:szCs w:val="20"/>
        </w:rPr>
        <w:t>ід майна підопічного; представляти інтереси підопічного в установах, організаціях і закладах.</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47. Опікун, </w:t>
      </w:r>
      <w:proofErr w:type="gramStart"/>
      <w:r>
        <w:rPr>
          <w:rFonts w:ascii="Verdana" w:hAnsi="Verdana"/>
          <w:color w:val="121517"/>
          <w:sz w:val="20"/>
          <w:szCs w:val="20"/>
        </w:rPr>
        <w:t>п</w:t>
      </w:r>
      <w:proofErr w:type="gramEnd"/>
      <w:r>
        <w:rPr>
          <w:rFonts w:ascii="Verdana" w:hAnsi="Verdana"/>
          <w:color w:val="121517"/>
          <w:sz w:val="20"/>
          <w:szCs w:val="20"/>
        </w:rPr>
        <w:t>іклувальник зобов’язаний: виховувати дитину,  піклуватися про  її  здоров’я,  психічний стан,  фізичний  і  духовний  розвиток,  готувати  до самостійного життя, забезпечувати її догляд і лікування; створити належні побутові умови та умови для здобуття дитиною повної загальної середньої освіти; вживати заходів   до  захисту цивільних  прав  та  інтересів підопічного.</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48.  </w:t>
      </w:r>
      <w:proofErr w:type="gramStart"/>
      <w:r>
        <w:rPr>
          <w:rFonts w:ascii="Verdana" w:hAnsi="Verdana"/>
          <w:color w:val="121517"/>
          <w:sz w:val="20"/>
          <w:szCs w:val="20"/>
        </w:rPr>
        <w:t>Соц</w:t>
      </w:r>
      <w:proofErr w:type="gramEnd"/>
      <w:r>
        <w:rPr>
          <w:rFonts w:ascii="Verdana" w:hAnsi="Verdana"/>
          <w:color w:val="121517"/>
          <w:sz w:val="20"/>
          <w:szCs w:val="20"/>
        </w:rPr>
        <w:t>іальний  супровід стосовно дітей, які перебувають під опікою,   піклуванням   та   у   складних   життєвих   обставинах, здійснюється  центром  соціальних служб для сім’ї, дітей та молоді за місцем проживання дитини з опікуном, піклувальником.</w:t>
      </w:r>
    </w:p>
    <w:p w:rsidR="009721F2" w:rsidRDefault="009721F2" w:rsidP="009721F2">
      <w:pPr>
        <w:pStyle w:val="a3"/>
        <w:shd w:val="clear" w:color="auto" w:fill="A1D4DE"/>
        <w:spacing w:before="150" w:beforeAutospacing="0" w:after="150" w:afterAutospacing="0"/>
        <w:jc w:val="both"/>
        <w:rPr>
          <w:rFonts w:ascii="Verdana" w:hAnsi="Verdana"/>
          <w:color w:val="121517"/>
          <w:sz w:val="20"/>
          <w:szCs w:val="20"/>
        </w:rPr>
      </w:pPr>
      <w:r>
        <w:rPr>
          <w:rFonts w:ascii="Verdana" w:hAnsi="Verdana"/>
          <w:color w:val="121517"/>
          <w:sz w:val="20"/>
          <w:szCs w:val="20"/>
        </w:rPr>
        <w:t xml:space="preserve">49. Орган,  який встановив опіку, </w:t>
      </w:r>
      <w:proofErr w:type="gramStart"/>
      <w:r>
        <w:rPr>
          <w:rFonts w:ascii="Verdana" w:hAnsi="Verdana"/>
          <w:color w:val="121517"/>
          <w:sz w:val="20"/>
          <w:szCs w:val="20"/>
        </w:rPr>
        <w:t>п</w:t>
      </w:r>
      <w:proofErr w:type="gramEnd"/>
      <w:r>
        <w:rPr>
          <w:rFonts w:ascii="Verdana" w:hAnsi="Verdana"/>
          <w:color w:val="121517"/>
          <w:sz w:val="20"/>
          <w:szCs w:val="20"/>
        </w:rPr>
        <w:t xml:space="preserve">іклування, за заявою особи може    звільнити   її   від   здійснення   повноважень   опікуна, піклувальника. Заява про  звільнення  від  здійснення  повноважень  опікуна, </w:t>
      </w:r>
      <w:proofErr w:type="gramStart"/>
      <w:r>
        <w:rPr>
          <w:rFonts w:ascii="Verdana" w:hAnsi="Verdana"/>
          <w:color w:val="121517"/>
          <w:sz w:val="20"/>
          <w:szCs w:val="20"/>
        </w:rPr>
        <w:t>п</w:t>
      </w:r>
      <w:proofErr w:type="gramEnd"/>
      <w:r>
        <w:rPr>
          <w:rFonts w:ascii="Verdana" w:hAnsi="Verdana"/>
          <w:color w:val="121517"/>
          <w:sz w:val="20"/>
          <w:szCs w:val="20"/>
        </w:rPr>
        <w:t xml:space="preserve">іклувальника розглядається протягом місяця. Районна, районна     у     </w:t>
      </w:r>
      <w:proofErr w:type="gramStart"/>
      <w:r>
        <w:rPr>
          <w:rFonts w:ascii="Verdana" w:hAnsi="Verdana"/>
          <w:color w:val="121517"/>
          <w:sz w:val="20"/>
          <w:szCs w:val="20"/>
        </w:rPr>
        <w:t>мм</w:t>
      </w:r>
      <w:proofErr w:type="gramEnd"/>
      <w:r>
        <w:rPr>
          <w:rFonts w:ascii="Verdana" w:hAnsi="Verdana"/>
          <w:color w:val="121517"/>
          <w:sz w:val="20"/>
          <w:szCs w:val="20"/>
        </w:rPr>
        <w:t>.     Києві    та    Севастополі держадміністрація, виконавчий орган міської, районної у мі</w:t>
      </w:r>
      <w:proofErr w:type="gramStart"/>
      <w:r>
        <w:rPr>
          <w:rFonts w:ascii="Verdana" w:hAnsi="Verdana"/>
          <w:color w:val="121517"/>
          <w:sz w:val="20"/>
          <w:szCs w:val="20"/>
        </w:rPr>
        <w:t>ст</w:t>
      </w:r>
      <w:proofErr w:type="gramEnd"/>
      <w:r>
        <w:rPr>
          <w:rFonts w:ascii="Verdana" w:hAnsi="Verdana"/>
          <w:color w:val="121517"/>
          <w:sz w:val="20"/>
          <w:szCs w:val="20"/>
        </w:rPr>
        <w:t>і ради або  суд  може звільнити особу від здійснення повноважень опікуна, піклувальника у разі невиконання нею своїх  обов’язків,  поміщення дитини   до   закладу   для   дітей-сиріт  та  дітей,  позбавлених батьківського   піклування,   у   разі,   коли    між    опікуном, піклувальником  та  дитиною  склалися стосунки,  які перешкоджають здійсненню  опіки,  піклування,  а  також  за  наявності обставин, зазначених  у  статті  212</w:t>
      </w:r>
      <w:proofErr w:type="gramStart"/>
      <w:r>
        <w:rPr>
          <w:rFonts w:ascii="Verdana" w:hAnsi="Verdana"/>
          <w:color w:val="121517"/>
          <w:sz w:val="20"/>
          <w:szCs w:val="20"/>
        </w:rPr>
        <w:t>  С</w:t>
      </w:r>
      <w:proofErr w:type="gramEnd"/>
      <w:r>
        <w:rPr>
          <w:rFonts w:ascii="Verdana" w:hAnsi="Verdana"/>
          <w:color w:val="121517"/>
          <w:sz w:val="20"/>
          <w:szCs w:val="20"/>
        </w:rPr>
        <w:t>імейного кодексу України.</w:t>
      </w:r>
    </w:p>
    <w:p w:rsidR="00222A50" w:rsidRDefault="00222A50"/>
    <w:sectPr w:rsidR="00222A50" w:rsidSect="009721F2">
      <w:pgSz w:w="11906" w:h="16838"/>
      <w:pgMar w:top="567"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9721F2"/>
    <w:rsid w:val="001F2F7E"/>
    <w:rsid w:val="00222A50"/>
    <w:rsid w:val="009721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A5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21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721F2"/>
    <w:rPr>
      <w:b/>
      <w:bCs/>
    </w:rPr>
  </w:style>
  <w:style w:type="character" w:customStyle="1" w:styleId="apple-converted-space">
    <w:name w:val="apple-converted-space"/>
    <w:basedOn w:val="a0"/>
    <w:rsid w:val="009721F2"/>
  </w:style>
  <w:style w:type="paragraph" w:styleId="a5">
    <w:name w:val="Balloon Text"/>
    <w:basedOn w:val="a"/>
    <w:link w:val="a6"/>
    <w:uiPriority w:val="99"/>
    <w:semiHidden/>
    <w:unhideWhenUsed/>
    <w:rsid w:val="009721F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72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78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25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6265</Words>
  <Characters>35713</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Prokurorchik</dc:creator>
  <cp:lastModifiedBy>Prokurorchik</cp:lastModifiedBy>
  <cp:revision>1</cp:revision>
  <dcterms:created xsi:type="dcterms:W3CDTF">2013-01-11T14:36:00Z</dcterms:created>
  <dcterms:modified xsi:type="dcterms:W3CDTF">2013-01-11T15:15:00Z</dcterms:modified>
</cp:coreProperties>
</file>