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</w:rPr>
        <w:t>Функциональная зависимость - X → Y означает, что если мы имеем два кортежа в R и они совпадают по атрибутам X, то они будут совпадать и по атрибутам Y. Тогда Y атрибут функционально зависит от X.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</w:rPr>
      </w:pP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 xml:space="preserve">Таблица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person: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person.id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</w:rPr>
        <w:t>→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 person.name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 xml:space="preserve">Таблица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action: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action.id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</w:rPr>
        <w:t>→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 action.action_number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br w:type="textWrapping"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action.id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</w:rPr>
        <w:t>→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 action.person_id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action.id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</w:rPr>
        <w:t>→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 action.current_location_id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 xml:space="preserve">Таблица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location: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location.id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</w:rPr>
        <w:t>→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 location.name</w:t>
      </w:r>
    </w:p>
    <w:p>
      <w:pPr>
        <w:ind w:firstLine="708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location.id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</w:rPr>
        <w:t>→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 location.state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 xml:space="preserve">Таблица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object: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object.id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</w:rPr>
        <w:t>→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 object.name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object.id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</w:rPr>
        <w:t>→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 object.location</w:t>
      </w:r>
    </w:p>
    <w:p>
      <w:pPr>
        <w:ind w:firstLine="708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object.id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</w:rPr>
        <w:t>→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 object.state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 xml:space="preserve">Таблица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action_description: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action_description.id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</w:rPr>
        <w:t>→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 action_description.action_id</w:t>
      </w:r>
    </w:p>
    <w:p>
      <w:pP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ab/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action_description.id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</w:rPr>
        <w:t>→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 action_description.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change_location_state</w:t>
      </w:r>
    </w:p>
    <w:p>
      <w:pPr>
        <w:ind w:firstLine="708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action_description.id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</w:rPr>
        <w:t>→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 action_description.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change_object_state</w:t>
      </w:r>
    </w:p>
    <w:p>
      <w:pPr>
        <w:ind w:firstLine="708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action_description.id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</w:rPr>
        <w:t>→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 action_description.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thought</w:t>
      </w:r>
    </w:p>
    <w:p>
      <w:pPr>
        <w:ind w:firstLine="708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action_description.id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</w:rPr>
        <w:t>→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 action_description.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action_description</w:t>
      </w:r>
    </w:p>
    <w:p>
      <w:pPr>
        <w:ind w:firstLine="708" w:firstLineChars="0"/>
        <w:rPr>
          <w:rFonts w:hint="default" w:ascii="Times New Roman" w:hAnsi="Times New Roman" w:eastAsia="Helvetica" w:cs="Times New Roman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Соответствуют ли отношения в схеме данных Лаб №1 3NF?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Для начала проверим, находятся ли отношения в 1NF.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Критерии 1NF: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1. Нет дубликатов строк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2. Порядок столбцов не имеет значения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3. Порядок строк не имеет значения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4. Атомарность значения (атрибута) в пересечении столбца и строки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Все это следует из определения Отношения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instrText xml:space="preserve"> HYPERLINK "https://github.com/KamillaT/db_lab_1_ITMO/blob/main/sql_script_lab_1.sql" </w:instrTex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fldChar w:fldCharType="separate"/>
      </w:r>
      <w:r>
        <w:rPr>
          <w:rStyle w:val="4"/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DDL Скрипт и данные - скрипт лаб #1 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fldChar w:fldCharType="end"/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Моя схема соответствует этим критериям и поэтому находится в 1 NF.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Далее проверим, находятся ли отношения в 2NF.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Критерии 2NF: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1. 1NF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2. Все неключевые атрибуты должны быть полностью функционально зависимы от первичного ключа.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Моя схема соответствует этим критериям и поэтому находится в 2NF.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Далее проверим, находятся ли отношения в 3NF.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Критерии 3NF: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1. 1NF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2. 2NF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3. отсутствуют транзитивные функциональные зависимости неключевых атрибутов от ключевых.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Моя схема соответствует этим критериям и поэтому находится в 3NF.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Соответствуют ли отношения в схеме данных Лаб №1 BCNF?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Чтобы схема БД соответствовала BCNF: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Таблица находится в нормальной форме Бойса—Кодда (НФБК), если и только если любая функциональная зависимость между его полями сводится 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к полной функциональной зависимости от возможного ключа.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Схема бд полностью соответствует этим требованиям.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>Денормализация таблицы: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Если нам часто требуется получать предыдущее состояние объекта, мы можем добавить столбец "state_history" в таблицу "object" и обновлять его каждый раз, когда состояние объекта изменяется. Тем самым мы упрощаем запрос, чтобы сохранить историю состояния объекта.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Написание триггера и связанной с ним функцией.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Функция и триггер №1.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Язык PL/pgSQL - процедурное расширения SQL, позволяющее пользователям создавать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сложные функции, триггеры, условия и циклы, расширяя стандартные возможности SQL за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счет процедурного программирования.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Язык PL/pgSQL позволяет использовать SQL внутри процедурных программ.</w:t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#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>триггер1: если на двери вмятина, то Тим не может ничего с ней сделать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</w:pP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 w:eastAsia="Helvetica"/>
          <w:i w:val="0"/>
          <w:iCs w:val="0"/>
          <w:color w:val="313338"/>
          <w:spacing w:val="0"/>
          <w:sz w:val="24"/>
          <w:szCs w:val="24"/>
          <w:vertAlign w:val="baseline"/>
          <w:lang w:val="ru-RU"/>
        </w:rPr>
        <w:t>Е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 xml:space="preserve">сли 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state 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 xml:space="preserve">двери «заклинило», то 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action_description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 xml:space="preserve"> «состояние покоя, Тим ничего не может сделать »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</w:pP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#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>триггер2: если окно заклинило, то Тим подумал о задней двери</w:t>
      </w: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</w:pPr>
    </w:p>
    <w:p>
      <w:pP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 xml:space="preserve">Если 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object.state 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>«заклинило»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 xml:space="preserve"> 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>и это окно</w:t>
      </w:r>
      <w:bookmarkStart w:id="0" w:name="_GoBack"/>
      <w:bookmarkEnd w:id="0"/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 xml:space="preserve">, то 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en-US"/>
        </w:rPr>
        <w:t>action_description</w:t>
      </w:r>
      <w:r>
        <w:rPr>
          <w:rFonts w:hint="default" w:ascii="Times New Roman" w:hAnsi="Times New Roman" w:eastAsia="Helvetica"/>
          <w:i w:val="0"/>
          <w:iCs w:val="0"/>
          <w:caps w:val="0"/>
          <w:color w:val="313338"/>
          <w:spacing w:val="0"/>
          <w:sz w:val="24"/>
          <w:szCs w:val="24"/>
          <w:vertAlign w:val="baseline"/>
          <w:lang w:val="ru-RU"/>
        </w:rPr>
        <w:t xml:space="preserve"> Тима «думать о задней двери»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F60DC0"/>
    <w:rsid w:val="4A065F76"/>
    <w:rsid w:val="4CF60DC0"/>
    <w:rsid w:val="56701853"/>
    <w:rsid w:val="64D84FF2"/>
    <w:rsid w:val="75A8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2024-05-01T15:26:00Z</dcterms:created>
  <dc:creator>User</dc:creator>
  <cp:lastModifiedBy>Камилла Тазиева</cp:lastModifiedBy>
  <dcterms:modified xsi:type="dcterms:W3CDTF">2024-05-04T15:53:47Z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25ED7B727D074A97A8FB8B0238CA79A0_11</vt:lpwstr>
  </property>
</Properties>
</file>