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Look w:val="04A0" w:firstRow="1" w:lastRow="0" w:firstColumn="1" w:lastColumn="0" w:noHBand="0" w:noVBand="1"/>
      </w:tblPr>
      <w:tblGrid>
        <w:gridCol w:w="9600"/>
      </w:tblGrid>
      <w:tr w:rsidR="009E29CB" w14:paraId="13B18A3F" w14:textId="77777777" w:rsidTr="009E29CB">
        <w:trPr>
          <w:cantSplit/>
          <w:trHeight w:val="180"/>
          <w:jc w:val="center"/>
        </w:trPr>
        <w:tc>
          <w:tcPr>
            <w:tcW w:w="959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9600"/>
            </w:tblGrid>
            <w:tr w:rsidR="009E29CB" w14:paraId="5A348922" w14:textId="77777777">
              <w:trPr>
                <w:cantSplit/>
                <w:trHeight w:val="180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72EB96" w14:textId="4F57CD79" w:rsidR="009E29CB" w:rsidRDefault="009E29CB">
                  <w:pPr>
                    <w:spacing w:before="60" w:after="0"/>
                    <w:jc w:val="center"/>
                  </w:pPr>
                  <w:r>
                    <w:rPr>
                      <w:rFonts w:ascii="Times New Roman" w:hAnsi="Times New Roman" w:cs="Times New Roman"/>
                      <w:caps/>
                      <w:noProof/>
                    </w:rPr>
                    <w:drawing>
                      <wp:inline distT="0" distB="0" distL="0" distR="0" wp14:anchorId="1ADEB17E" wp14:editId="252D2100">
                        <wp:extent cx="990600" cy="1123950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0600" cy="1123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4C4BA87" w14:textId="77777777" w:rsidR="009E29CB" w:rsidRDefault="009E29CB">
                  <w:pPr>
                    <w:spacing w:before="60" w:after="0"/>
                    <w:jc w:val="center"/>
                  </w:pPr>
                  <w:r>
                    <w:rPr>
                      <w:rFonts w:ascii="Times New Roman" w:hAnsi="Times New Roman" w:cs="Times New Roman"/>
                      <w:caps/>
                    </w:rPr>
                    <w:t>МИНОБРНАУКИ РОССИИ</w:t>
                  </w:r>
                </w:p>
              </w:tc>
            </w:tr>
            <w:tr w:rsidR="009E29CB" w14:paraId="4282AD84" w14:textId="77777777">
              <w:trPr>
                <w:cantSplit/>
                <w:trHeight w:val="1417"/>
              </w:trPr>
              <w:tc>
                <w:tcPr>
                  <w:tcW w:w="50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7DD11E" w14:textId="77777777" w:rsidR="009E29CB" w:rsidRDefault="009E29CB">
                  <w:pPr>
                    <w:spacing w:after="0" w:line="216" w:lineRule="auto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высшего образования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 CYR" w:hAnsi="Times New Roman CYR" w:cs="Times New Roman CYR"/>
                      <w:b/>
                      <w:bCs/>
                      <w:snapToGrid w:val="0"/>
                      <w:sz w:val="24"/>
                      <w:szCs w:val="24"/>
                    </w:rPr>
                    <w:t xml:space="preserve">«МИРЭА </w:t>
                  </w:r>
                  <w:r>
                    <w:rPr>
                      <w:rFonts w:ascii="Symbol" w:hAnsi="Symbol"/>
                      <w:b/>
                      <w:bCs/>
                      <w:snapToGrid w:val="0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 CYR" w:hAnsi="Times New Roman CYR" w:cs="Times New Roman CYR"/>
                      <w:b/>
                      <w:bCs/>
                      <w:snapToGrid w:val="0"/>
                      <w:sz w:val="24"/>
                      <w:szCs w:val="24"/>
                    </w:rPr>
                    <w:t xml:space="preserve"> Российский технологический университет»</w:t>
                  </w:r>
                </w:p>
                <w:p w14:paraId="71CC37B9" w14:textId="3A100141" w:rsidR="009E29CB" w:rsidRDefault="009E29CB">
                  <w:pPr>
                    <w:spacing w:after="0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bCs/>
                      <w:snapToGrid w:val="0"/>
                      <w:sz w:val="32"/>
                      <w:szCs w:val="32"/>
                    </w:rPr>
                    <w:t> РТУ МИРЭА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6C4BDD3A" wp14:editId="4794FF39">
                        <wp:extent cx="5645150" cy="4445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45150" cy="44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A477DCA" w14:textId="77777777" w:rsidR="009E29CB" w:rsidRDefault="009E29CB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Институт комплексной безопасности и специального приборостроения (ИКБСП)</w:t>
            </w:r>
          </w:p>
        </w:tc>
      </w:tr>
      <w:tr w:rsidR="009E29CB" w14:paraId="3EBEC1AD" w14:textId="77777777" w:rsidTr="009E29CB">
        <w:trPr>
          <w:cantSplit/>
          <w:trHeight w:val="180"/>
          <w:jc w:val="center"/>
        </w:trPr>
        <w:tc>
          <w:tcPr>
            <w:tcW w:w="959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1160E4" w14:textId="0E103111" w:rsidR="009E29CB" w:rsidRDefault="009E29CB">
            <w:pPr>
              <w:spacing w:after="0"/>
              <w:jc w:val="center"/>
            </w:pPr>
          </w:p>
        </w:tc>
      </w:tr>
    </w:tbl>
    <w:p w14:paraId="3718E230" w14:textId="77777777" w:rsidR="009E29CB" w:rsidRDefault="009E29CB" w:rsidP="009E29CB">
      <w:pPr>
        <w:shd w:val="clear" w:color="auto" w:fill="FFFFFF"/>
        <w:autoSpaceDE w:val="0"/>
        <w:autoSpaceDN w:val="0"/>
        <w:spacing w:after="0" w:line="240" w:lineRule="auto"/>
      </w:pPr>
      <w:r>
        <w:rPr>
          <w:rFonts w:ascii="Times New Roman" w:hAnsi="Times New Roman" w:cs="Times New Roman"/>
          <w:b/>
          <w:bCs/>
          <w:sz w:val="34"/>
          <w:szCs w:val="34"/>
        </w:rPr>
        <w:t> </w:t>
      </w:r>
    </w:p>
    <w:p w14:paraId="50AA2B32" w14:textId="77777777" w:rsidR="009E29CB" w:rsidRDefault="009E29CB" w:rsidP="009E29CB">
      <w:pPr>
        <w:shd w:val="clear" w:color="auto" w:fill="FFFFFF"/>
        <w:autoSpaceDE w:val="0"/>
        <w:autoSpaceDN w:val="0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34"/>
          <w:szCs w:val="34"/>
        </w:rPr>
        <w:t> </w:t>
      </w:r>
    </w:p>
    <w:p w14:paraId="2B47FC40" w14:textId="77777777" w:rsidR="009E29CB" w:rsidRDefault="009E29CB" w:rsidP="009E29CB">
      <w:pPr>
        <w:shd w:val="clear" w:color="auto" w:fill="FFFFFF"/>
        <w:autoSpaceDE w:val="0"/>
        <w:autoSpaceDN w:val="0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tbl>
      <w:tblPr>
        <w:tblW w:w="4850" w:type="pct"/>
        <w:tblLook w:val="04A0" w:firstRow="1" w:lastRow="0" w:firstColumn="1" w:lastColumn="0" w:noHBand="0" w:noVBand="1"/>
      </w:tblPr>
      <w:tblGrid>
        <w:gridCol w:w="5860"/>
        <w:gridCol w:w="3214"/>
      </w:tblGrid>
      <w:tr w:rsidR="009E29CB" w14:paraId="68B12E01" w14:textId="77777777" w:rsidTr="009E29CB">
        <w:tc>
          <w:tcPr>
            <w:tcW w:w="5000" w:type="pct"/>
            <w:gridSpan w:val="2"/>
            <w:hideMark/>
          </w:tcPr>
          <w:p w14:paraId="03A4E9FC" w14:textId="5CC97F47" w:rsidR="009E29CB" w:rsidRPr="009E29CB" w:rsidRDefault="009E29CB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ПРАКТИЧЕСКОЙ РАБОТЕ №1</w:t>
            </w:r>
          </w:p>
        </w:tc>
      </w:tr>
      <w:tr w:rsidR="009E29CB" w14:paraId="33114158" w14:textId="77777777" w:rsidTr="009E29CB">
        <w:tc>
          <w:tcPr>
            <w:tcW w:w="5000" w:type="pct"/>
            <w:gridSpan w:val="2"/>
            <w:hideMark/>
          </w:tcPr>
          <w:p w14:paraId="703EC4D0" w14:textId="77777777" w:rsidR="009E29CB" w:rsidRDefault="009E29CB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5"/>
                <w:sz w:val="28"/>
                <w:szCs w:val="28"/>
              </w:rPr>
              <w:t>по дисциплине</w:t>
            </w:r>
          </w:p>
        </w:tc>
      </w:tr>
      <w:tr w:rsidR="009E29CB" w14:paraId="3A2071FF" w14:textId="77777777" w:rsidTr="009E29CB">
        <w:tc>
          <w:tcPr>
            <w:tcW w:w="5000" w:type="pct"/>
            <w:gridSpan w:val="2"/>
            <w:hideMark/>
          </w:tcPr>
          <w:p w14:paraId="3804A875" w14:textId="1018024E" w:rsidR="009E29CB" w:rsidRDefault="009E29CB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5"/>
                <w:sz w:val="28"/>
                <w:szCs w:val="28"/>
              </w:rPr>
              <w:t>«ОСНОВЫ ИНФОРМАЦИОННОЙ БЕЗОПАСНОСТИ»</w:t>
            </w:r>
          </w:p>
          <w:p w14:paraId="25BF6207" w14:textId="77777777" w:rsidR="009E29CB" w:rsidRDefault="009E29CB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 </w:t>
            </w:r>
          </w:p>
        </w:tc>
      </w:tr>
      <w:tr w:rsidR="009E29CB" w14:paraId="63A499B1" w14:textId="77777777" w:rsidTr="009E29CB">
        <w:tc>
          <w:tcPr>
            <w:tcW w:w="5000" w:type="pct"/>
            <w:gridSpan w:val="2"/>
            <w:hideMark/>
          </w:tcPr>
          <w:p w14:paraId="09C21A1C" w14:textId="77777777" w:rsidR="009E29CB" w:rsidRDefault="009E29CB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767048CF" w14:textId="77777777" w:rsidR="009E29CB" w:rsidRDefault="009E29CB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4CA62695" w14:textId="77777777" w:rsidR="009E29CB" w:rsidRDefault="009E29CB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1D2305DC" w14:textId="77777777" w:rsidR="009E29CB" w:rsidRDefault="009E29CB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9E29CB" w14:paraId="30CC0B9A" w14:textId="77777777" w:rsidTr="009E29CB">
        <w:tc>
          <w:tcPr>
            <w:tcW w:w="3229" w:type="pct"/>
            <w:hideMark/>
          </w:tcPr>
          <w:p w14:paraId="3CA91429" w14:textId="77777777" w:rsidR="009E29CB" w:rsidRDefault="009E29CB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3D774236" w14:textId="77777777" w:rsidR="009E29CB" w:rsidRDefault="009E29CB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2333D8E0" w14:textId="77777777" w:rsidR="009E29CB" w:rsidRDefault="009E29CB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студент группы БИСО-01-19</w:t>
            </w:r>
          </w:p>
          <w:p w14:paraId="1713D940" w14:textId="77777777" w:rsidR="009E29CB" w:rsidRDefault="009E29CB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                                    </w:t>
            </w:r>
          </w:p>
        </w:tc>
        <w:tc>
          <w:tcPr>
            <w:tcW w:w="1771" w:type="pct"/>
            <w:hideMark/>
          </w:tcPr>
          <w:p w14:paraId="6F8237DA" w14:textId="77777777" w:rsidR="009E29CB" w:rsidRDefault="009E29CB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  <w:p w14:paraId="71A58A99" w14:textId="77777777" w:rsidR="009E29CB" w:rsidRDefault="009E29CB">
            <w:pPr>
              <w:shd w:val="clear" w:color="auto" w:fill="FFFFFF"/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  <w:p w14:paraId="76C2F8B4" w14:textId="77777777" w:rsidR="009E29CB" w:rsidRDefault="009E29CB">
            <w:pPr>
              <w:shd w:val="clear" w:color="auto" w:fill="FFFFFF"/>
              <w:autoSpaceDE w:val="0"/>
              <w:autoSpaceDN w:val="0"/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Зиатдинова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Камилла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Рафаилевна</w:t>
            </w:r>
            <w:proofErr w:type="spellEnd"/>
          </w:p>
        </w:tc>
      </w:tr>
    </w:tbl>
    <w:p w14:paraId="01968D63" w14:textId="77777777" w:rsidR="009E29CB" w:rsidRDefault="009E29CB" w:rsidP="009E29CB">
      <w:pPr>
        <w:shd w:val="clear" w:color="auto" w:fill="FFFFFF"/>
        <w:autoSpaceDE w:val="0"/>
        <w:autoSpaceDN w:val="0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34"/>
          <w:szCs w:val="34"/>
        </w:rPr>
        <w:t> </w:t>
      </w:r>
    </w:p>
    <w:p w14:paraId="07BAC97D" w14:textId="77777777" w:rsidR="009E29CB" w:rsidRDefault="009E29CB" w:rsidP="009E29CB">
      <w:pPr>
        <w:shd w:val="clear" w:color="auto" w:fill="FFFFFF"/>
        <w:autoSpaceDE w:val="0"/>
        <w:autoSpaceDN w:val="0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34"/>
          <w:szCs w:val="34"/>
        </w:rPr>
        <w:t> </w:t>
      </w:r>
    </w:p>
    <w:p w14:paraId="0F19C795" w14:textId="77777777" w:rsidR="009E29CB" w:rsidRDefault="009E29CB" w:rsidP="009E29CB">
      <w:pPr>
        <w:shd w:val="clear" w:color="auto" w:fill="FFFFFF"/>
        <w:autoSpaceDE w:val="0"/>
        <w:autoSpaceDN w:val="0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34"/>
          <w:szCs w:val="34"/>
        </w:rPr>
        <w:t> </w:t>
      </w:r>
    </w:p>
    <w:p w14:paraId="6B0A5599" w14:textId="77777777" w:rsidR="009E29CB" w:rsidRDefault="009E29CB" w:rsidP="009E29CB">
      <w:pPr>
        <w:shd w:val="clear" w:color="auto" w:fill="FFFFFF"/>
        <w:autoSpaceDE w:val="0"/>
        <w:autoSpaceDN w:val="0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34"/>
          <w:szCs w:val="34"/>
        </w:rPr>
        <w:t> </w:t>
      </w:r>
    </w:p>
    <w:p w14:paraId="0682D0D0" w14:textId="77777777" w:rsidR="009E29CB" w:rsidRDefault="009E29CB" w:rsidP="009E29CB">
      <w:pPr>
        <w:shd w:val="clear" w:color="auto" w:fill="FFFFFF"/>
        <w:autoSpaceDE w:val="0"/>
        <w:autoSpaceDN w:val="0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34"/>
          <w:szCs w:val="34"/>
        </w:rPr>
        <w:t> </w:t>
      </w:r>
    </w:p>
    <w:p w14:paraId="63916359" w14:textId="77777777" w:rsidR="009E29CB" w:rsidRDefault="009E29CB" w:rsidP="009E29CB">
      <w:pPr>
        <w:shd w:val="clear" w:color="auto" w:fill="FFFFFF"/>
        <w:autoSpaceDE w:val="0"/>
        <w:autoSpaceDN w:val="0"/>
        <w:spacing w:after="0"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5B9D387A" w14:textId="77777777" w:rsidR="009E29CB" w:rsidRDefault="009E29CB" w:rsidP="009E29CB">
      <w:pPr>
        <w:shd w:val="clear" w:color="auto" w:fill="FFFFFF"/>
        <w:autoSpaceDE w:val="0"/>
        <w:autoSpaceDN w:val="0"/>
        <w:spacing w:after="0"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398C96C8" w14:textId="77777777" w:rsidR="009E29CB" w:rsidRDefault="009E29CB" w:rsidP="009E29CB">
      <w:pPr>
        <w:shd w:val="clear" w:color="auto" w:fill="FFFFFF"/>
        <w:autoSpaceDE w:val="0"/>
        <w:autoSpaceDN w:val="0"/>
        <w:spacing w:after="0"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2AAAB051" w14:textId="77777777" w:rsidR="009E29CB" w:rsidRDefault="009E29CB" w:rsidP="009E29CB">
      <w:pPr>
        <w:shd w:val="clear" w:color="auto" w:fill="FFFFFF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A4BB6CA" w14:textId="77777777" w:rsidR="009E29CB" w:rsidRDefault="009E29CB" w:rsidP="009E29CB">
      <w:pPr>
        <w:shd w:val="clear" w:color="auto" w:fill="FFFFFF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99052C3" w14:textId="77777777" w:rsidR="009E29CB" w:rsidRDefault="009E29CB" w:rsidP="009E29CB">
      <w:pPr>
        <w:shd w:val="clear" w:color="auto" w:fill="FFFFFF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F8F2F16" w14:textId="77777777" w:rsidR="009E29CB" w:rsidRDefault="009E29CB" w:rsidP="009E29CB">
      <w:pPr>
        <w:shd w:val="clear" w:color="auto" w:fill="FFFFFF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76FC978" w14:textId="77777777" w:rsidR="009E29CB" w:rsidRDefault="009E29CB" w:rsidP="009E29CB">
      <w:pPr>
        <w:shd w:val="clear" w:color="auto" w:fill="FFFFFF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CDF5418" w14:textId="77777777" w:rsidR="009E29CB" w:rsidRDefault="009E29CB" w:rsidP="009E29CB">
      <w:pPr>
        <w:shd w:val="clear" w:color="auto" w:fill="FFFFFF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7A711AB" w14:textId="77777777" w:rsidR="009E29CB" w:rsidRDefault="009E29CB" w:rsidP="009E29CB">
      <w:pPr>
        <w:shd w:val="clear" w:color="auto" w:fill="FFFFFF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4C734F7" w14:textId="77777777" w:rsidR="009E29CB" w:rsidRDefault="009E29CB" w:rsidP="009E29CB">
      <w:pPr>
        <w:shd w:val="clear" w:color="auto" w:fill="FFFFFF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01098C4" w14:textId="77777777" w:rsidR="009E29CB" w:rsidRDefault="009E29CB" w:rsidP="009E29CB">
      <w:pPr>
        <w:shd w:val="clear" w:color="auto" w:fill="FFFFFF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181572A" w14:textId="57C15E29" w:rsidR="009E29CB" w:rsidRDefault="009E29CB" w:rsidP="009E29CB">
      <w:pPr>
        <w:shd w:val="clear" w:color="auto" w:fill="FFFFFF"/>
        <w:autoSpaceDE w:val="0"/>
        <w:autoSpaceDN w:val="0"/>
        <w:spacing w:after="0" w:line="240" w:lineRule="auto"/>
        <w:jc w:val="center"/>
      </w:pPr>
      <w:r>
        <w:rPr>
          <w:rFonts w:ascii="Times New Roman" w:hAnsi="Times New Roman" w:cs="Times New Roman"/>
          <w:color w:val="000000"/>
          <w:sz w:val="24"/>
          <w:szCs w:val="24"/>
        </w:rPr>
        <w:t>Москва 2020</w:t>
      </w:r>
    </w:p>
    <w:p w14:paraId="2FAD2A62" w14:textId="77777777" w:rsidR="009E29CB" w:rsidRDefault="009E29CB"/>
    <w:p w14:paraId="704D72FB" w14:textId="739474D0" w:rsidR="009E29CB" w:rsidRPr="001D643B" w:rsidRDefault="00226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Организация</w:t>
      </w:r>
      <w:r w:rsidR="009E29CB" w:rsidRPr="001D64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9CB" w:rsidRPr="001D643B">
        <w:rPr>
          <w:rFonts w:ascii="Times New Roman" w:hAnsi="Times New Roman" w:cs="Times New Roman"/>
          <w:sz w:val="24"/>
          <w:szCs w:val="24"/>
          <w:lang w:val="en-US"/>
        </w:rPr>
        <w:t>JinHit</w:t>
      </w:r>
      <w:proofErr w:type="spellEnd"/>
      <w:r w:rsidR="009E29CB" w:rsidRPr="001D643B">
        <w:rPr>
          <w:rFonts w:ascii="Times New Roman" w:hAnsi="Times New Roman" w:cs="Times New Roman"/>
          <w:sz w:val="24"/>
          <w:szCs w:val="24"/>
          <w:lang w:val="en-US"/>
        </w:rPr>
        <w:t xml:space="preserve"> Entertainment</w:t>
      </w:r>
      <w:r w:rsidR="009E29CB" w:rsidRPr="001D64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ECC9FC" w14:textId="52594F9F" w:rsidR="00490F9F" w:rsidRPr="001D643B" w:rsidRDefault="009E29CB">
      <w:pPr>
        <w:rPr>
          <w:rFonts w:ascii="Times New Roman" w:hAnsi="Times New Roman" w:cs="Times New Roman"/>
          <w:sz w:val="24"/>
          <w:szCs w:val="24"/>
        </w:rPr>
      </w:pPr>
      <w:r w:rsidRPr="001D643B">
        <w:rPr>
          <w:rFonts w:ascii="Times New Roman" w:hAnsi="Times New Roman" w:cs="Times New Roman"/>
          <w:sz w:val="24"/>
          <w:szCs w:val="24"/>
        </w:rPr>
        <w:t>Штат — 84 сотрудников. 7</w:t>
      </w:r>
      <w:r w:rsidR="00490F9F" w:rsidRPr="001D643B">
        <w:rPr>
          <w:rFonts w:ascii="Times New Roman" w:hAnsi="Times New Roman" w:cs="Times New Roman"/>
          <w:sz w:val="24"/>
          <w:szCs w:val="24"/>
        </w:rPr>
        <w:t>-</w:t>
      </w:r>
      <w:r w:rsidRPr="001D643B">
        <w:rPr>
          <w:rFonts w:ascii="Times New Roman" w:hAnsi="Times New Roman" w:cs="Times New Roman"/>
          <w:sz w:val="24"/>
          <w:szCs w:val="24"/>
        </w:rPr>
        <w:t xml:space="preserve"> руководство, 12</w:t>
      </w:r>
      <w:r w:rsidR="00490F9F" w:rsidRPr="001D643B">
        <w:rPr>
          <w:rFonts w:ascii="Times New Roman" w:hAnsi="Times New Roman" w:cs="Times New Roman"/>
          <w:sz w:val="24"/>
          <w:szCs w:val="24"/>
        </w:rPr>
        <w:t>-</w:t>
      </w:r>
      <w:r w:rsidRPr="001D643B">
        <w:rPr>
          <w:rFonts w:ascii="Times New Roman" w:hAnsi="Times New Roman" w:cs="Times New Roman"/>
          <w:sz w:val="24"/>
          <w:szCs w:val="24"/>
        </w:rPr>
        <w:t xml:space="preserve"> бухгалтерия, 8 — IT-отдел, 3</w:t>
      </w:r>
      <w:r w:rsidR="00490F9F" w:rsidRPr="001D643B">
        <w:rPr>
          <w:rFonts w:ascii="Times New Roman" w:hAnsi="Times New Roman" w:cs="Times New Roman"/>
          <w:sz w:val="24"/>
          <w:szCs w:val="24"/>
        </w:rPr>
        <w:t>4</w:t>
      </w:r>
      <w:r w:rsidRPr="001D643B">
        <w:rPr>
          <w:rFonts w:ascii="Times New Roman" w:hAnsi="Times New Roman" w:cs="Times New Roman"/>
          <w:sz w:val="24"/>
          <w:szCs w:val="24"/>
        </w:rPr>
        <w:t xml:space="preserve">— менеджеры по работе с клиентами, 5 — отдел безопасности, </w:t>
      </w:r>
      <w:r w:rsidR="00490F9F" w:rsidRPr="001D643B">
        <w:rPr>
          <w:rFonts w:ascii="Times New Roman" w:hAnsi="Times New Roman" w:cs="Times New Roman"/>
          <w:sz w:val="24"/>
          <w:szCs w:val="24"/>
        </w:rPr>
        <w:t>14 – юридический отдел,</w:t>
      </w:r>
      <w:r w:rsidR="00CF1151">
        <w:rPr>
          <w:rFonts w:ascii="Times New Roman" w:hAnsi="Times New Roman" w:cs="Times New Roman"/>
          <w:sz w:val="24"/>
          <w:szCs w:val="24"/>
        </w:rPr>
        <w:t xml:space="preserve"> </w:t>
      </w:r>
      <w:r w:rsidR="00490F9F" w:rsidRPr="001D643B">
        <w:rPr>
          <w:rFonts w:ascii="Times New Roman" w:hAnsi="Times New Roman" w:cs="Times New Roman"/>
          <w:sz w:val="24"/>
          <w:szCs w:val="24"/>
        </w:rPr>
        <w:t>4- отдел кадров</w:t>
      </w:r>
      <w:r w:rsidRPr="001D643B">
        <w:rPr>
          <w:rFonts w:ascii="Times New Roman" w:hAnsi="Times New Roman" w:cs="Times New Roman"/>
          <w:sz w:val="24"/>
          <w:szCs w:val="24"/>
        </w:rPr>
        <w:t>.</w:t>
      </w:r>
    </w:p>
    <w:p w14:paraId="5EDC7187" w14:textId="2A9563E9" w:rsidR="001D643B" w:rsidRPr="001D643B" w:rsidRDefault="00490F9F">
      <w:pPr>
        <w:rPr>
          <w:rFonts w:ascii="Times New Roman" w:hAnsi="Times New Roman" w:cs="Times New Roman"/>
          <w:sz w:val="24"/>
          <w:szCs w:val="24"/>
        </w:rPr>
      </w:pPr>
      <w:r w:rsidRPr="001D643B">
        <w:rPr>
          <w:rFonts w:ascii="Times New Roman" w:hAnsi="Times New Roman" w:cs="Times New Roman"/>
          <w:sz w:val="24"/>
          <w:szCs w:val="24"/>
        </w:rPr>
        <w:t>Руководство</w:t>
      </w:r>
      <w:r w:rsidR="009E29CB" w:rsidRPr="001D643B">
        <w:rPr>
          <w:rFonts w:ascii="Times New Roman" w:hAnsi="Times New Roman" w:cs="Times New Roman"/>
          <w:sz w:val="24"/>
          <w:szCs w:val="24"/>
        </w:rPr>
        <w:t xml:space="preserve"> </w:t>
      </w:r>
      <w:r w:rsidR="00226C24">
        <w:rPr>
          <w:rFonts w:ascii="Times New Roman" w:hAnsi="Times New Roman" w:cs="Times New Roman"/>
          <w:sz w:val="24"/>
          <w:szCs w:val="24"/>
        </w:rPr>
        <w:t>Организации</w:t>
      </w:r>
      <w:r w:rsidR="009E29CB" w:rsidRPr="001D643B">
        <w:rPr>
          <w:rFonts w:ascii="Times New Roman" w:hAnsi="Times New Roman" w:cs="Times New Roman"/>
          <w:sz w:val="24"/>
          <w:szCs w:val="24"/>
        </w:rPr>
        <w:t xml:space="preserve"> использует телефонную связь, MS </w:t>
      </w:r>
      <w:proofErr w:type="spellStart"/>
      <w:r w:rsidR="009E29CB" w:rsidRPr="001D643B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="009E29CB" w:rsidRPr="001D643B">
        <w:rPr>
          <w:rFonts w:ascii="Times New Roman" w:hAnsi="Times New Roman" w:cs="Times New Roman"/>
          <w:sz w:val="24"/>
          <w:szCs w:val="24"/>
        </w:rPr>
        <w:t xml:space="preserve">, 1С: Предприятие и т. д. </w:t>
      </w:r>
    </w:p>
    <w:p w14:paraId="1ECDD8C5" w14:textId="5C7DBD85" w:rsidR="0073393F" w:rsidRPr="001D643B" w:rsidRDefault="009E29CB">
      <w:pPr>
        <w:rPr>
          <w:rFonts w:ascii="Times New Roman" w:hAnsi="Times New Roman" w:cs="Times New Roman"/>
          <w:sz w:val="24"/>
          <w:szCs w:val="24"/>
        </w:rPr>
      </w:pPr>
      <w:r w:rsidRPr="001D643B">
        <w:rPr>
          <w:rFonts w:ascii="Times New Roman" w:hAnsi="Times New Roman" w:cs="Times New Roman"/>
          <w:sz w:val="24"/>
          <w:szCs w:val="24"/>
        </w:rPr>
        <w:t xml:space="preserve">Бухгалтерия использует телефонную связь, MS </w:t>
      </w:r>
      <w:proofErr w:type="spellStart"/>
      <w:r w:rsidRPr="001D643B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1D643B">
        <w:rPr>
          <w:rFonts w:ascii="Times New Roman" w:hAnsi="Times New Roman" w:cs="Times New Roman"/>
          <w:sz w:val="24"/>
          <w:szCs w:val="24"/>
        </w:rPr>
        <w:t>, 1С: Бухгалтерию.</w:t>
      </w:r>
    </w:p>
    <w:p w14:paraId="1321BFDF" w14:textId="77777777" w:rsidR="001D643B" w:rsidRPr="001D643B" w:rsidRDefault="00490F9F">
      <w:pPr>
        <w:rPr>
          <w:rFonts w:ascii="Times New Roman" w:hAnsi="Times New Roman" w:cs="Times New Roman"/>
          <w:sz w:val="24"/>
          <w:szCs w:val="24"/>
        </w:rPr>
      </w:pPr>
      <w:r w:rsidRPr="001D643B">
        <w:rPr>
          <w:rFonts w:ascii="Times New Roman" w:hAnsi="Times New Roman" w:cs="Times New Roman"/>
          <w:sz w:val="24"/>
          <w:szCs w:val="24"/>
        </w:rPr>
        <w:t xml:space="preserve">IT-отдел обеспечивает функционирование внутренней сети организации, а также сайта компании и личных кабинетов клиентов. </w:t>
      </w:r>
    </w:p>
    <w:p w14:paraId="05267C79" w14:textId="49FC3C8E" w:rsidR="00490F9F" w:rsidRPr="001D643B" w:rsidRDefault="00490F9F">
      <w:pPr>
        <w:rPr>
          <w:rFonts w:ascii="Times New Roman" w:hAnsi="Times New Roman" w:cs="Times New Roman"/>
          <w:sz w:val="24"/>
          <w:szCs w:val="24"/>
        </w:rPr>
      </w:pPr>
      <w:r w:rsidRPr="001D643B">
        <w:rPr>
          <w:rFonts w:ascii="Times New Roman" w:hAnsi="Times New Roman" w:cs="Times New Roman"/>
          <w:sz w:val="24"/>
          <w:szCs w:val="24"/>
        </w:rPr>
        <w:t>Менеджеры по работе с клиентами осуществляют работу с ними посредством Интернет. Телефонной связи и др.</w:t>
      </w:r>
    </w:p>
    <w:p w14:paraId="6CABFEBB" w14:textId="6102335B" w:rsidR="001D643B" w:rsidRPr="001D643B" w:rsidRDefault="001D643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D643B">
        <w:rPr>
          <w:rFonts w:ascii="Times New Roman" w:hAnsi="Times New Roman" w:cs="Times New Roman"/>
          <w:sz w:val="24"/>
          <w:szCs w:val="24"/>
        </w:rPr>
        <w:t xml:space="preserve">Отдел безопасности обеспечивает </w:t>
      </w:r>
      <w:r w:rsidRPr="001D643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организацию системы безопасности и распределение ответственности между сотрудниками.</w:t>
      </w:r>
    </w:p>
    <w:p w14:paraId="2C79076C" w14:textId="6FDF9825" w:rsidR="001D643B" w:rsidRDefault="001D643B">
      <w:pPr>
        <w:rPr>
          <w:rFonts w:ascii="Times New Roman" w:hAnsi="Times New Roman" w:cs="Times New Roman"/>
          <w:sz w:val="24"/>
          <w:szCs w:val="24"/>
        </w:rPr>
      </w:pPr>
      <w:r w:rsidRPr="001D643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Юридический отдел </w:t>
      </w:r>
      <w:r w:rsidR="007060D6" w:rsidRPr="001D643B">
        <w:rPr>
          <w:rFonts w:ascii="Times New Roman" w:hAnsi="Times New Roman" w:cs="Times New Roman"/>
          <w:sz w:val="24"/>
          <w:szCs w:val="24"/>
        </w:rPr>
        <w:t xml:space="preserve">использует телефонную связь, MS </w:t>
      </w:r>
      <w:proofErr w:type="spellStart"/>
      <w:r w:rsidR="007060D6" w:rsidRPr="001D643B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="007060D6">
        <w:rPr>
          <w:rFonts w:ascii="Times New Roman" w:hAnsi="Times New Roman" w:cs="Times New Roman"/>
          <w:sz w:val="24"/>
          <w:szCs w:val="24"/>
        </w:rPr>
        <w:t>.</w:t>
      </w:r>
    </w:p>
    <w:p w14:paraId="6FDCAA51" w14:textId="7BDB3CBC" w:rsidR="007060D6" w:rsidRDefault="00706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Отдел кадров </w:t>
      </w:r>
      <w:r w:rsidRPr="001D643B">
        <w:rPr>
          <w:rFonts w:ascii="Times New Roman" w:hAnsi="Times New Roman" w:cs="Times New Roman"/>
          <w:sz w:val="24"/>
          <w:szCs w:val="24"/>
        </w:rPr>
        <w:t xml:space="preserve">использует телефонную связь, MS </w:t>
      </w:r>
      <w:proofErr w:type="spellStart"/>
      <w:r w:rsidRPr="001D643B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1D64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060D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Кадры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24B60025" w14:textId="58BC3A17" w:rsidR="007060D6" w:rsidRDefault="007060D6">
      <w:pPr>
        <w:rPr>
          <w:rFonts w:ascii="Times New Roman" w:hAnsi="Times New Roman" w:cs="Times New Roman"/>
          <w:sz w:val="24"/>
          <w:szCs w:val="24"/>
        </w:rPr>
      </w:pPr>
    </w:p>
    <w:p w14:paraId="602F5D16" w14:textId="27D9A65F" w:rsidR="007060D6" w:rsidRPr="007060D6" w:rsidRDefault="007060D6" w:rsidP="007060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60D6">
        <w:rPr>
          <w:rFonts w:ascii="Times New Roman" w:hAnsi="Times New Roman" w:cs="Times New Roman"/>
          <w:b/>
          <w:bCs/>
          <w:sz w:val="32"/>
          <w:szCs w:val="32"/>
        </w:rPr>
        <w:t xml:space="preserve">ВВОДНЫЕ ПОЛОЖЕНИЯ </w:t>
      </w:r>
    </w:p>
    <w:p w14:paraId="4A9B79E7" w14:textId="55374578" w:rsidR="007060D6" w:rsidRDefault="007060D6" w:rsidP="007060D6">
      <w:pPr>
        <w:rPr>
          <w:rFonts w:ascii="Times New Roman" w:hAnsi="Times New Roman" w:cs="Times New Roman"/>
          <w:sz w:val="24"/>
          <w:szCs w:val="24"/>
        </w:rPr>
      </w:pPr>
      <w:r w:rsidRPr="007060D6">
        <w:rPr>
          <w:rFonts w:ascii="Times New Roman" w:hAnsi="Times New Roman" w:cs="Times New Roman"/>
          <w:sz w:val="24"/>
          <w:szCs w:val="24"/>
        </w:rPr>
        <w:t xml:space="preserve">Настоящая Политика является основополагающим документом, предназначенным для выражения позиции </w:t>
      </w:r>
      <w:r w:rsidR="000F16FD">
        <w:rPr>
          <w:rFonts w:ascii="Times New Roman" w:hAnsi="Times New Roman" w:cs="Times New Roman"/>
          <w:sz w:val="24"/>
          <w:szCs w:val="24"/>
        </w:rPr>
        <w:t>Организации</w:t>
      </w:r>
      <w:r w:rsidRPr="007060D6">
        <w:rPr>
          <w:rFonts w:ascii="Times New Roman" w:hAnsi="Times New Roman" w:cs="Times New Roman"/>
          <w:sz w:val="24"/>
          <w:szCs w:val="24"/>
        </w:rPr>
        <w:t xml:space="preserve"> в области информационной безопасности, определяет систему взглядов, принципов и подходов в этой области для обеспечения защищенности бизнес-процессов </w:t>
      </w:r>
      <w:r w:rsidR="000F16FD">
        <w:rPr>
          <w:rFonts w:ascii="Times New Roman" w:hAnsi="Times New Roman" w:cs="Times New Roman"/>
          <w:sz w:val="24"/>
          <w:szCs w:val="24"/>
        </w:rPr>
        <w:t>Организации</w:t>
      </w:r>
      <w:r w:rsidRPr="007060D6">
        <w:rPr>
          <w:rFonts w:ascii="Times New Roman" w:hAnsi="Times New Roman" w:cs="Times New Roman"/>
          <w:sz w:val="24"/>
          <w:szCs w:val="24"/>
        </w:rPr>
        <w:t xml:space="preserve">, создания условий безопасного цифрового развития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7060D6">
        <w:rPr>
          <w:rFonts w:ascii="Times New Roman" w:hAnsi="Times New Roman" w:cs="Times New Roman"/>
          <w:sz w:val="24"/>
          <w:szCs w:val="24"/>
        </w:rPr>
        <w:t xml:space="preserve"> и обеспечения соответствия требованиям законодательства Российской Федерации в данной области, а также применимого законодательства любого иного государства, где </w:t>
      </w:r>
      <w:r w:rsidR="000F16FD">
        <w:rPr>
          <w:rFonts w:ascii="Times New Roman" w:hAnsi="Times New Roman" w:cs="Times New Roman"/>
          <w:sz w:val="24"/>
          <w:szCs w:val="24"/>
        </w:rPr>
        <w:t>Организация</w:t>
      </w:r>
      <w:r w:rsidRPr="007060D6">
        <w:rPr>
          <w:rFonts w:ascii="Times New Roman" w:hAnsi="Times New Roman" w:cs="Times New Roman"/>
          <w:sz w:val="24"/>
          <w:szCs w:val="24"/>
        </w:rPr>
        <w:t xml:space="preserve"> осуществляет деятельность. </w:t>
      </w:r>
    </w:p>
    <w:p w14:paraId="75E23D61" w14:textId="63D056B6" w:rsidR="007060D6" w:rsidRPr="007060D6" w:rsidRDefault="007060D6" w:rsidP="007060D6">
      <w:pPr>
        <w:rPr>
          <w:rFonts w:ascii="Times New Roman" w:hAnsi="Times New Roman" w:cs="Times New Roman"/>
          <w:sz w:val="24"/>
          <w:szCs w:val="24"/>
        </w:rPr>
      </w:pPr>
      <w:r w:rsidRPr="007060D6">
        <w:rPr>
          <w:rFonts w:ascii="Times New Roman" w:hAnsi="Times New Roman" w:cs="Times New Roman"/>
          <w:sz w:val="24"/>
          <w:szCs w:val="24"/>
        </w:rPr>
        <w:t xml:space="preserve">Настоящая Политика разработана в соответствии с требованиями законодательства Российской Федерации в области информационной безопасности, с учетом применимых международных стандартов, передового опыта и лучших практик. </w:t>
      </w:r>
    </w:p>
    <w:p w14:paraId="6B1035B5" w14:textId="77777777" w:rsidR="007060D6" w:rsidRPr="007060D6" w:rsidRDefault="007060D6" w:rsidP="007060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60D6">
        <w:rPr>
          <w:rFonts w:ascii="Times New Roman" w:hAnsi="Times New Roman" w:cs="Times New Roman"/>
          <w:b/>
          <w:bCs/>
          <w:sz w:val="28"/>
          <w:szCs w:val="28"/>
        </w:rPr>
        <w:t xml:space="preserve">ОБЛАСТЬ ДЕЙСТВИЯ </w:t>
      </w:r>
    </w:p>
    <w:p w14:paraId="7ADB3B21" w14:textId="317D6A02" w:rsidR="007060D6" w:rsidRPr="007060D6" w:rsidRDefault="007060D6" w:rsidP="007060D6">
      <w:pPr>
        <w:rPr>
          <w:rFonts w:ascii="Times New Roman" w:hAnsi="Times New Roman" w:cs="Times New Roman"/>
          <w:sz w:val="24"/>
          <w:szCs w:val="24"/>
        </w:rPr>
      </w:pPr>
      <w:r w:rsidRPr="007060D6">
        <w:rPr>
          <w:rFonts w:ascii="Times New Roman" w:hAnsi="Times New Roman" w:cs="Times New Roman"/>
          <w:sz w:val="24"/>
          <w:szCs w:val="24"/>
        </w:rPr>
        <w:t xml:space="preserve">Настоящая Политика обязательна для исполнения работниками </w:t>
      </w:r>
      <w:proofErr w:type="spellStart"/>
      <w:r w:rsidRPr="001D643B">
        <w:rPr>
          <w:rFonts w:ascii="Times New Roman" w:hAnsi="Times New Roman" w:cs="Times New Roman"/>
          <w:sz w:val="24"/>
          <w:szCs w:val="24"/>
          <w:lang w:val="en-US"/>
        </w:rPr>
        <w:t>JinHit</w:t>
      </w:r>
      <w:proofErr w:type="spellEnd"/>
      <w:r w:rsidRPr="007060D6">
        <w:rPr>
          <w:rFonts w:ascii="Times New Roman" w:hAnsi="Times New Roman" w:cs="Times New Roman"/>
          <w:sz w:val="24"/>
          <w:szCs w:val="24"/>
        </w:rPr>
        <w:t xml:space="preserve"> </w:t>
      </w:r>
      <w:r w:rsidRPr="001D643B">
        <w:rPr>
          <w:rFonts w:ascii="Times New Roman" w:hAnsi="Times New Roman" w:cs="Times New Roman"/>
          <w:sz w:val="24"/>
          <w:szCs w:val="24"/>
          <w:lang w:val="en-US"/>
        </w:rPr>
        <w:t>Entertainment</w:t>
      </w:r>
      <w:r w:rsidRPr="007060D6">
        <w:rPr>
          <w:rFonts w:ascii="Times New Roman" w:hAnsi="Times New Roman" w:cs="Times New Roman"/>
          <w:sz w:val="24"/>
          <w:szCs w:val="24"/>
        </w:rPr>
        <w:t xml:space="preserve"> и подконтрольных Обществ Группы, в отношении которых уставами Обществ, акционерными и иными соглашениями с компаниями-партнерами не определен особый порядок реализации акционерами/участниками своих прав, в том числе по управлению Обществом. </w:t>
      </w:r>
    </w:p>
    <w:p w14:paraId="71017D70" w14:textId="77777777" w:rsidR="007060D6" w:rsidRPr="004742B6" w:rsidRDefault="007060D6" w:rsidP="007060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42B6">
        <w:rPr>
          <w:rFonts w:ascii="Times New Roman" w:hAnsi="Times New Roman" w:cs="Times New Roman"/>
          <w:b/>
          <w:bCs/>
          <w:sz w:val="28"/>
          <w:szCs w:val="28"/>
        </w:rPr>
        <w:t xml:space="preserve">ПЕРИОД ДЕЙСТВИЯ И ПОРЯДОК ВНЕСЕНИЯ ИЗМЕНЕНИЙ </w:t>
      </w:r>
    </w:p>
    <w:p w14:paraId="480D74AC" w14:textId="3358A33F" w:rsidR="007060D6" w:rsidRDefault="007060D6" w:rsidP="007060D6">
      <w:pPr>
        <w:rPr>
          <w:rFonts w:ascii="Times New Roman" w:hAnsi="Times New Roman" w:cs="Times New Roman"/>
          <w:sz w:val="24"/>
          <w:szCs w:val="24"/>
        </w:rPr>
      </w:pPr>
      <w:r w:rsidRPr="007060D6">
        <w:rPr>
          <w:rFonts w:ascii="Times New Roman" w:hAnsi="Times New Roman" w:cs="Times New Roman"/>
          <w:sz w:val="24"/>
          <w:szCs w:val="24"/>
        </w:rPr>
        <w:t xml:space="preserve">Настоящая Политика является локальным нормативным документом постоянного действия. Настоящая Политика утверждается, изменяется и признается утратившей силу в </w:t>
      </w:r>
      <w:proofErr w:type="spellStart"/>
      <w:r w:rsidR="004742B6">
        <w:rPr>
          <w:rFonts w:ascii="Times New Roman" w:hAnsi="Times New Roman" w:cs="Times New Roman"/>
          <w:sz w:val="24"/>
          <w:szCs w:val="24"/>
          <w:lang w:val="en-US"/>
        </w:rPr>
        <w:t>JinHit</w:t>
      </w:r>
      <w:proofErr w:type="spellEnd"/>
      <w:r w:rsidR="004742B6" w:rsidRPr="004742B6">
        <w:rPr>
          <w:rFonts w:ascii="Times New Roman" w:hAnsi="Times New Roman" w:cs="Times New Roman"/>
          <w:sz w:val="24"/>
          <w:szCs w:val="24"/>
        </w:rPr>
        <w:t xml:space="preserve"> </w:t>
      </w:r>
      <w:r w:rsidR="004742B6">
        <w:rPr>
          <w:rFonts w:ascii="Times New Roman" w:hAnsi="Times New Roman" w:cs="Times New Roman"/>
          <w:sz w:val="24"/>
          <w:szCs w:val="24"/>
          <w:lang w:val="en-US"/>
        </w:rPr>
        <w:t>Entertainment</w:t>
      </w:r>
      <w:r w:rsidR="004742B6">
        <w:rPr>
          <w:rFonts w:ascii="Times New Roman" w:hAnsi="Times New Roman" w:cs="Times New Roman"/>
          <w:sz w:val="24"/>
          <w:szCs w:val="24"/>
        </w:rPr>
        <w:t xml:space="preserve"> </w:t>
      </w:r>
      <w:r w:rsidRPr="007060D6">
        <w:rPr>
          <w:rFonts w:ascii="Times New Roman" w:hAnsi="Times New Roman" w:cs="Times New Roman"/>
          <w:sz w:val="24"/>
          <w:szCs w:val="24"/>
        </w:rPr>
        <w:t xml:space="preserve">решением Совета директоров </w:t>
      </w:r>
      <w:proofErr w:type="spellStart"/>
      <w:r w:rsidR="004742B6">
        <w:rPr>
          <w:rFonts w:ascii="Times New Roman" w:hAnsi="Times New Roman" w:cs="Times New Roman"/>
          <w:sz w:val="24"/>
          <w:szCs w:val="24"/>
          <w:lang w:val="en-US"/>
        </w:rPr>
        <w:t>JinHit</w:t>
      </w:r>
      <w:proofErr w:type="spellEnd"/>
      <w:r w:rsidR="004742B6" w:rsidRPr="004742B6">
        <w:rPr>
          <w:rFonts w:ascii="Times New Roman" w:hAnsi="Times New Roman" w:cs="Times New Roman"/>
          <w:sz w:val="24"/>
          <w:szCs w:val="24"/>
        </w:rPr>
        <w:t xml:space="preserve"> </w:t>
      </w:r>
      <w:r w:rsidR="004742B6">
        <w:rPr>
          <w:rFonts w:ascii="Times New Roman" w:hAnsi="Times New Roman" w:cs="Times New Roman"/>
          <w:sz w:val="24"/>
          <w:szCs w:val="24"/>
          <w:lang w:val="en-US"/>
        </w:rPr>
        <w:t>Entertainment</w:t>
      </w:r>
      <w:r w:rsidR="004742B6">
        <w:rPr>
          <w:rFonts w:ascii="Times New Roman" w:hAnsi="Times New Roman" w:cs="Times New Roman"/>
          <w:sz w:val="24"/>
          <w:szCs w:val="24"/>
        </w:rPr>
        <w:t xml:space="preserve"> </w:t>
      </w:r>
      <w:r w:rsidRPr="007060D6">
        <w:rPr>
          <w:rFonts w:ascii="Times New Roman" w:hAnsi="Times New Roman" w:cs="Times New Roman"/>
          <w:sz w:val="24"/>
          <w:szCs w:val="24"/>
        </w:rPr>
        <w:t xml:space="preserve">и вводится в действие в </w:t>
      </w:r>
      <w:proofErr w:type="spellStart"/>
      <w:r w:rsidR="004742B6">
        <w:rPr>
          <w:rFonts w:ascii="Times New Roman" w:hAnsi="Times New Roman" w:cs="Times New Roman"/>
          <w:sz w:val="24"/>
          <w:szCs w:val="24"/>
          <w:lang w:val="en-US"/>
        </w:rPr>
        <w:t>JinHit</w:t>
      </w:r>
      <w:proofErr w:type="spellEnd"/>
      <w:r w:rsidR="004742B6" w:rsidRPr="004742B6">
        <w:rPr>
          <w:rFonts w:ascii="Times New Roman" w:hAnsi="Times New Roman" w:cs="Times New Roman"/>
          <w:sz w:val="24"/>
          <w:szCs w:val="24"/>
        </w:rPr>
        <w:t xml:space="preserve"> </w:t>
      </w:r>
      <w:r w:rsidR="004742B6">
        <w:rPr>
          <w:rFonts w:ascii="Times New Roman" w:hAnsi="Times New Roman" w:cs="Times New Roman"/>
          <w:sz w:val="24"/>
          <w:szCs w:val="24"/>
          <w:lang w:val="en-US"/>
        </w:rPr>
        <w:t>Entertainment</w:t>
      </w:r>
      <w:r w:rsidR="004742B6">
        <w:rPr>
          <w:rFonts w:ascii="Times New Roman" w:hAnsi="Times New Roman" w:cs="Times New Roman"/>
          <w:sz w:val="24"/>
          <w:szCs w:val="24"/>
        </w:rPr>
        <w:t xml:space="preserve"> </w:t>
      </w:r>
      <w:r w:rsidRPr="007060D6">
        <w:rPr>
          <w:rFonts w:ascii="Times New Roman" w:hAnsi="Times New Roman" w:cs="Times New Roman"/>
          <w:sz w:val="24"/>
          <w:szCs w:val="24"/>
        </w:rPr>
        <w:t xml:space="preserve">приказом </w:t>
      </w:r>
      <w:proofErr w:type="spellStart"/>
      <w:r w:rsidR="004742B6">
        <w:rPr>
          <w:rFonts w:ascii="Times New Roman" w:hAnsi="Times New Roman" w:cs="Times New Roman"/>
          <w:sz w:val="24"/>
          <w:szCs w:val="24"/>
          <w:lang w:val="en-US"/>
        </w:rPr>
        <w:t>JinHit</w:t>
      </w:r>
      <w:proofErr w:type="spellEnd"/>
      <w:r w:rsidR="004742B6" w:rsidRPr="004742B6">
        <w:rPr>
          <w:rFonts w:ascii="Times New Roman" w:hAnsi="Times New Roman" w:cs="Times New Roman"/>
          <w:sz w:val="24"/>
          <w:szCs w:val="24"/>
        </w:rPr>
        <w:t xml:space="preserve"> </w:t>
      </w:r>
      <w:r w:rsidR="004742B6">
        <w:rPr>
          <w:rFonts w:ascii="Times New Roman" w:hAnsi="Times New Roman" w:cs="Times New Roman"/>
          <w:sz w:val="24"/>
          <w:szCs w:val="24"/>
          <w:lang w:val="en-US"/>
        </w:rPr>
        <w:t>Entertainment</w:t>
      </w:r>
      <w:r w:rsidR="004742B6">
        <w:rPr>
          <w:rFonts w:ascii="Times New Roman" w:hAnsi="Times New Roman" w:cs="Times New Roman"/>
          <w:sz w:val="24"/>
          <w:szCs w:val="24"/>
        </w:rPr>
        <w:t>.</w:t>
      </w:r>
    </w:p>
    <w:p w14:paraId="6A7B7D87" w14:textId="77777777" w:rsidR="007532F8" w:rsidRDefault="007532F8" w:rsidP="007060D6">
      <w:pPr>
        <w:rPr>
          <w:rFonts w:ascii="Times New Roman" w:hAnsi="Times New Roman" w:cs="Times New Roman"/>
          <w:sz w:val="24"/>
          <w:szCs w:val="24"/>
        </w:rPr>
      </w:pPr>
    </w:p>
    <w:p w14:paraId="74262821" w14:textId="76DE66DB" w:rsidR="00CF1151" w:rsidRDefault="00CF1151" w:rsidP="007060D6">
      <w:pPr>
        <w:rPr>
          <w:rFonts w:ascii="Times New Roman" w:hAnsi="Times New Roman" w:cs="Times New Roman"/>
          <w:sz w:val="24"/>
          <w:szCs w:val="24"/>
        </w:rPr>
      </w:pPr>
    </w:p>
    <w:p w14:paraId="31DF9984" w14:textId="77B5EB95" w:rsidR="00CF1151" w:rsidRDefault="00CF1151" w:rsidP="007060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1151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ОБЩИЕ ПОЛОЖЕНИЯ</w:t>
      </w:r>
    </w:p>
    <w:p w14:paraId="0A1017CE" w14:textId="40D5784E" w:rsidR="00CF1151" w:rsidRDefault="00CF1151" w:rsidP="00CF11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1151">
        <w:rPr>
          <w:rFonts w:ascii="Times New Roman" w:hAnsi="Times New Roman" w:cs="Times New Roman"/>
          <w:sz w:val="24"/>
          <w:szCs w:val="24"/>
        </w:rPr>
        <w:t xml:space="preserve">Настоящая Политика выражает позицию </w:t>
      </w:r>
      <w:r w:rsidR="000F16FD">
        <w:rPr>
          <w:rFonts w:ascii="Times New Roman" w:hAnsi="Times New Roman" w:cs="Times New Roman"/>
          <w:sz w:val="24"/>
          <w:szCs w:val="24"/>
        </w:rPr>
        <w:t>Организации</w:t>
      </w:r>
      <w:r w:rsidRPr="00CF1151">
        <w:rPr>
          <w:rFonts w:ascii="Times New Roman" w:hAnsi="Times New Roman" w:cs="Times New Roman"/>
          <w:sz w:val="24"/>
          <w:szCs w:val="24"/>
        </w:rPr>
        <w:t xml:space="preserve"> в области информационной безопасности. Принятием настоящей Политики </w:t>
      </w:r>
      <w:r w:rsidR="000F16FD">
        <w:rPr>
          <w:rFonts w:ascii="Times New Roman" w:hAnsi="Times New Roman" w:cs="Times New Roman"/>
          <w:sz w:val="24"/>
          <w:szCs w:val="24"/>
        </w:rPr>
        <w:t>Организация</w:t>
      </w:r>
      <w:r w:rsidRPr="00CF1151">
        <w:rPr>
          <w:rFonts w:ascii="Times New Roman" w:hAnsi="Times New Roman" w:cs="Times New Roman"/>
          <w:sz w:val="24"/>
          <w:szCs w:val="24"/>
        </w:rPr>
        <w:t xml:space="preserve"> провозглашает и обязуется осуществлять все возможные меры для защиты работников, имущества, информации, деловой репутации и бизнес-процессов </w:t>
      </w:r>
      <w:r w:rsidR="000F16FD">
        <w:rPr>
          <w:rFonts w:ascii="Times New Roman" w:hAnsi="Times New Roman" w:cs="Times New Roman"/>
          <w:sz w:val="24"/>
          <w:szCs w:val="24"/>
        </w:rPr>
        <w:t>Организации</w:t>
      </w:r>
      <w:r w:rsidRPr="00CF1151">
        <w:rPr>
          <w:rFonts w:ascii="Times New Roman" w:hAnsi="Times New Roman" w:cs="Times New Roman"/>
          <w:sz w:val="24"/>
          <w:szCs w:val="24"/>
        </w:rPr>
        <w:t xml:space="preserve"> от риска причинения вреда, убытков и ущерба, возникающих в результате реализации угроз информационной безопасности.</w:t>
      </w:r>
    </w:p>
    <w:p w14:paraId="7454E75F" w14:textId="5659A93E" w:rsidR="00CF1151" w:rsidRDefault="00CF1151" w:rsidP="00C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CF11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F1151">
        <w:rPr>
          <w:rFonts w:ascii="Times New Roman" w:hAnsi="Times New Roman" w:cs="Times New Roman"/>
          <w:sz w:val="24"/>
          <w:szCs w:val="24"/>
        </w:rPr>
        <w:t xml:space="preserve">Руководство </w:t>
      </w:r>
      <w:r w:rsidR="000F16FD">
        <w:rPr>
          <w:rFonts w:ascii="Times New Roman" w:hAnsi="Times New Roman" w:cs="Times New Roman"/>
          <w:sz w:val="24"/>
          <w:szCs w:val="24"/>
        </w:rPr>
        <w:t>Организации</w:t>
      </w:r>
      <w:r w:rsidRPr="00CF1151">
        <w:rPr>
          <w:rFonts w:ascii="Times New Roman" w:hAnsi="Times New Roman" w:cs="Times New Roman"/>
          <w:sz w:val="24"/>
          <w:szCs w:val="24"/>
        </w:rPr>
        <w:t xml:space="preserve"> осознает важность и необходимость продвижения и совершенствования мер и средств обеспечения информационной безопасности в контексте развития законодательства РФ и регулирования норм информационной безопасности, а также развития используемых информационных технологий при автоматизации и цифровизации бизнес-процессов и технологических процессов на производствах. Соблюдение принципов информационной безопасности дополнительно позволит упрочить конкурентные преимущества </w:t>
      </w:r>
      <w:r w:rsidR="000F16FD">
        <w:rPr>
          <w:rFonts w:ascii="Times New Roman" w:hAnsi="Times New Roman" w:cs="Times New Roman"/>
          <w:sz w:val="24"/>
          <w:szCs w:val="24"/>
        </w:rPr>
        <w:t>Организации</w:t>
      </w:r>
      <w:r w:rsidRPr="00CF1151">
        <w:rPr>
          <w:rFonts w:ascii="Times New Roman" w:hAnsi="Times New Roman" w:cs="Times New Roman"/>
          <w:sz w:val="24"/>
          <w:szCs w:val="24"/>
        </w:rPr>
        <w:t xml:space="preserve">, обеспечить соответствие правовым, регуляторным и договорным требованиям, снизить имиджевые риски. </w:t>
      </w:r>
    </w:p>
    <w:p w14:paraId="5C185570" w14:textId="581E343D" w:rsidR="00CF1151" w:rsidRDefault="00CF1151" w:rsidP="00CF11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1151">
        <w:rPr>
          <w:rFonts w:ascii="Times New Roman" w:hAnsi="Times New Roman" w:cs="Times New Roman"/>
          <w:sz w:val="24"/>
          <w:szCs w:val="24"/>
        </w:rPr>
        <w:t xml:space="preserve">Настоящая Политика разработана с целью установления принципов, определяющих общие организационные и управленческие подходы, необходимые для обеспечения и управления информационной безопасностью </w:t>
      </w:r>
      <w:r w:rsidR="000F16FD">
        <w:rPr>
          <w:rFonts w:ascii="Times New Roman" w:hAnsi="Times New Roman" w:cs="Times New Roman"/>
          <w:sz w:val="24"/>
          <w:szCs w:val="24"/>
        </w:rPr>
        <w:t>Организации</w:t>
      </w:r>
      <w:r w:rsidRPr="00CF1151">
        <w:rPr>
          <w:rFonts w:ascii="Times New Roman" w:hAnsi="Times New Roman" w:cs="Times New Roman"/>
          <w:sz w:val="24"/>
          <w:szCs w:val="24"/>
        </w:rPr>
        <w:t xml:space="preserve"> и защиты интересов </w:t>
      </w:r>
      <w:r w:rsidR="000F16FD">
        <w:rPr>
          <w:rFonts w:ascii="Times New Roman" w:hAnsi="Times New Roman" w:cs="Times New Roman"/>
          <w:sz w:val="24"/>
          <w:szCs w:val="24"/>
        </w:rPr>
        <w:t>Организации</w:t>
      </w:r>
      <w:r w:rsidRPr="00CF1151">
        <w:rPr>
          <w:rFonts w:ascii="Times New Roman" w:hAnsi="Times New Roman" w:cs="Times New Roman"/>
          <w:sz w:val="24"/>
          <w:szCs w:val="24"/>
        </w:rPr>
        <w:t xml:space="preserve"> от рисков и угроз информационной безопасности. </w:t>
      </w:r>
    </w:p>
    <w:p w14:paraId="0CEC16C9" w14:textId="627004A1" w:rsidR="00CF1151" w:rsidRDefault="00CF1151" w:rsidP="00CF11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1151">
        <w:rPr>
          <w:rFonts w:ascii="Times New Roman" w:hAnsi="Times New Roman" w:cs="Times New Roman"/>
          <w:sz w:val="24"/>
          <w:szCs w:val="24"/>
        </w:rPr>
        <w:t xml:space="preserve">Руководство </w:t>
      </w:r>
      <w:r w:rsidR="000F16FD">
        <w:rPr>
          <w:rFonts w:ascii="Times New Roman" w:hAnsi="Times New Roman" w:cs="Times New Roman"/>
          <w:sz w:val="24"/>
          <w:szCs w:val="24"/>
        </w:rPr>
        <w:t>Организации</w:t>
      </w:r>
      <w:r w:rsidRPr="00CF1151">
        <w:rPr>
          <w:rFonts w:ascii="Times New Roman" w:hAnsi="Times New Roman" w:cs="Times New Roman"/>
          <w:sz w:val="24"/>
          <w:szCs w:val="24"/>
        </w:rPr>
        <w:t xml:space="preserve"> придерживается взглядов, что соблюдение принципов, правил и требований информационной безопасности является, в том числе, элементом корпоративной культуры. Следование требованиям информационной безопасности является важным условием при осуществлении повседневной деятельности (в том числе при реализации ИТ-проектов, проработке цифровых инициатив и </w:t>
      </w:r>
      <w:proofErr w:type="gramStart"/>
      <w:r w:rsidRPr="00CF1151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CF1151">
        <w:rPr>
          <w:rFonts w:ascii="Times New Roman" w:hAnsi="Times New Roman" w:cs="Times New Roman"/>
          <w:sz w:val="24"/>
          <w:szCs w:val="24"/>
        </w:rPr>
        <w:t xml:space="preserve">), включая совместную работу с Деловыми партнерами. Каждый работник </w:t>
      </w:r>
      <w:r w:rsidR="000F16FD">
        <w:rPr>
          <w:rFonts w:ascii="Times New Roman" w:hAnsi="Times New Roman" w:cs="Times New Roman"/>
          <w:sz w:val="24"/>
          <w:szCs w:val="24"/>
        </w:rPr>
        <w:t>Организации</w:t>
      </w:r>
      <w:r w:rsidRPr="00CF1151">
        <w:rPr>
          <w:rFonts w:ascii="Times New Roman" w:hAnsi="Times New Roman" w:cs="Times New Roman"/>
          <w:sz w:val="24"/>
          <w:szCs w:val="24"/>
        </w:rPr>
        <w:t xml:space="preserve"> и её Деловых партнеров несёт ответственность за безопасную работу с вверенными ему корпоративными ИТ-активами, компьютерным оборудованием, мобильными техническими средствами, носителями информации, предоставленной и обрабатываемой информацией </w:t>
      </w:r>
      <w:r w:rsidR="000F16FD">
        <w:rPr>
          <w:rFonts w:ascii="Times New Roman" w:hAnsi="Times New Roman" w:cs="Times New Roman"/>
          <w:sz w:val="24"/>
          <w:szCs w:val="24"/>
        </w:rPr>
        <w:t>Организации</w:t>
      </w:r>
      <w:r w:rsidRPr="00CF11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65A181" w14:textId="1EF29C47" w:rsidR="00CF1151" w:rsidRDefault="00CF1151" w:rsidP="00CF11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1151">
        <w:rPr>
          <w:rFonts w:ascii="Times New Roman" w:hAnsi="Times New Roman" w:cs="Times New Roman"/>
          <w:sz w:val="24"/>
          <w:szCs w:val="24"/>
        </w:rPr>
        <w:t xml:space="preserve">Руководители и специалисты по информационной безопасности </w:t>
      </w:r>
      <w:r w:rsidR="000F16FD">
        <w:rPr>
          <w:rFonts w:ascii="Times New Roman" w:hAnsi="Times New Roman" w:cs="Times New Roman"/>
          <w:sz w:val="24"/>
          <w:szCs w:val="24"/>
        </w:rPr>
        <w:t>Организации</w:t>
      </w:r>
      <w:r w:rsidRPr="00CF1151">
        <w:rPr>
          <w:rFonts w:ascii="Times New Roman" w:hAnsi="Times New Roman" w:cs="Times New Roman"/>
          <w:sz w:val="24"/>
          <w:szCs w:val="24"/>
        </w:rPr>
        <w:t xml:space="preserve"> должны ответственно выполнять свои обязанности, осознавая, что качество их работы непосредственно влияет на состояние защищённости информации, ИТ-активов, бизнес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151">
        <w:rPr>
          <w:rFonts w:ascii="Times New Roman" w:hAnsi="Times New Roman" w:cs="Times New Roman"/>
          <w:sz w:val="24"/>
          <w:szCs w:val="24"/>
        </w:rPr>
        <w:t xml:space="preserve">и технологических процессов </w:t>
      </w:r>
      <w:r w:rsidR="000F16FD">
        <w:rPr>
          <w:rFonts w:ascii="Times New Roman" w:hAnsi="Times New Roman" w:cs="Times New Roman"/>
          <w:sz w:val="24"/>
          <w:szCs w:val="24"/>
        </w:rPr>
        <w:t>Организации</w:t>
      </w:r>
      <w:r w:rsidRPr="00CF1151">
        <w:rPr>
          <w:rFonts w:ascii="Times New Roman" w:hAnsi="Times New Roman" w:cs="Times New Roman"/>
          <w:sz w:val="24"/>
          <w:szCs w:val="24"/>
        </w:rPr>
        <w:t>.</w:t>
      </w:r>
    </w:p>
    <w:p w14:paraId="0E3D9FE1" w14:textId="6D2B2CCA" w:rsidR="00CF1151" w:rsidRDefault="00CF1151" w:rsidP="00CF11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C62281C" w14:textId="4CA99536" w:rsidR="00CF1151" w:rsidRDefault="00CF1151" w:rsidP="00CF11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0CE06B2" w14:textId="1AE3987C" w:rsidR="00CF1151" w:rsidRDefault="00CF1151" w:rsidP="00CF11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85D7AE8" w14:textId="2540D00E" w:rsidR="00CF1151" w:rsidRDefault="00CF1151" w:rsidP="00CF11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27A5E49" w14:textId="6B7FEF02" w:rsidR="00CF1151" w:rsidRDefault="00CF1151" w:rsidP="00CF11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6010D6C" w14:textId="116CBF14" w:rsidR="00CF1151" w:rsidRDefault="00CF1151" w:rsidP="00CF11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3EB29C0" w14:textId="3FAD692A" w:rsidR="00CF1151" w:rsidRDefault="00CF1151" w:rsidP="00CF11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AA855DB" w14:textId="77777777" w:rsidR="00CF1151" w:rsidRPr="00CF1151" w:rsidRDefault="00CF1151" w:rsidP="00CF1151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99837" w14:textId="14F17536" w:rsidR="004742B6" w:rsidRDefault="004742B6" w:rsidP="007060D6">
      <w:pPr>
        <w:rPr>
          <w:rFonts w:ascii="Times New Roman" w:hAnsi="Times New Roman" w:cs="Times New Roman"/>
          <w:sz w:val="24"/>
          <w:szCs w:val="24"/>
        </w:rPr>
      </w:pPr>
    </w:p>
    <w:p w14:paraId="11196E57" w14:textId="77777777" w:rsidR="00C72287" w:rsidRDefault="00C72287" w:rsidP="007060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2A5C95" w14:textId="7CBA45EC" w:rsidR="004742B6" w:rsidRDefault="004742B6" w:rsidP="007060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42B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ТЕРМИНОВ И ОПРЕДЕЛЕНИЙ</w:t>
      </w:r>
    </w:p>
    <w:p w14:paraId="0CD02EE2" w14:textId="29A358D0" w:rsidR="004742B6" w:rsidRPr="00A76DEB" w:rsidRDefault="004742B6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АВТОМАТИЗИРОВАННАЯ СИСТЕМА УПРАВЛЕНИЯ (АСУ) Комплекс программных и программно-аппаратных средств, предназначенных для контроля за технологическим и (или) производственным оборудованием (исполнительными устройствами) и производимыми ими процессами, а также для управления такими оборудованием и процессами. </w:t>
      </w:r>
    </w:p>
    <w:p w14:paraId="5F1A3D49" w14:textId="0CAE1109" w:rsidR="004742B6" w:rsidRPr="00A76DEB" w:rsidRDefault="004742B6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>КОМПЬЮТЕРНАЯ АТАКА Действия, направленные на реализацию угроз несанкционированного доступа к ИТ-активу, воздействия на него или на ресурсы автоматизированной информационной системы с применением программных и (или) технических средств.</w:t>
      </w:r>
    </w:p>
    <w:p w14:paraId="1BD55034" w14:textId="3AA3DDBB" w:rsidR="004742B6" w:rsidRPr="00A76DEB" w:rsidRDefault="004742B6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6DEB">
        <w:rPr>
          <w:rFonts w:ascii="Times New Roman" w:hAnsi="Times New Roman" w:cs="Times New Roman"/>
          <w:sz w:val="24"/>
          <w:szCs w:val="24"/>
        </w:rPr>
        <w:t>ИНФОРМАЦИОННАЯ БЕЗОПАСНОСТЬ</w:t>
      </w:r>
      <w:proofErr w:type="gramEnd"/>
      <w:r w:rsidRPr="00A76DEB">
        <w:rPr>
          <w:rFonts w:ascii="Times New Roman" w:hAnsi="Times New Roman" w:cs="Times New Roman"/>
          <w:sz w:val="24"/>
          <w:szCs w:val="24"/>
        </w:rPr>
        <w:t xml:space="preserve"> Состояние защищенности информационной среды, обеспечивающее ее формирование, использование и развитие в интересах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D74F44" w14:textId="4026A5C1" w:rsidR="004742B6" w:rsidRPr="00A76DEB" w:rsidRDefault="004742B6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>ИНФОРМАЦИОННАЯ ИНФРАСТРУКТУРА (ИТ</w:t>
      </w:r>
      <w:r w:rsidR="00226C24">
        <w:rPr>
          <w:rFonts w:ascii="Times New Roman" w:hAnsi="Times New Roman" w:cs="Times New Roman"/>
          <w:sz w:val="24"/>
          <w:szCs w:val="24"/>
        </w:rPr>
        <w:t>-</w:t>
      </w:r>
      <w:r w:rsidRPr="00A76DEB">
        <w:rPr>
          <w:rFonts w:ascii="Times New Roman" w:hAnsi="Times New Roman" w:cs="Times New Roman"/>
          <w:sz w:val="24"/>
          <w:szCs w:val="24"/>
        </w:rPr>
        <w:t xml:space="preserve">ИНФРАСТРУКТУРА) Совокупность компонентов информационных технологий, в том числе аппаратное (системы обработки и хранения данных, оборудование рабочего места, периферия и </w:t>
      </w:r>
      <w:proofErr w:type="gramStart"/>
      <w:r w:rsidRPr="00A76DEB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A76DEB">
        <w:rPr>
          <w:rFonts w:ascii="Times New Roman" w:hAnsi="Times New Roman" w:cs="Times New Roman"/>
          <w:sz w:val="24"/>
          <w:szCs w:val="24"/>
        </w:rPr>
        <w:t xml:space="preserve">), системное программное и инженерное обеспечение, сети, специализированные помещения. </w:t>
      </w:r>
    </w:p>
    <w:p w14:paraId="1F6E3C6F" w14:textId="77777777" w:rsidR="004742B6" w:rsidRPr="00A76DEB" w:rsidRDefault="004742B6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ИНФОРМАЦИОННАЯ СИСТЕМА (ИС) Совокупность содержащейся в базах данных информации и обеспечивающих ее обработку информационных технологий и технических средств. </w:t>
      </w:r>
    </w:p>
    <w:p w14:paraId="26A8E059" w14:textId="77777777" w:rsidR="004742B6" w:rsidRPr="00A76DEB" w:rsidRDefault="004742B6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6DEB">
        <w:rPr>
          <w:rFonts w:ascii="Times New Roman" w:hAnsi="Times New Roman" w:cs="Times New Roman"/>
          <w:sz w:val="24"/>
          <w:szCs w:val="24"/>
        </w:rPr>
        <w:t>ИНФОРМАЦИОННАЯ СРЕДА</w:t>
      </w:r>
      <w:proofErr w:type="gramEnd"/>
      <w:r w:rsidRPr="00A76DEB">
        <w:rPr>
          <w:rFonts w:ascii="Times New Roman" w:hAnsi="Times New Roman" w:cs="Times New Roman"/>
          <w:sz w:val="24"/>
          <w:szCs w:val="24"/>
        </w:rPr>
        <w:t xml:space="preserve"> Совокупность разной информации вместе с </w:t>
      </w:r>
      <w:proofErr w:type="spellStart"/>
      <w:r w:rsidRPr="00A76DEB">
        <w:rPr>
          <w:rFonts w:ascii="Times New Roman" w:hAnsi="Times New Roman" w:cs="Times New Roman"/>
          <w:sz w:val="24"/>
          <w:szCs w:val="24"/>
        </w:rPr>
        <w:t>ИТинфраструктурой</w:t>
      </w:r>
      <w:proofErr w:type="spellEnd"/>
      <w:r w:rsidRPr="00A76DEB">
        <w:rPr>
          <w:rFonts w:ascii="Times New Roman" w:hAnsi="Times New Roman" w:cs="Times New Roman"/>
          <w:sz w:val="24"/>
          <w:szCs w:val="24"/>
        </w:rPr>
        <w:t xml:space="preserve">, а также субъектами, которые занимаются сбором, использованием и распространением информации. </w:t>
      </w:r>
    </w:p>
    <w:p w14:paraId="7D50096E" w14:textId="77777777" w:rsidR="004742B6" w:rsidRPr="00A76DEB" w:rsidRDefault="004742B6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ИНФОРМАЦИОННОТЕЛЕКОММУНИКАЦИОННАЯ СЕТЬ Технологическая система, предназначенная для передачи по линиям связи информации, доступ к которой осуществляется с использованием средств вычислительной техники. </w:t>
      </w:r>
    </w:p>
    <w:p w14:paraId="073733CD" w14:textId="77777777" w:rsidR="004742B6" w:rsidRPr="00A76DEB" w:rsidRDefault="004742B6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ИНФОРМАЦИЯ Сведения (сообщения, данные) независимо от формы их представления. </w:t>
      </w:r>
    </w:p>
    <w:p w14:paraId="63EB5C09" w14:textId="6EBBCA75" w:rsidR="004742B6" w:rsidRPr="00A76DEB" w:rsidRDefault="004742B6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ИТ-АКТИВ Идентифицируемый предмет, вещь или объект в области информационных технологий, который имеет потенциальную или действительную ценность для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FDDEC0" w14:textId="77777777" w:rsidR="004742B6" w:rsidRPr="00A76DEB" w:rsidRDefault="004742B6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>ИТ-ПРОСТРАНСТВО Совокупность объектов (информационные ресурсы, средства информационного взаимодействия и информационная инфраструктура), вступающих друг с другом в информационное взаимодействие, а также сами информационные технологии, обеспечивающие данное взаимодействие.</w:t>
      </w:r>
    </w:p>
    <w:p w14:paraId="5AF3847C" w14:textId="717E92BF" w:rsidR="004742B6" w:rsidRPr="00A76DEB" w:rsidRDefault="004742B6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13C09">
        <w:rPr>
          <w:rFonts w:ascii="Times New Roman" w:hAnsi="Times New Roman" w:cs="Times New Roman"/>
          <w:sz w:val="24"/>
          <w:szCs w:val="24"/>
        </w:rPr>
        <w:t>ОРГАНИЗАЦИЯ</w:t>
      </w:r>
      <w:proofErr w:type="gramEnd"/>
      <w:r w:rsidR="00913C09" w:rsidRPr="00A76DEB">
        <w:rPr>
          <w:rFonts w:ascii="Times New Roman" w:hAnsi="Times New Roman" w:cs="Times New Roman"/>
          <w:sz w:val="24"/>
          <w:szCs w:val="24"/>
        </w:rPr>
        <w:t xml:space="preserve"> </w:t>
      </w:r>
      <w:r w:rsidRPr="00A76DEB">
        <w:rPr>
          <w:rFonts w:ascii="Times New Roman" w:hAnsi="Times New Roman" w:cs="Times New Roman"/>
          <w:sz w:val="24"/>
          <w:szCs w:val="24"/>
        </w:rPr>
        <w:t xml:space="preserve">Группа юридических лиц различных организационно-правовых форм, включая </w:t>
      </w:r>
      <w:proofErr w:type="spellStart"/>
      <w:r w:rsidRPr="00A76DEB">
        <w:rPr>
          <w:rFonts w:ascii="Times New Roman" w:hAnsi="Times New Roman" w:cs="Times New Roman"/>
          <w:sz w:val="24"/>
          <w:szCs w:val="24"/>
          <w:lang w:val="en-US"/>
        </w:rPr>
        <w:t>JinHit</w:t>
      </w:r>
      <w:proofErr w:type="spellEnd"/>
      <w:r w:rsidRPr="00A76DEB">
        <w:rPr>
          <w:rFonts w:ascii="Times New Roman" w:hAnsi="Times New Roman" w:cs="Times New Roman"/>
          <w:sz w:val="24"/>
          <w:szCs w:val="24"/>
        </w:rPr>
        <w:t xml:space="preserve"> </w:t>
      </w:r>
      <w:r w:rsidRPr="00A76DEB">
        <w:rPr>
          <w:rFonts w:ascii="Times New Roman" w:hAnsi="Times New Roman" w:cs="Times New Roman"/>
          <w:sz w:val="24"/>
          <w:szCs w:val="24"/>
          <w:lang w:val="en-US"/>
        </w:rPr>
        <w:t>Entertainment</w:t>
      </w:r>
      <w:r w:rsidRPr="00A76DEB">
        <w:rPr>
          <w:rFonts w:ascii="Times New Roman" w:hAnsi="Times New Roman" w:cs="Times New Roman"/>
          <w:sz w:val="24"/>
          <w:szCs w:val="24"/>
        </w:rPr>
        <w:t xml:space="preserve">, в отношении которых последнее выступает в качестве основного или преобладающего (участвующего) общества. </w:t>
      </w:r>
    </w:p>
    <w:p w14:paraId="4EE417F2" w14:textId="4471C085" w:rsidR="004742B6" w:rsidRPr="00A76DEB" w:rsidRDefault="004742B6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МОБИЛЬНОЕ ТЕХНИЧЕСКОЕ СРЕДСТВО Съемные машинные носители информации, портативные вычислительные устройства и устройства связи с возможностью обработки информации (переносные персональные компьютеры - ноутбуки, нетбуки, планшетные компьютеры, а также мобильные телефоны, смартфоны, умные часы/браслеты, цифровые камеры, звукозаписывающие устройства и иные средства). </w:t>
      </w:r>
    </w:p>
    <w:p w14:paraId="1D136B7F" w14:textId="77777777" w:rsidR="004742B6" w:rsidRPr="00A76DEB" w:rsidRDefault="004742B6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lastRenderedPageBreak/>
        <w:t xml:space="preserve">ОБЩЕСТВО ГРУППЫ (ОГ) Хозяйственное общество, прямая и (или) косвенная доля владения </w:t>
      </w:r>
      <w:proofErr w:type="spellStart"/>
      <w:r w:rsidRPr="00A76DEB">
        <w:rPr>
          <w:rFonts w:ascii="Times New Roman" w:hAnsi="Times New Roman" w:cs="Times New Roman"/>
          <w:sz w:val="24"/>
          <w:szCs w:val="24"/>
          <w:lang w:val="en-US"/>
        </w:rPr>
        <w:t>JinHit</w:t>
      </w:r>
      <w:proofErr w:type="spellEnd"/>
      <w:r w:rsidRPr="00A76DEB">
        <w:rPr>
          <w:rFonts w:ascii="Times New Roman" w:hAnsi="Times New Roman" w:cs="Times New Roman"/>
          <w:sz w:val="24"/>
          <w:szCs w:val="24"/>
        </w:rPr>
        <w:t xml:space="preserve"> </w:t>
      </w:r>
      <w:r w:rsidRPr="00A76DEB">
        <w:rPr>
          <w:rFonts w:ascii="Times New Roman" w:hAnsi="Times New Roman" w:cs="Times New Roman"/>
          <w:sz w:val="24"/>
          <w:szCs w:val="24"/>
          <w:lang w:val="en-US"/>
        </w:rPr>
        <w:t>Entertainment</w:t>
      </w:r>
      <w:r w:rsidRPr="00A76DEB">
        <w:rPr>
          <w:rFonts w:ascii="Times New Roman" w:hAnsi="Times New Roman" w:cs="Times New Roman"/>
          <w:sz w:val="24"/>
          <w:szCs w:val="24"/>
        </w:rPr>
        <w:t xml:space="preserve"> акциями или долями в уставном капитале которого составляет 20 процентов и более. </w:t>
      </w:r>
    </w:p>
    <w:p w14:paraId="1E196FE3" w14:textId="77777777" w:rsidR="004742B6" w:rsidRPr="00A76DEB" w:rsidRDefault="004742B6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ПОДКОНТРОЛЬНОЕ ОБЩЕСТВО ГРУППЫ Общество Группы, в котором </w:t>
      </w:r>
      <w:proofErr w:type="spellStart"/>
      <w:r w:rsidRPr="00A76DEB">
        <w:rPr>
          <w:rFonts w:ascii="Times New Roman" w:hAnsi="Times New Roman" w:cs="Times New Roman"/>
          <w:sz w:val="24"/>
          <w:szCs w:val="24"/>
          <w:lang w:val="en-US"/>
        </w:rPr>
        <w:t>JinHit</w:t>
      </w:r>
      <w:proofErr w:type="spellEnd"/>
      <w:r w:rsidRPr="00A76DEB">
        <w:rPr>
          <w:rFonts w:ascii="Times New Roman" w:hAnsi="Times New Roman" w:cs="Times New Roman"/>
          <w:sz w:val="24"/>
          <w:szCs w:val="24"/>
        </w:rPr>
        <w:t xml:space="preserve"> </w:t>
      </w:r>
      <w:r w:rsidRPr="00A76DEB">
        <w:rPr>
          <w:rFonts w:ascii="Times New Roman" w:hAnsi="Times New Roman" w:cs="Times New Roman"/>
          <w:sz w:val="24"/>
          <w:szCs w:val="24"/>
          <w:lang w:val="en-US"/>
        </w:rPr>
        <w:t>Entertainment</w:t>
      </w:r>
      <w:r w:rsidRPr="00A76DEB">
        <w:rPr>
          <w:rFonts w:ascii="Times New Roman" w:hAnsi="Times New Roman" w:cs="Times New Roman"/>
          <w:sz w:val="24"/>
          <w:szCs w:val="24"/>
        </w:rPr>
        <w:t xml:space="preserve"> имеет право прямо и/или косвенно (через подконтрольных ему лиц) распоряжаться в силу участия в таком Обществе Группы и (или) на основании договоров доверительного управления имуществом, и (или) простого товарищества, и (или) поручения, и (или) акционерного соглашения, и (или) иного соглашения, предметом которого является осуществление прав, удостоверенных акциями (долями) такого Общества Группы, более 50 процентами голосов в высшем органе управления, либо назначать (избирать) единоличный исполнительный орган и/или более 50 процентов состава коллегиального органа управления.</w:t>
      </w:r>
    </w:p>
    <w:p w14:paraId="2466CF6A" w14:textId="77777777" w:rsidR="004742B6" w:rsidRPr="00A76DEB" w:rsidRDefault="004742B6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6DEB">
        <w:rPr>
          <w:rFonts w:ascii="Times New Roman" w:hAnsi="Times New Roman" w:cs="Times New Roman"/>
          <w:sz w:val="24"/>
          <w:szCs w:val="24"/>
        </w:rPr>
        <w:t>ПРОГРАММНОЕ ОБЕСПЕЧЕНИЕ</w:t>
      </w:r>
      <w:proofErr w:type="gramEnd"/>
      <w:r w:rsidRPr="00A76DEB">
        <w:rPr>
          <w:rFonts w:ascii="Times New Roman" w:hAnsi="Times New Roman" w:cs="Times New Roman"/>
          <w:sz w:val="24"/>
          <w:szCs w:val="24"/>
        </w:rPr>
        <w:t xml:space="preserve"> Совокупность программ системы обработки информации и программных документов, необходимых для эксплуатации этих программ. </w:t>
      </w:r>
    </w:p>
    <w:p w14:paraId="22071D26" w14:textId="77777777" w:rsidR="004742B6" w:rsidRPr="00A76DEB" w:rsidRDefault="004742B6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ПРОИЗВОДСТВЕННАЯ СИСТЕМА Совокупность компонентов информационных технологий, обеспечивающих автоматизацию решения задач планирования и управления различными видами производственной деятельности и производственных процессов. </w:t>
      </w:r>
    </w:p>
    <w:p w14:paraId="48C2BACF" w14:textId="21C4E617" w:rsidR="004742B6" w:rsidRPr="00A76DEB" w:rsidRDefault="004742B6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РИСК ИНФОРМАЦИОННОЙ БЕЗОПАСНОСТИ (ИБРИСК) Сочетание вероятности реализации угрозы информационной безопасности и последствий её реализации, оказывающих негативное влияние на достижение целей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>.</w:t>
      </w:r>
    </w:p>
    <w:p w14:paraId="21B14D1E" w14:textId="77777777" w:rsidR="004742B6" w:rsidRPr="00A76DEB" w:rsidRDefault="004742B6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 СТРУКТУРНОЕ ПОДРАЗДЕЛЕНИЕ Структурное подразделение </w:t>
      </w:r>
      <w:proofErr w:type="spellStart"/>
      <w:r w:rsidRPr="00A76DEB">
        <w:rPr>
          <w:rFonts w:ascii="Times New Roman" w:hAnsi="Times New Roman" w:cs="Times New Roman"/>
          <w:sz w:val="24"/>
          <w:szCs w:val="24"/>
          <w:lang w:val="en-US"/>
        </w:rPr>
        <w:t>JinHit</w:t>
      </w:r>
      <w:proofErr w:type="spellEnd"/>
      <w:r w:rsidRPr="00A76DEB">
        <w:rPr>
          <w:rFonts w:ascii="Times New Roman" w:hAnsi="Times New Roman" w:cs="Times New Roman"/>
          <w:sz w:val="24"/>
          <w:szCs w:val="24"/>
        </w:rPr>
        <w:t xml:space="preserve"> </w:t>
      </w:r>
      <w:r w:rsidRPr="00A76DEB">
        <w:rPr>
          <w:rFonts w:ascii="Times New Roman" w:hAnsi="Times New Roman" w:cs="Times New Roman"/>
          <w:sz w:val="24"/>
          <w:szCs w:val="24"/>
          <w:lang w:val="en-US"/>
        </w:rPr>
        <w:t>Entertainment</w:t>
      </w:r>
      <w:r w:rsidRPr="00A76DEB">
        <w:rPr>
          <w:rFonts w:ascii="Times New Roman" w:hAnsi="Times New Roman" w:cs="Times New Roman"/>
          <w:sz w:val="24"/>
          <w:szCs w:val="24"/>
        </w:rPr>
        <w:t xml:space="preserve"> или Общества Группы с самостоятельными функциями, задачами и ответственностью в рамках своих компетенций, определенных в Положении о структурном подразделении. </w:t>
      </w:r>
    </w:p>
    <w:p w14:paraId="7099932B" w14:textId="77777777" w:rsidR="00CF1151" w:rsidRPr="00A76DEB" w:rsidRDefault="004742B6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УГРОЗА ИНФОРМАЦИОННОЙ БЕЗОПАСНОСТИ (УГРОЗА) Совокупность условий и факторов, создающих потенциальную или реально существующую опасность нарушения безопасности информации или безопасности ИТ-актива. </w:t>
      </w:r>
    </w:p>
    <w:p w14:paraId="4718D6B3" w14:textId="77777777" w:rsidR="00CF1151" w:rsidRPr="00A76DEB" w:rsidRDefault="004742B6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>УЯЗВИМОСТЬ ИТ-АКТИВА Недостаток (слабость) ИТ-актива в целом, который(</w:t>
      </w:r>
      <w:proofErr w:type="spellStart"/>
      <w:r w:rsidRPr="00A76DEB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Pr="00A76DEB">
        <w:rPr>
          <w:rFonts w:ascii="Times New Roman" w:hAnsi="Times New Roman" w:cs="Times New Roman"/>
          <w:sz w:val="24"/>
          <w:szCs w:val="24"/>
        </w:rPr>
        <w:t xml:space="preserve">) может быть использован(а) для реализации угроз информационной безопасности. </w:t>
      </w:r>
    </w:p>
    <w:p w14:paraId="0ADFDB9D" w14:textId="326B9CA9" w:rsidR="00CF1151" w:rsidRPr="00A76DEB" w:rsidRDefault="004742B6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>ЦИФРОВИЗАЦИЯ Применение прорывных технологий, трансформирующих операционные процессы за счет замещения или дополнения человека на базе использования качественно новой аналитики, искусственного интеллекта, мобильных и носимых устройств, роботизации, интеграционных технологических платформ.</w:t>
      </w:r>
    </w:p>
    <w:p w14:paraId="7FD28318" w14:textId="77777777" w:rsidR="00CF1151" w:rsidRPr="00A76DEB" w:rsidRDefault="00CF1151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ДЕЛОВОЙ ПАРТНЕР Текущие и потенциальные контрагенты </w:t>
      </w:r>
      <w:proofErr w:type="spellStart"/>
      <w:r w:rsidRPr="00A76DEB">
        <w:rPr>
          <w:rFonts w:ascii="Times New Roman" w:hAnsi="Times New Roman" w:cs="Times New Roman"/>
          <w:sz w:val="24"/>
          <w:szCs w:val="24"/>
          <w:lang w:val="en-US"/>
        </w:rPr>
        <w:t>JinHit</w:t>
      </w:r>
      <w:proofErr w:type="spellEnd"/>
      <w:r w:rsidRPr="00A76DEB">
        <w:rPr>
          <w:rFonts w:ascii="Times New Roman" w:hAnsi="Times New Roman" w:cs="Times New Roman"/>
          <w:sz w:val="24"/>
          <w:szCs w:val="24"/>
        </w:rPr>
        <w:t xml:space="preserve"> </w:t>
      </w:r>
      <w:r w:rsidRPr="00A76DEB">
        <w:rPr>
          <w:rFonts w:ascii="Times New Roman" w:hAnsi="Times New Roman" w:cs="Times New Roman"/>
          <w:sz w:val="24"/>
          <w:szCs w:val="24"/>
          <w:lang w:val="en-US"/>
        </w:rPr>
        <w:t>Entertainment</w:t>
      </w:r>
      <w:r w:rsidRPr="00A76DEB">
        <w:rPr>
          <w:rFonts w:ascii="Times New Roman" w:hAnsi="Times New Roman" w:cs="Times New Roman"/>
          <w:sz w:val="24"/>
          <w:szCs w:val="24"/>
        </w:rPr>
        <w:t xml:space="preserve">, а также Обществ Группы. </w:t>
      </w:r>
    </w:p>
    <w:p w14:paraId="155F8EE9" w14:textId="0569B9A6" w:rsidR="00CF1151" w:rsidRPr="00A76DEB" w:rsidRDefault="00CF1151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РУКОВОДИТЕЛИ И СПЕЦИАЛИСТЫ ПО ИНФОРМАЦИОННОЙ БЕЗОПАСНОСТИ </w:t>
      </w:r>
      <w:proofErr w:type="gramStart"/>
      <w:r w:rsidR="000F16FD">
        <w:rPr>
          <w:rFonts w:ascii="Times New Roman" w:hAnsi="Times New Roman" w:cs="Times New Roman"/>
          <w:sz w:val="24"/>
          <w:szCs w:val="24"/>
        </w:rPr>
        <w:t>ОРГАНИЗАЦИИ</w:t>
      </w:r>
      <w:proofErr w:type="gramEnd"/>
      <w:r w:rsidRPr="00A76DEB">
        <w:rPr>
          <w:rFonts w:ascii="Times New Roman" w:hAnsi="Times New Roman" w:cs="Times New Roman"/>
          <w:sz w:val="24"/>
          <w:szCs w:val="24"/>
        </w:rPr>
        <w:t xml:space="preserve"> Руководители и/или работники структурного подразделения </w:t>
      </w:r>
      <w:proofErr w:type="spellStart"/>
      <w:r w:rsidRPr="00A76DEB">
        <w:rPr>
          <w:rFonts w:ascii="Times New Roman" w:hAnsi="Times New Roman" w:cs="Times New Roman"/>
          <w:sz w:val="24"/>
          <w:szCs w:val="24"/>
          <w:lang w:val="en-US"/>
        </w:rPr>
        <w:t>JinHit</w:t>
      </w:r>
      <w:proofErr w:type="spellEnd"/>
      <w:r w:rsidRPr="00A76DEB">
        <w:rPr>
          <w:rFonts w:ascii="Times New Roman" w:hAnsi="Times New Roman" w:cs="Times New Roman"/>
          <w:sz w:val="24"/>
          <w:szCs w:val="24"/>
        </w:rPr>
        <w:t xml:space="preserve"> </w:t>
      </w:r>
      <w:r w:rsidRPr="00A76DEB">
        <w:rPr>
          <w:rFonts w:ascii="Times New Roman" w:hAnsi="Times New Roman" w:cs="Times New Roman"/>
          <w:sz w:val="24"/>
          <w:szCs w:val="24"/>
          <w:lang w:val="en-US"/>
        </w:rPr>
        <w:t>Entertainment</w:t>
      </w:r>
      <w:r w:rsidRPr="00A76DEB">
        <w:rPr>
          <w:rFonts w:ascii="Times New Roman" w:hAnsi="Times New Roman" w:cs="Times New Roman"/>
          <w:sz w:val="24"/>
          <w:szCs w:val="24"/>
        </w:rPr>
        <w:t xml:space="preserve">/Общества Группы, ответственного за координацию, планирование и организацию функционирования процессов в области информационной безопасности и за операционное управление ими. </w:t>
      </w:r>
    </w:p>
    <w:p w14:paraId="51C4FB79" w14:textId="5216D6BB" w:rsidR="00CF1151" w:rsidRPr="00A76DEB" w:rsidRDefault="00CF1151" w:rsidP="00A76D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ТРЕТЬИ ЛИЦА Хозяйственные общества, в которых </w:t>
      </w:r>
      <w:proofErr w:type="spellStart"/>
      <w:r w:rsidRPr="00A76DEB">
        <w:rPr>
          <w:rFonts w:ascii="Times New Roman" w:hAnsi="Times New Roman" w:cs="Times New Roman"/>
          <w:sz w:val="24"/>
          <w:szCs w:val="24"/>
          <w:lang w:val="en-US"/>
        </w:rPr>
        <w:t>JinHit</w:t>
      </w:r>
      <w:proofErr w:type="spellEnd"/>
      <w:r w:rsidRPr="00A76DEB">
        <w:rPr>
          <w:rFonts w:ascii="Times New Roman" w:hAnsi="Times New Roman" w:cs="Times New Roman"/>
          <w:sz w:val="24"/>
          <w:szCs w:val="24"/>
        </w:rPr>
        <w:t xml:space="preserve"> </w:t>
      </w:r>
      <w:r w:rsidRPr="00A76DEB">
        <w:rPr>
          <w:rFonts w:ascii="Times New Roman" w:hAnsi="Times New Roman" w:cs="Times New Roman"/>
          <w:sz w:val="24"/>
          <w:szCs w:val="24"/>
          <w:lang w:val="en-US"/>
        </w:rPr>
        <w:t>Entertainment</w:t>
      </w:r>
      <w:r w:rsidRPr="00A76DEB">
        <w:rPr>
          <w:rFonts w:ascii="Times New Roman" w:hAnsi="Times New Roman" w:cs="Times New Roman"/>
          <w:sz w:val="24"/>
          <w:szCs w:val="24"/>
        </w:rPr>
        <w:t xml:space="preserve"> не имеет прямой либо косвенной доли в уставных капиталах, некоммерческие организации, в состав органов управления которых не входят представители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, а также лица, не </w:t>
      </w:r>
      <w:r w:rsidRPr="00A76DEB">
        <w:rPr>
          <w:rFonts w:ascii="Times New Roman" w:hAnsi="Times New Roman" w:cs="Times New Roman"/>
          <w:sz w:val="24"/>
          <w:szCs w:val="24"/>
        </w:rPr>
        <w:lastRenderedPageBreak/>
        <w:t xml:space="preserve">являющиеся работниками и не занимающие должности в органах управления </w:t>
      </w:r>
      <w:proofErr w:type="spellStart"/>
      <w:r w:rsidRPr="00A76DEB">
        <w:rPr>
          <w:rFonts w:ascii="Times New Roman" w:hAnsi="Times New Roman" w:cs="Times New Roman"/>
          <w:sz w:val="24"/>
          <w:szCs w:val="24"/>
          <w:lang w:val="en-US"/>
        </w:rPr>
        <w:t>JinHit</w:t>
      </w:r>
      <w:proofErr w:type="spellEnd"/>
      <w:r w:rsidRPr="00A76DEB">
        <w:rPr>
          <w:rFonts w:ascii="Times New Roman" w:hAnsi="Times New Roman" w:cs="Times New Roman"/>
          <w:sz w:val="24"/>
          <w:szCs w:val="24"/>
        </w:rPr>
        <w:t xml:space="preserve"> </w:t>
      </w:r>
      <w:r w:rsidRPr="00A76DEB">
        <w:rPr>
          <w:rFonts w:ascii="Times New Roman" w:hAnsi="Times New Roman" w:cs="Times New Roman"/>
          <w:sz w:val="24"/>
          <w:szCs w:val="24"/>
          <w:lang w:val="en-US"/>
        </w:rPr>
        <w:t>Entertainment</w:t>
      </w:r>
      <w:r w:rsidRPr="00A76DEB">
        <w:rPr>
          <w:rFonts w:ascii="Times New Roman" w:hAnsi="Times New Roman" w:cs="Times New Roman"/>
          <w:sz w:val="24"/>
          <w:szCs w:val="24"/>
        </w:rPr>
        <w:t xml:space="preserve"> и Обществ Группы. </w:t>
      </w:r>
    </w:p>
    <w:p w14:paraId="6C1ED65A" w14:textId="18629DF9" w:rsidR="00226C24" w:rsidRDefault="00CF1151" w:rsidP="00226C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РОЛИ ДЛЯ ЦЕЛЕЙ НАСТОЯЩЕГО ДОКУМЕНТА РУКОВОДСТВО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 Главный исполнительный директор </w:t>
      </w:r>
      <w:proofErr w:type="spellStart"/>
      <w:r w:rsidRPr="00A76DEB">
        <w:rPr>
          <w:rFonts w:ascii="Times New Roman" w:hAnsi="Times New Roman" w:cs="Times New Roman"/>
          <w:sz w:val="24"/>
          <w:szCs w:val="24"/>
          <w:lang w:val="en-US"/>
        </w:rPr>
        <w:t>JinHit</w:t>
      </w:r>
      <w:proofErr w:type="spellEnd"/>
      <w:r w:rsidRPr="00A76DEB">
        <w:rPr>
          <w:rFonts w:ascii="Times New Roman" w:hAnsi="Times New Roman" w:cs="Times New Roman"/>
          <w:sz w:val="24"/>
          <w:szCs w:val="24"/>
        </w:rPr>
        <w:t xml:space="preserve"> </w:t>
      </w:r>
      <w:r w:rsidRPr="00A76DEB">
        <w:rPr>
          <w:rFonts w:ascii="Times New Roman" w:hAnsi="Times New Roman" w:cs="Times New Roman"/>
          <w:sz w:val="24"/>
          <w:szCs w:val="24"/>
          <w:lang w:val="en-US"/>
        </w:rPr>
        <w:t>Entertainment</w:t>
      </w:r>
      <w:r w:rsidRPr="00A76DEB">
        <w:rPr>
          <w:rFonts w:ascii="Times New Roman" w:hAnsi="Times New Roman" w:cs="Times New Roman"/>
          <w:sz w:val="24"/>
          <w:szCs w:val="24"/>
        </w:rPr>
        <w:t xml:space="preserve">, топ-менеджеры </w:t>
      </w:r>
      <w:proofErr w:type="spellStart"/>
      <w:r w:rsidRPr="00A76DEB">
        <w:rPr>
          <w:rFonts w:ascii="Times New Roman" w:hAnsi="Times New Roman" w:cs="Times New Roman"/>
          <w:sz w:val="24"/>
          <w:szCs w:val="24"/>
          <w:lang w:val="en-US"/>
        </w:rPr>
        <w:t>JinHit</w:t>
      </w:r>
      <w:proofErr w:type="spellEnd"/>
      <w:r w:rsidRPr="00A76DEB">
        <w:rPr>
          <w:rFonts w:ascii="Times New Roman" w:hAnsi="Times New Roman" w:cs="Times New Roman"/>
          <w:sz w:val="24"/>
          <w:szCs w:val="24"/>
        </w:rPr>
        <w:t xml:space="preserve"> </w:t>
      </w:r>
      <w:r w:rsidRPr="00A76DEB">
        <w:rPr>
          <w:rFonts w:ascii="Times New Roman" w:hAnsi="Times New Roman" w:cs="Times New Roman"/>
          <w:sz w:val="24"/>
          <w:szCs w:val="24"/>
          <w:lang w:val="en-US"/>
        </w:rPr>
        <w:t>Entertainment</w:t>
      </w:r>
      <w:r w:rsidRPr="00A76DEB">
        <w:rPr>
          <w:rFonts w:ascii="Times New Roman" w:hAnsi="Times New Roman" w:cs="Times New Roman"/>
          <w:sz w:val="24"/>
          <w:szCs w:val="24"/>
        </w:rPr>
        <w:t>, единоличные исполнительные органы Обществ Группы.</w:t>
      </w:r>
    </w:p>
    <w:p w14:paraId="1A532AE8" w14:textId="77777777" w:rsidR="00226C24" w:rsidRDefault="00226C24" w:rsidP="00226C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5273318" w14:textId="04E1F91F" w:rsidR="00226C24" w:rsidRPr="00226C24" w:rsidRDefault="00226C24" w:rsidP="00226C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26C24"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ОПИСАНИЕ ОБЪЕКТА ЗАЩИТЫ</w:t>
      </w:r>
    </w:p>
    <w:p w14:paraId="0BDFF704" w14:textId="77777777" w:rsidR="00226C24" w:rsidRPr="00226C24" w:rsidRDefault="00226C24" w:rsidP="00226C24">
      <w:pPr>
        <w:rPr>
          <w:rFonts w:ascii="Times New Roman" w:hAnsi="Times New Roman" w:cs="Times New Roman"/>
          <w:sz w:val="24"/>
          <w:szCs w:val="24"/>
        </w:rPr>
      </w:pPr>
      <w:r w:rsidRPr="00226C24">
        <w:rPr>
          <w:rFonts w:ascii="Times New Roman" w:hAnsi="Times New Roman" w:cs="Times New Roman"/>
          <w:sz w:val="24"/>
          <w:szCs w:val="24"/>
        </w:rPr>
        <w:t>Основными объектами защиты системы информационной безопасности в Организации являются:</w:t>
      </w:r>
    </w:p>
    <w:p w14:paraId="2A13F905" w14:textId="77777777" w:rsidR="00226C24" w:rsidRPr="00226C24" w:rsidRDefault="00226C24" w:rsidP="00226C24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6C24">
        <w:rPr>
          <w:rFonts w:ascii="Times New Roman" w:hAnsi="Times New Roman" w:cs="Times New Roman"/>
          <w:sz w:val="24"/>
          <w:szCs w:val="24"/>
        </w:rPr>
        <w:t>информационные ресурсы, содержащие государственную и коммерческую тайны, сведения ограниченного распространения, конфиденциальную информацию, включая персональные данные физических лиц, а также открыто распространяемая информация, необходимая для работы Организации, независимо от формы и вида ее представления;</w:t>
      </w:r>
    </w:p>
    <w:p w14:paraId="5B4500DE" w14:textId="77777777" w:rsidR="00226C24" w:rsidRPr="00226C24" w:rsidRDefault="00226C24" w:rsidP="00226C24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6C24">
        <w:rPr>
          <w:rFonts w:ascii="Times New Roman" w:hAnsi="Times New Roman" w:cs="Times New Roman"/>
          <w:sz w:val="24"/>
          <w:szCs w:val="24"/>
        </w:rPr>
        <w:t>сотрудники Организации, являющиеся разработчиками и пользователями информационных систем Организации;</w:t>
      </w:r>
    </w:p>
    <w:p w14:paraId="35D48481" w14:textId="5DF6AA34" w:rsidR="00CF1151" w:rsidRPr="00226C24" w:rsidRDefault="00226C24" w:rsidP="00226C24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26C24">
        <w:rPr>
          <w:rFonts w:ascii="Times New Roman" w:hAnsi="Times New Roman" w:cs="Times New Roman"/>
          <w:sz w:val="24"/>
          <w:szCs w:val="24"/>
        </w:rPr>
        <w:t>информационная инфраструктура, включающая системы хранения, обработки и анализа информации, программные и программно-аппаратные средства ее обработки, передачи и отображения, в том числе каналы информационного обмена и телекоммуникации, системы и средства защиты информации, объекты и помещения, в которых размещены такие системы.</w:t>
      </w:r>
    </w:p>
    <w:p w14:paraId="700F7ECF" w14:textId="586DCF98" w:rsidR="00CF1151" w:rsidRDefault="00CF1151" w:rsidP="00CF1151">
      <w:r w:rsidRPr="00CF1151">
        <w:rPr>
          <w:rFonts w:ascii="Times New Roman" w:hAnsi="Times New Roman" w:cs="Times New Roman"/>
          <w:b/>
          <w:bCs/>
          <w:sz w:val="32"/>
          <w:szCs w:val="32"/>
        </w:rPr>
        <w:t xml:space="preserve">ЦЕЛИ И ЗАДАЧИ </w:t>
      </w:r>
      <w:r w:rsidR="00913C09" w:rsidRPr="00913C09">
        <w:rPr>
          <w:rFonts w:ascii="Times New Roman" w:hAnsi="Times New Roman" w:cs="Times New Roman"/>
          <w:b/>
          <w:bCs/>
          <w:sz w:val="32"/>
          <w:szCs w:val="32"/>
        </w:rPr>
        <w:t>ОРГАНИЗАЦИИ</w:t>
      </w:r>
      <w:r w:rsidR="00913C09" w:rsidRPr="00CF115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F1151">
        <w:rPr>
          <w:rFonts w:ascii="Times New Roman" w:hAnsi="Times New Roman" w:cs="Times New Roman"/>
          <w:b/>
          <w:bCs/>
          <w:sz w:val="32"/>
          <w:szCs w:val="32"/>
        </w:rPr>
        <w:t>В ОБЛАСТИ ИНФОРМАЦИОННОЙ БЕЗОПАСНОСТИ</w:t>
      </w:r>
    </w:p>
    <w:p w14:paraId="6F36551D" w14:textId="022A5105" w:rsidR="00CF1151" w:rsidRPr="00A76DEB" w:rsidRDefault="00CF1151" w:rsidP="00A76DEB">
      <w:p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 Управление и обеспечение информационной безопасности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 ориентированы на достижение следующих целей в области информационной безопасности: </w:t>
      </w:r>
    </w:p>
    <w:p w14:paraId="2234D537" w14:textId="4C2DA4C7" w:rsidR="00CF1151" w:rsidRPr="00A76DEB" w:rsidRDefault="00CF1151" w:rsidP="00A76DE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предоставление безопасной информационной среды для функционирования и развития бизнес-процессов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B253C99" w14:textId="2B88BB19" w:rsidR="00CF1151" w:rsidRPr="00A76DEB" w:rsidRDefault="00CF1151" w:rsidP="00A76DE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снижение уровня ИБ-рисков и угроз информационной безопасности до приемлемого уровня, позволяющего осуществлять устойчивое цифровое развитие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E65214" w14:textId="77777777" w:rsidR="00A76DEB" w:rsidRPr="00A76DEB" w:rsidRDefault="00CF1151" w:rsidP="00A76DEB">
      <w:p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>Для достижения данных целей необходимо решение следующих задач:</w:t>
      </w:r>
    </w:p>
    <w:p w14:paraId="069D54B0" w14:textId="605CCCD4" w:rsidR="00A76DEB" w:rsidRPr="00A76DEB" w:rsidRDefault="00CF1151" w:rsidP="00A76D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обеспечение информационной безопасности бизнес-процессов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 в условиях возрастающего уровня угроз, включая обеспечение оперативного мониторинга и оценку состояния защищенности в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>; повышение эффективности защиты от спланированных целенаправленных компьютерных атак злоумышленниками; повышение информационной безопасности технологических и производственных систем;</w:t>
      </w:r>
    </w:p>
    <w:p w14:paraId="482780A3" w14:textId="4D2D6699" w:rsidR="00A76DEB" w:rsidRPr="00A76DEB" w:rsidRDefault="00CF1151" w:rsidP="00A76D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применение новых современных методов для защищенной цифровизации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, включая организацию проработки вопросов информационной безопасности при реализации цифровых решений; организацию апробации и применения новых методов защиты информации от современных угроз, в том числе за счет взаимодействия и партнерства с лидерами отрасли информационной безопасности; обеспечение применения безопасных цифровых технологий при </w:t>
      </w:r>
      <w:r w:rsidRPr="00A76DEB">
        <w:rPr>
          <w:rFonts w:ascii="Times New Roman" w:hAnsi="Times New Roman" w:cs="Times New Roman"/>
          <w:sz w:val="24"/>
          <w:szCs w:val="24"/>
        </w:rPr>
        <w:lastRenderedPageBreak/>
        <w:t xml:space="preserve">внедрении отечественных разработок и развитии собственного конкурентоспособного корпоративного программного обеспечения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D7FB153" w14:textId="7E42FA46" w:rsidR="00A76DEB" w:rsidRDefault="00CF1151" w:rsidP="00A76D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соответствие требованиям государства в области информационной безопасности путем обеспечения заданного уровня информационной безопасности ИТ-активов в соответствии с требованиями действующего законодательства стран присутствия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5E7A20" w14:textId="1041CB1D" w:rsidR="007B40CC" w:rsidRPr="00760AA2" w:rsidRDefault="00760AA2" w:rsidP="007B40C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60AA2">
        <w:rPr>
          <w:rFonts w:ascii="Times New Roman" w:hAnsi="Times New Roman" w:cs="Times New Roman"/>
          <w:b/>
          <w:bCs/>
          <w:sz w:val="32"/>
          <w:szCs w:val="32"/>
        </w:rPr>
        <w:t>УГРОЗЫ ИНФОРМАЦИОННОЙ БЕЗОПАСНОСТИ</w:t>
      </w:r>
    </w:p>
    <w:p w14:paraId="77401F30" w14:textId="77777777" w:rsidR="00760AA2" w:rsidRDefault="007B40CC" w:rsidP="007B40CC">
      <w:pPr>
        <w:jc w:val="both"/>
        <w:rPr>
          <w:rFonts w:ascii="Times New Roman" w:hAnsi="Times New Roman" w:cs="Times New Roman"/>
          <w:sz w:val="24"/>
          <w:szCs w:val="24"/>
        </w:rPr>
      </w:pPr>
      <w:r w:rsidRPr="00760AA2">
        <w:rPr>
          <w:rFonts w:ascii="Times New Roman" w:hAnsi="Times New Roman" w:cs="Times New Roman"/>
          <w:sz w:val="24"/>
          <w:szCs w:val="24"/>
        </w:rPr>
        <w:t xml:space="preserve">Все множество потенциальных угроз безопасности информации делится на три класса по природе их возникновения: антропогенные, техногенные и естественные (природные). </w:t>
      </w:r>
    </w:p>
    <w:p w14:paraId="0AD9DF4C" w14:textId="77777777" w:rsidR="00760AA2" w:rsidRDefault="007B40CC" w:rsidP="007B40CC">
      <w:pPr>
        <w:jc w:val="both"/>
        <w:rPr>
          <w:rFonts w:ascii="Times New Roman" w:hAnsi="Times New Roman" w:cs="Times New Roman"/>
          <w:sz w:val="24"/>
          <w:szCs w:val="24"/>
        </w:rPr>
      </w:pPr>
      <w:r w:rsidRPr="00760AA2">
        <w:rPr>
          <w:rFonts w:ascii="Times New Roman" w:hAnsi="Times New Roman" w:cs="Times New Roman"/>
          <w:sz w:val="24"/>
          <w:szCs w:val="24"/>
        </w:rPr>
        <w:t>Возникновение антропогенных угроз обусловлено деятельностью человека. Среди них можно выделить угрозы, возникающие вследствие как непреднамеренных (неумышленных) действий: угрозы, вызванные ошибками в проектировании информационной системы и ее элементов, ошибками в действиях персонала и т.п., так и угрозы, возникающие в силу умышленных действий, связанные с корыстными, идейными или иными устремлениями людей.</w:t>
      </w:r>
    </w:p>
    <w:p w14:paraId="16EFB524" w14:textId="77777777" w:rsidR="00760AA2" w:rsidRDefault="007B40CC" w:rsidP="007B40CC">
      <w:pPr>
        <w:jc w:val="both"/>
        <w:rPr>
          <w:rFonts w:ascii="Times New Roman" w:hAnsi="Times New Roman" w:cs="Times New Roman"/>
          <w:sz w:val="24"/>
          <w:szCs w:val="24"/>
        </w:rPr>
      </w:pPr>
      <w:r w:rsidRPr="00760AA2">
        <w:rPr>
          <w:rFonts w:ascii="Times New Roman" w:hAnsi="Times New Roman" w:cs="Times New Roman"/>
          <w:sz w:val="24"/>
          <w:szCs w:val="24"/>
        </w:rPr>
        <w:t xml:space="preserve"> К антропогенным угрозам относятся угрозы, связанные с нестабильностью и противоречивостью требований регуляторов деятельности </w:t>
      </w:r>
      <w:r w:rsidR="00760AA2">
        <w:rPr>
          <w:rFonts w:ascii="Times New Roman" w:hAnsi="Times New Roman" w:cs="Times New Roman"/>
          <w:sz w:val="24"/>
          <w:szCs w:val="24"/>
        </w:rPr>
        <w:t>Организации</w:t>
      </w:r>
      <w:r w:rsidRPr="00760AA2">
        <w:rPr>
          <w:rFonts w:ascii="Times New Roman" w:hAnsi="Times New Roman" w:cs="Times New Roman"/>
          <w:sz w:val="24"/>
          <w:szCs w:val="24"/>
        </w:rPr>
        <w:t xml:space="preserve"> и контрольных органов, с действиями в руководстве и управлении (менеджменте), неадекватными целям и сложившимся условиям, с потребляемыми услугами, с человеческим фактором.</w:t>
      </w:r>
    </w:p>
    <w:p w14:paraId="271DA29F" w14:textId="77777777" w:rsidR="00760AA2" w:rsidRDefault="007B40CC" w:rsidP="007B40CC">
      <w:pPr>
        <w:jc w:val="both"/>
        <w:rPr>
          <w:rFonts w:ascii="Times New Roman" w:hAnsi="Times New Roman" w:cs="Times New Roman"/>
          <w:sz w:val="24"/>
          <w:szCs w:val="24"/>
        </w:rPr>
      </w:pPr>
      <w:r w:rsidRPr="00760AA2">
        <w:rPr>
          <w:rFonts w:ascii="Times New Roman" w:hAnsi="Times New Roman" w:cs="Times New Roman"/>
          <w:sz w:val="24"/>
          <w:szCs w:val="24"/>
        </w:rPr>
        <w:t xml:space="preserve"> Возникновение техногенных 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 </w:t>
      </w:r>
    </w:p>
    <w:p w14:paraId="3163503A" w14:textId="77777777" w:rsidR="00760AA2" w:rsidRDefault="007B40CC" w:rsidP="007B40CC">
      <w:pPr>
        <w:jc w:val="both"/>
        <w:rPr>
          <w:rFonts w:ascii="Times New Roman" w:hAnsi="Times New Roman" w:cs="Times New Roman"/>
          <w:sz w:val="24"/>
          <w:szCs w:val="24"/>
        </w:rPr>
      </w:pPr>
      <w:r w:rsidRPr="00760AA2">
        <w:rPr>
          <w:rFonts w:ascii="Times New Roman" w:hAnsi="Times New Roman" w:cs="Times New Roman"/>
          <w:sz w:val="24"/>
          <w:szCs w:val="24"/>
        </w:rPr>
        <w:t>К техногенным угрозам могут быть отнесены сбои, в том числе в работе, или разрушение систем, созданных человеком.</w:t>
      </w:r>
    </w:p>
    <w:p w14:paraId="09C18A42" w14:textId="4A0983FB" w:rsidR="007B40CC" w:rsidRDefault="007B40CC" w:rsidP="007B40CC">
      <w:pPr>
        <w:jc w:val="both"/>
        <w:rPr>
          <w:rFonts w:ascii="Times New Roman" w:hAnsi="Times New Roman" w:cs="Times New Roman"/>
          <w:sz w:val="24"/>
          <w:szCs w:val="24"/>
        </w:rPr>
      </w:pPr>
      <w:r w:rsidRPr="00760AA2">
        <w:rPr>
          <w:rFonts w:ascii="Times New Roman" w:hAnsi="Times New Roman" w:cs="Times New Roman"/>
          <w:sz w:val="24"/>
          <w:szCs w:val="24"/>
        </w:rPr>
        <w:t>Возникновение естественных (природных)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</w:t>
      </w:r>
    </w:p>
    <w:p w14:paraId="795BD0D6" w14:textId="77777777" w:rsidR="00760AA2" w:rsidRDefault="00760AA2" w:rsidP="007B40CC">
      <w:pPr>
        <w:jc w:val="both"/>
        <w:rPr>
          <w:rFonts w:ascii="Times New Roman" w:hAnsi="Times New Roman" w:cs="Times New Roman"/>
          <w:sz w:val="24"/>
          <w:szCs w:val="24"/>
        </w:rPr>
      </w:pPr>
      <w:r w:rsidRPr="00760AA2">
        <w:rPr>
          <w:rFonts w:ascii="Times New Roman" w:hAnsi="Times New Roman" w:cs="Times New Roman"/>
          <w:sz w:val="24"/>
          <w:szCs w:val="24"/>
        </w:rPr>
        <w:t>К естественным (природным) угрозам относятся угрозы метеорологические, атмосферные, геофизические, геомагнитные и пр., включая экстремальные климатические условия, метеорологические явления, стихийные бедствия.</w:t>
      </w:r>
    </w:p>
    <w:p w14:paraId="6A1915E3" w14:textId="2BE77491" w:rsidR="00760AA2" w:rsidRDefault="00760AA2" w:rsidP="007B40CC">
      <w:pPr>
        <w:jc w:val="both"/>
        <w:rPr>
          <w:rFonts w:ascii="Times New Roman" w:hAnsi="Times New Roman" w:cs="Times New Roman"/>
          <w:sz w:val="24"/>
          <w:szCs w:val="24"/>
        </w:rPr>
      </w:pPr>
      <w:r w:rsidRPr="00760AA2">
        <w:rPr>
          <w:rFonts w:ascii="Times New Roman" w:hAnsi="Times New Roman" w:cs="Times New Roman"/>
          <w:sz w:val="24"/>
          <w:szCs w:val="24"/>
        </w:rPr>
        <w:t xml:space="preserve"> Источники угроз по отношению к инфраструктуре </w:t>
      </w:r>
      <w:r>
        <w:rPr>
          <w:rFonts w:ascii="Times New Roman" w:hAnsi="Times New Roman" w:cs="Times New Roman"/>
          <w:sz w:val="24"/>
          <w:szCs w:val="24"/>
        </w:rPr>
        <w:t xml:space="preserve">Организации </w:t>
      </w:r>
      <w:r w:rsidRPr="00760AA2">
        <w:rPr>
          <w:rFonts w:ascii="Times New Roman" w:hAnsi="Times New Roman" w:cs="Times New Roman"/>
          <w:sz w:val="24"/>
          <w:szCs w:val="24"/>
        </w:rPr>
        <w:t>могут быть как внешними, так и внутренними.</w:t>
      </w:r>
    </w:p>
    <w:p w14:paraId="696FA51B" w14:textId="7B1DF31E" w:rsidR="00760AA2" w:rsidRDefault="00760AA2" w:rsidP="007B40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1EDBCE" w14:textId="77777777" w:rsidR="00C2445E" w:rsidRPr="00C2445E" w:rsidRDefault="00760AA2" w:rsidP="007B40C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C2445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МОДЕЛЬ НАРУШИТЕЛЯ ИНФОРМАЦИОННОЙ БЕЗОПАСНОСТИ</w:t>
      </w:r>
    </w:p>
    <w:p w14:paraId="56124E96" w14:textId="77777777" w:rsidR="00C2445E" w:rsidRDefault="00760AA2" w:rsidP="007B40C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отношению к Организации нарушители могут быть разделены на внешних и внутренних нарушителей. </w:t>
      </w:r>
    </w:p>
    <w:p w14:paraId="5C2CF1E6" w14:textId="77777777" w:rsidR="00C2445E" w:rsidRPr="00C2445E" w:rsidRDefault="00760AA2" w:rsidP="007B40C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244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Внутренние нарушители. </w:t>
      </w:r>
    </w:p>
    <w:p w14:paraId="769FC20F" w14:textId="77777777" w:rsidR="00C2445E" w:rsidRDefault="00760AA2" w:rsidP="007B40C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качестве потенциальных внутренних нарушителей Организацией рассматриваются: </w:t>
      </w:r>
    </w:p>
    <w:p w14:paraId="75C31139" w14:textId="06BC0886" w:rsidR="00C2445E" w:rsidRPr="00C2445E" w:rsidRDefault="00760AA2" w:rsidP="00C2445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зарегистрированные пользователи информационных систем Организации; </w:t>
      </w:r>
    </w:p>
    <w:p w14:paraId="5B580AE0" w14:textId="77777777" w:rsidR="00C2445E" w:rsidRPr="00C2445E" w:rsidRDefault="00760AA2" w:rsidP="00C2445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сотрудники Организации, не являющиеся зарегистрированными пользователями и не допущенные к ресурсам информационных систем Организации, но имеющие доступ в здания и помещения; </w:t>
      </w:r>
    </w:p>
    <w:p w14:paraId="225880E5" w14:textId="77777777" w:rsidR="00C2445E" w:rsidRPr="00C2445E" w:rsidRDefault="00760AA2" w:rsidP="00C2445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персонал, обслуживающий технические средства </w:t>
      </w:r>
      <w:r w:rsidR="00C2445E"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корпоративной </w:t>
      </w: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информационной системы Организации; </w:t>
      </w:r>
    </w:p>
    <w:p w14:paraId="5E5F44F6" w14:textId="77777777" w:rsidR="00C2445E" w:rsidRPr="00C2445E" w:rsidRDefault="00760AA2" w:rsidP="00C2445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сотрудники подразделений Организации, задействованные в разработке и сопровождении программного обеспечения;</w:t>
      </w:r>
    </w:p>
    <w:p w14:paraId="4B231330" w14:textId="07E56763" w:rsidR="00C2445E" w:rsidRPr="00C2445E" w:rsidRDefault="00760AA2" w:rsidP="00C2445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сотрудники подразделений, обеспечивающие безопасность Организации;</w:t>
      </w:r>
      <w:r w:rsidR="00C2445E"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704BED5" w14:textId="458CF1BF" w:rsidR="00760AA2" w:rsidRPr="00C2445E" w:rsidRDefault="00C2445E" w:rsidP="00C2445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руководители различных уровней</w:t>
      </w:r>
    </w:p>
    <w:p w14:paraId="7745CAE7" w14:textId="77777777" w:rsidR="00C2445E" w:rsidRPr="00C2445E" w:rsidRDefault="00C2445E" w:rsidP="007B40C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4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Внешние нарушители.</w:t>
      </w:r>
    </w:p>
    <w:p w14:paraId="320D5938" w14:textId="77777777" w:rsidR="00C2445E" w:rsidRDefault="00C2445E" w:rsidP="007B40C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качестве потенциальных</w:t>
      </w: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внешних нарушителей Организацией рассматриваются:</w:t>
      </w:r>
    </w:p>
    <w:p w14:paraId="25D09387" w14:textId="1E09E3BB" w:rsidR="00C2445E" w:rsidRPr="00C2445E" w:rsidRDefault="00C2445E" w:rsidP="00C2445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бывшие сотрудники Организации; </w:t>
      </w:r>
    </w:p>
    <w:p w14:paraId="42D63222" w14:textId="77777777" w:rsidR="00C2445E" w:rsidRPr="00C2445E" w:rsidRDefault="00C2445E" w:rsidP="00C2445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представители </w:t>
      </w: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организаций</w:t>
      </w: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взаимодействующих</w:t>
      </w: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</w:t>
      </w: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вопросам программного и программно-аппаратного обеспечения Организации;</w:t>
      </w:r>
    </w:p>
    <w:p w14:paraId="6888E6E2" w14:textId="77777777" w:rsidR="00C2445E" w:rsidRPr="00C2445E" w:rsidRDefault="00C2445E" w:rsidP="00C2445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посетители зданий и помещений Организации;</w:t>
      </w:r>
    </w:p>
    <w:p w14:paraId="2AF6F0B5" w14:textId="77777777" w:rsidR="00C2445E" w:rsidRPr="00C2445E" w:rsidRDefault="00C2445E" w:rsidP="00C2445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конкурирующие с Организацией прочие организации;</w:t>
      </w:r>
    </w:p>
    <w:p w14:paraId="25F26AB2" w14:textId="77777777" w:rsidR="00C2445E" w:rsidRPr="00C2445E" w:rsidRDefault="00C2445E" w:rsidP="00C2445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члены преступных организаций, сотрудники спецслужб или действующие по их заданию;</w:t>
      </w:r>
    </w:p>
    <w:p w14:paraId="3E2E7D91" w14:textId="102AD582" w:rsidR="00C2445E" w:rsidRPr="00C2445E" w:rsidRDefault="00C2445E" w:rsidP="00C2445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лица, случайно</w:t>
      </w: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или умышленно проникшие</w:t>
      </w: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</w:t>
      </w: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корпоративную информационную систему Организации из внешних телекоммуникационных сетей (хакеры). </w:t>
      </w:r>
    </w:p>
    <w:p w14:paraId="19178EBF" w14:textId="77777777" w:rsidR="00C2445E" w:rsidRDefault="00C2445E" w:rsidP="007B40C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244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отношении внутренних и внешних нарушителей принимаются следующие ограничения и предположения о характере их возможных действий:</w:t>
      </w:r>
    </w:p>
    <w:p w14:paraId="123CAD37" w14:textId="77777777" w:rsidR="00522E97" w:rsidRPr="00522E97" w:rsidRDefault="00C2445E" w:rsidP="00522E97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2E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нарушитель скрывает свои несанкционированные действия от других сотрудников Организации;</w:t>
      </w:r>
    </w:p>
    <w:p w14:paraId="46819AC4" w14:textId="77777777" w:rsidR="00522E97" w:rsidRPr="00522E97" w:rsidRDefault="00C2445E" w:rsidP="00522E97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2E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несанкционированные действия нарушителя могут быть следствием ошибок пользователей, эксплуатирующего и обслуживающего персонала, а также недостатков принятой технологии обработки, хранения информации;</w:t>
      </w:r>
    </w:p>
    <w:p w14:paraId="01CE9EFD" w14:textId="61CE2F7C" w:rsidR="00522E97" w:rsidRPr="00522E97" w:rsidRDefault="00C2445E" w:rsidP="00522E97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2E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своей деятельности вероятный нарушитель может использовать любое</w:t>
      </w:r>
      <w:r w:rsidR="00522E97" w:rsidRPr="00522E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22E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имеющееся средство перехвата информации, воздействия </w:t>
      </w:r>
      <w:r w:rsidR="00522E97" w:rsidRPr="00522E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522E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информацию и информационные системы, адекватные финансовые средства для подкупа персонала, шантаж, методы социальной инженерии и другие средства и методы для достижения стоящих перед ним целей:</w:t>
      </w:r>
    </w:p>
    <w:p w14:paraId="6321A5B5" w14:textId="5F0AE10F" w:rsidR="00C2445E" w:rsidRPr="00522E97" w:rsidRDefault="00C2445E" w:rsidP="00522E97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2E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внешний нарушитель может действовать в сговоре с внутренним нарушителем</w:t>
      </w:r>
    </w:p>
    <w:p w14:paraId="1E75407E" w14:textId="77777777" w:rsidR="00C2445E" w:rsidRPr="00C2445E" w:rsidRDefault="00C2445E" w:rsidP="007B40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ABCABF" w14:textId="3A70C58C" w:rsidR="00A76DEB" w:rsidRDefault="00CF1151" w:rsidP="007B40CC">
      <w:r>
        <w:t xml:space="preserve"> </w:t>
      </w:r>
    </w:p>
    <w:p w14:paraId="072D3DD2" w14:textId="0533DBA1" w:rsidR="00A76DEB" w:rsidRPr="00A76DEB" w:rsidRDefault="00CF1151" w:rsidP="00A76DE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</w:t>
      </w:r>
      <w:r w:rsidRPr="00A76DEB">
        <w:rPr>
          <w:rFonts w:ascii="Times New Roman" w:hAnsi="Times New Roman" w:cs="Times New Roman"/>
          <w:b/>
          <w:bCs/>
          <w:sz w:val="32"/>
          <w:szCs w:val="32"/>
        </w:rPr>
        <w:t xml:space="preserve">ПРИНЦИПЫ ОБЕСПЕЧЕНИЯ ИНФОРМАЦИОННОЙ БЕЗОПАСНОСТИ </w:t>
      </w:r>
    </w:p>
    <w:p w14:paraId="2FA15375" w14:textId="32E56A21" w:rsidR="00A76DEB" w:rsidRPr="00A76DEB" w:rsidRDefault="00CF1151" w:rsidP="00A76DEB">
      <w:p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Деятельность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 в области информационной безопасности осуществляется с соблюдением следующих основных принципов.</w:t>
      </w:r>
    </w:p>
    <w:p w14:paraId="5FEF3CB2" w14:textId="55B4541C" w:rsidR="00A76DEB" w:rsidRPr="00A76DEB" w:rsidRDefault="00CF1151" w:rsidP="00A76DEB">
      <w:p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Ориентация на стратегию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 – стратегические инициативы по информационной безопасности разрабатываются и осуществляются в соответствии с общей стратегией и целями развития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, с учетом корпоративных стратегий в области </w:t>
      </w:r>
      <w:r w:rsidRPr="00A76DEB">
        <w:rPr>
          <w:rFonts w:ascii="Times New Roman" w:hAnsi="Times New Roman" w:cs="Times New Roman"/>
          <w:sz w:val="24"/>
          <w:szCs w:val="24"/>
        </w:rPr>
        <w:lastRenderedPageBreak/>
        <w:t>информационных технологий и в области производственной автоматизации, метрологии и контроля качества.</w:t>
      </w:r>
    </w:p>
    <w:p w14:paraId="11A0B591" w14:textId="020B9868" w:rsidR="00A76DEB" w:rsidRPr="00A76DEB" w:rsidRDefault="00CF1151" w:rsidP="00A76DEB">
      <w:p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Централизация функций управления – принцип заключается в возможности принятия управленческих решений в области информационной безопасности на уровне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 за счет оперативного мониторинга (ИТ-пространства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 и внешней обстановки в информационной сфере) и оценки состояния информационной безопасности; осуществления централизованного управления стратегическими инициативами по информационной безопасности; контроля реализации мероприятий по развитию информационной безопасности; создания и развития централизованных решений в области информационной безопасности. </w:t>
      </w:r>
    </w:p>
    <w:p w14:paraId="1AC33C53" w14:textId="086142AD" w:rsidR="00A76DEB" w:rsidRPr="00A76DEB" w:rsidRDefault="00CF1151" w:rsidP="00A76D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DEB">
        <w:rPr>
          <w:rFonts w:ascii="Times New Roman" w:hAnsi="Times New Roman" w:cs="Times New Roman"/>
          <w:sz w:val="24"/>
          <w:szCs w:val="24"/>
        </w:rPr>
        <w:t>Проактивный</w:t>
      </w:r>
      <w:proofErr w:type="spellEnd"/>
      <w:r w:rsidRPr="00A76DEB">
        <w:rPr>
          <w:rFonts w:ascii="Times New Roman" w:hAnsi="Times New Roman" w:cs="Times New Roman"/>
          <w:sz w:val="24"/>
          <w:szCs w:val="24"/>
        </w:rPr>
        <w:t xml:space="preserve"> подход и управление рисками – базируется на мониторинге, анализе и оценке появляющихся, актуальных и будущих ИБ-рисков и угроз информационной безопасности (включая изучение технологий, используемых злоумышленниками) с целью своевременного и осознанного принятия превентивных мер для предупреждения компьютерных атак и недопущения ущерба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44E02D" w14:textId="77777777" w:rsidR="00A76DEB" w:rsidRPr="00A76DEB" w:rsidRDefault="00CF1151" w:rsidP="00A76DEB">
      <w:p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Стандартизация и унификация – подразумевает разработку и тиражирование в ОГ стандартизованных требований и подходов, типовых технических решений и элементов архитектуры обеспечения информационной безопасности для унификации средств и методов решения однотипных задач; интерфейсов управления системами информационной безопасности. </w:t>
      </w:r>
    </w:p>
    <w:p w14:paraId="00FD4BBD" w14:textId="77777777" w:rsidR="00A76DEB" w:rsidRPr="00A76DEB" w:rsidRDefault="00CF1151" w:rsidP="00A76DEB">
      <w:p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Импортозамещение – заключается в снижении рисков неблагоприятной внешней конъюнктуры за счёт ориентирования на отечественные решения, средства и сервисы при обеспечении информационной безопасности на территории Российской Федерации. </w:t>
      </w:r>
    </w:p>
    <w:p w14:paraId="4E49C84C" w14:textId="25FCC66F" w:rsidR="00A76DEB" w:rsidRPr="00A76DEB" w:rsidRDefault="00CF1151" w:rsidP="00A76DEB">
      <w:p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Ресурсное обеспечение – означает необходимость выделения целевого финансирования на обеспечение и развитие информационной безопасности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, поддержание требуемой организационной структуры. </w:t>
      </w:r>
    </w:p>
    <w:p w14:paraId="3723F0CF" w14:textId="7E94D8EC" w:rsidR="00A76DEB" w:rsidRPr="00A76DEB" w:rsidRDefault="00CF1151" w:rsidP="00A76DEB">
      <w:p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Законность и соответствие – деятельность по обеспечению информационной безопасности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 основывается на выполнении требований нормативных правовых актов Российской Федерации и национального законодательства стран, на территории которых осуществляют деятельность зарубежные ОГ. </w:t>
      </w:r>
    </w:p>
    <w:p w14:paraId="28679B55" w14:textId="637A8E89" w:rsidR="00A76DEB" w:rsidRPr="00A76DEB" w:rsidRDefault="00CF1151" w:rsidP="00A76DEB">
      <w:p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Повышение культуры информационной безопасности – декларирует необходимость не только информировать всех работников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>, её Деловых партнёров и третьих лиц</w:t>
      </w:r>
      <w:r w:rsidR="00A76DEB" w:rsidRPr="00A76DEB">
        <w:rPr>
          <w:rFonts w:ascii="Times New Roman" w:hAnsi="Times New Roman" w:cs="Times New Roman"/>
          <w:sz w:val="24"/>
          <w:szCs w:val="24"/>
        </w:rPr>
        <w:t xml:space="preserve"> </w:t>
      </w:r>
      <w:r w:rsidRPr="00A76DEB">
        <w:rPr>
          <w:rFonts w:ascii="Times New Roman" w:hAnsi="Times New Roman" w:cs="Times New Roman"/>
          <w:sz w:val="24"/>
          <w:szCs w:val="24"/>
        </w:rPr>
        <w:t xml:space="preserve">использующих ИТ-активы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, о требованиях информационной безопасности, но развивать навыки приемлемого обращения с информацией и безопасной работы с ИТ-активами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>.</w:t>
      </w:r>
    </w:p>
    <w:p w14:paraId="170788FD" w14:textId="77777777" w:rsidR="00A76DEB" w:rsidRPr="00A76DEB" w:rsidRDefault="00CF1151" w:rsidP="00A76DEB">
      <w:p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 Развитие компетенций и профессионализма – принцип означает необходимость постоянного развития компетенций и практических навыков специалистов по информационной безопасности в условиях непрекращающегося изменения ИБ-рисков, ландшафта используемых информационных технологий и техник потенциальных нарушителей. Обеспечение информационной безопасности при автоматизации технологических и производственных процессов требует компетенций и знаний в областях производственной автоматизации и метрологии. </w:t>
      </w:r>
    </w:p>
    <w:p w14:paraId="2062C77F" w14:textId="77777777" w:rsidR="00A76DEB" w:rsidRPr="00A76DEB" w:rsidRDefault="00CF1151" w:rsidP="00A76DEB">
      <w:p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Накопление знаний и обмен опытом – следует накапливать знания и обмениваться опытом в ходе осуществления практической деятельности по обеспечению информационной </w:t>
      </w:r>
      <w:r w:rsidRPr="00A76DEB">
        <w:rPr>
          <w:rFonts w:ascii="Times New Roman" w:hAnsi="Times New Roman" w:cs="Times New Roman"/>
          <w:sz w:val="24"/>
          <w:szCs w:val="24"/>
        </w:rPr>
        <w:lastRenderedPageBreak/>
        <w:t xml:space="preserve">безопасности (при мониторинге и реагировании на компьютерные атаки, при внедрении и эксплуатации технических решений, при аудитах информационной безопасности и </w:t>
      </w:r>
      <w:proofErr w:type="gramStart"/>
      <w:r w:rsidRPr="00A76DEB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A76DEB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FDDBB95" w14:textId="511DF62E" w:rsidR="00A76DEB" w:rsidRPr="00A76DEB" w:rsidRDefault="00CF1151" w:rsidP="00A76DEB">
      <w:p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Информационная безопасность как неотъемлемое свойство ИТ-актива – принцип заключается в следующем: </w:t>
      </w:r>
    </w:p>
    <w:p w14:paraId="38332411" w14:textId="77777777" w:rsidR="00A76DEB" w:rsidRPr="00A76DEB" w:rsidRDefault="00CF1151" w:rsidP="00A76DE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>требования информационной безопасности учитываются на всех этапах жизненного цикла ИТ-актива, вне зависимости от уровня конфиденциальности информации, обрабатываемой в ИТ-активе;</w:t>
      </w:r>
    </w:p>
    <w:p w14:paraId="61F83BB5" w14:textId="737D648C" w:rsidR="00A76DEB" w:rsidRPr="00A76DEB" w:rsidRDefault="00CF1151" w:rsidP="00A76DE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создание программных продуктов в интересах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 осуществляется с применением методов безопасной разработки программного обеспечения; </w:t>
      </w:r>
    </w:p>
    <w:p w14:paraId="54007B9A" w14:textId="77777777" w:rsidR="00A76DEB" w:rsidRPr="00A76DEB" w:rsidRDefault="00CF1151" w:rsidP="00A76DE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>предпочтительными являются ИТ-активы с наибольшим покрытием требований информационной безопасности встроенными функциями (при прочих равных характеристиках);</w:t>
      </w:r>
    </w:p>
    <w:p w14:paraId="4E463587" w14:textId="77777777" w:rsidR="00A76DEB" w:rsidRPr="00A76DEB" w:rsidRDefault="00CF1151" w:rsidP="00A76DE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встроенные функции по информационной безопасности должны быть настроены и использоваться при эксплуатации ИТ-активов, включая программно-аппаратные средства, автоматизированные системы управления и </w:t>
      </w:r>
      <w:proofErr w:type="gramStart"/>
      <w:r w:rsidRPr="00A76DEB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A76DE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BC34D42" w14:textId="77777777" w:rsidR="00A76DEB" w:rsidRPr="00A76DEB" w:rsidRDefault="00CF1151" w:rsidP="00A76DE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соответствие приобретаемого/внедряемого ИТ-актива требуемому уровню информационной безопасности подтверждается согласно существующими процедурами, с учетом требований применимого законодательства. </w:t>
      </w:r>
    </w:p>
    <w:p w14:paraId="44255C7C" w14:textId="335A905D" w:rsidR="00A76DEB" w:rsidRPr="00A76DEB" w:rsidRDefault="00CF1151" w:rsidP="00A76DEB">
      <w:p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Информационная безопасность как неотъемлемое свойство ИТ-сервиса (ИТ-услуги) – означает, что предлагаемые и оказываемые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 или в интересах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 ИТ-услуги и ИТ-сервисы должны разрабатываться и оказываться с учетом требований информационной безопасности. </w:t>
      </w:r>
    </w:p>
    <w:p w14:paraId="5B207D46" w14:textId="0846ED29" w:rsidR="00A76DEB" w:rsidRPr="00A76DEB" w:rsidRDefault="00CF1151" w:rsidP="00A76DEB">
      <w:p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Совместимость – подразумевает подбор компонентов для обеспечения информационной безопасности способом, гарантирующим их взаимную системную совместимость на информационном, программном, электромагнитном и эксплуатационном уровнях, а также совместимость с используемыми ИТ-решениями, информационными технологиями и с решениями по автоматизации технологических и производственных процессов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680205" w14:textId="77777777" w:rsidR="00A76DEB" w:rsidRPr="00A76DEB" w:rsidRDefault="00CF1151" w:rsidP="00A76DEB">
      <w:p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Надежность – использование компонентов и средств для обеспечения информационной безопасности, соответствующих требованиям по надежности, готовности и обслуживаемости. </w:t>
      </w:r>
    </w:p>
    <w:p w14:paraId="5D2FE563" w14:textId="70E2FD64" w:rsidR="00A76DEB" w:rsidRPr="00A76DEB" w:rsidRDefault="00CF1151" w:rsidP="00A76DEB">
      <w:p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Адекватность и обоснованность решений – принимаемые в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 меры и применяемые средства информационной безопасности эффективны, результативны и соразмерны с величиной ИБ-рисков и угроз информационной безопасности, влияющих на цели</w:t>
      </w:r>
      <w:r w:rsidR="00913C09" w:rsidRPr="00913C09">
        <w:rPr>
          <w:rFonts w:ascii="Times New Roman" w:hAnsi="Times New Roman" w:cs="Times New Roman"/>
          <w:sz w:val="24"/>
          <w:szCs w:val="24"/>
        </w:rPr>
        <w:t xml:space="preserve">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A35C33" w14:textId="14FD6C6F" w:rsidR="00A76DEB" w:rsidRPr="00A76DEB" w:rsidRDefault="00CF1151" w:rsidP="00A76DEB">
      <w:p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Комплексность – применение любых доступных законных методов, средств и мероприятий (включая законодательные и нормативно-правовые, организационно-административные, программно-технические, инженерно-технические, физические), направленных на снижение ИБ-рисков, пресечение угроз информационной безопасности и недопущение ущерба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A76DEB">
        <w:rPr>
          <w:rFonts w:ascii="Times New Roman" w:hAnsi="Times New Roman" w:cs="Times New Roman"/>
          <w:sz w:val="24"/>
          <w:szCs w:val="24"/>
        </w:rPr>
        <w:t xml:space="preserve">, её Деловым партнёрам и работникам. </w:t>
      </w:r>
    </w:p>
    <w:p w14:paraId="0CE4BF9C" w14:textId="77777777" w:rsidR="00A76DEB" w:rsidRPr="00A76DEB" w:rsidRDefault="00CF1151" w:rsidP="00A76DEB">
      <w:p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Разделение и минимизация полномочий – означает, что выполнение критичных (итоговых) операций проводится только посредством разделения действий (например, алгоритмического разделения, временного или ресурсного - в </w:t>
      </w:r>
      <w:proofErr w:type="gramStart"/>
      <w:r w:rsidRPr="00A76DEB">
        <w:rPr>
          <w:rFonts w:ascii="Times New Roman" w:hAnsi="Times New Roman" w:cs="Times New Roman"/>
          <w:sz w:val="24"/>
          <w:szCs w:val="24"/>
        </w:rPr>
        <w:t>т.ч.</w:t>
      </w:r>
      <w:proofErr w:type="gramEnd"/>
      <w:r w:rsidRPr="00A76DEB">
        <w:rPr>
          <w:rFonts w:ascii="Times New Roman" w:hAnsi="Times New Roman" w:cs="Times New Roman"/>
          <w:sz w:val="24"/>
          <w:szCs w:val="24"/>
        </w:rPr>
        <w:t xml:space="preserve"> двумя работниками). Исключение единоличного совершения критичной операции может быть организовано на уровне организационных мер и/или программно-технических средств за счет выделения </w:t>
      </w:r>
      <w:r w:rsidRPr="00A76DEB">
        <w:rPr>
          <w:rFonts w:ascii="Times New Roman" w:hAnsi="Times New Roman" w:cs="Times New Roman"/>
          <w:sz w:val="24"/>
          <w:szCs w:val="24"/>
        </w:rPr>
        <w:lastRenderedPageBreak/>
        <w:t>полномочий или роли пользователя. Программно-технический способ разделений полномочий является предпочтительным относительно организационного. Должны осуществляться контроль реализации принципов разграничения критических полномочий в ИС и в АСУ, ограничение прав доступа, в зависимости от уровня согласованных полномочий. Полномочия должны быть минимально достаточными для выполнения лицом своих должностных обязанностей, либо выполнения контрактных обязательств. При необходимости должен осуществляться контроль конфликта полномочий – организационный, а также программно-аппаратный.</w:t>
      </w:r>
    </w:p>
    <w:p w14:paraId="633B36B5" w14:textId="16A294C9" w:rsidR="00CF1151" w:rsidRDefault="00CF1151" w:rsidP="00A76DEB">
      <w:pPr>
        <w:jc w:val="both"/>
        <w:rPr>
          <w:rFonts w:ascii="Times New Roman" w:hAnsi="Times New Roman" w:cs="Times New Roman"/>
          <w:sz w:val="24"/>
          <w:szCs w:val="24"/>
        </w:rPr>
      </w:pPr>
      <w:r w:rsidRPr="00A76DEB">
        <w:rPr>
          <w:rFonts w:ascii="Times New Roman" w:hAnsi="Times New Roman" w:cs="Times New Roman"/>
          <w:sz w:val="24"/>
          <w:szCs w:val="24"/>
        </w:rPr>
        <w:t xml:space="preserve"> Постоянство совершенствования информационной безопасности – обеспечение постоянного улучшения существующей практики и совершенствования средств и методов управления и обеспечения информационной безопасности на основе результатов аудитов информационной безопасности, мониторинга функционирования систем информационной безопасности, анализа изменений в методах и средствах компьютерных атак, анализа нормативных требований и существующего передового отечественного и зарубежного опыта в этой области.</w:t>
      </w:r>
    </w:p>
    <w:p w14:paraId="76329A04" w14:textId="481B2562" w:rsidR="00C72287" w:rsidRDefault="00C72287" w:rsidP="00A76D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FB200D" w14:textId="1AC208CA" w:rsidR="006F175C" w:rsidRPr="006F175C" w:rsidRDefault="006F175C" w:rsidP="00A76DEB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6F175C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ОСНОВНЫЕ ЦЕЛИ ПОЛИТИКИ В ОБЛАСТИ ИНФОРМАЦИОННОЙ БЕЗОПАСНОСТИ:</w:t>
      </w:r>
    </w:p>
    <w:p w14:paraId="5C8C116B" w14:textId="7769542B" w:rsidR="006F175C" w:rsidRPr="006F175C" w:rsidRDefault="006F175C" w:rsidP="006F175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1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обеспечение адекватной защиты информационных ресурсов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6F1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использованием организационно-технических мер обеспечения информационной безопасности; </w:t>
      </w:r>
    </w:p>
    <w:p w14:paraId="0153984D" w14:textId="01F37146" w:rsidR="006F175C" w:rsidRPr="006F175C" w:rsidRDefault="006F175C" w:rsidP="006F175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1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создание комплексной и эффективной системы обеспечения и управления </w:t>
      </w:r>
      <w:r w:rsidRPr="006F1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информационной безопасности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6F1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соответствующей отраслевым требованиям и стандартам</w:t>
      </w:r>
    </w:p>
    <w:p w14:paraId="6CAA7944" w14:textId="32C63B59" w:rsidR="006F175C" w:rsidRPr="00522E97" w:rsidRDefault="006F175C" w:rsidP="00782DB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2E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обеспечение соответствия требованиям законодательства Российской Федерации в области защиты информации. </w:t>
      </w:r>
    </w:p>
    <w:p w14:paraId="0DF01160" w14:textId="77777777" w:rsidR="006F175C" w:rsidRDefault="006F175C" w:rsidP="00A76DEB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4760947" w14:textId="39CAC4C9" w:rsidR="006F175C" w:rsidRDefault="006F175C" w:rsidP="00A76DEB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6F175C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ОСНОВНЫЕ МЕТОДЫ ДОСТИЖЕНИЯ ЦЕЛЕЙ ПОЛИТИКИ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В </w:t>
      </w:r>
      <w:r w:rsidRPr="006F175C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ОБЛАСТИ ИНФОРМАЦИОННОЙ БЕЗОПАСНОСТИ:</w:t>
      </w:r>
    </w:p>
    <w:p w14:paraId="220A8F6D" w14:textId="77777777" w:rsidR="006F175C" w:rsidRPr="006F175C" w:rsidRDefault="006F175C" w:rsidP="006F175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1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обеспечение выполнения требований отраслевых документов в области информационной безопасности; </w:t>
      </w:r>
    </w:p>
    <w:p w14:paraId="7FFC5AF4" w14:textId="728C7EA3" w:rsidR="006F175C" w:rsidRPr="006F175C" w:rsidRDefault="006F175C" w:rsidP="006F175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1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определение функциональных обязанностей и ответственных работников и подразделений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6F1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области информационной безопасности;</w:t>
      </w:r>
    </w:p>
    <w:p w14:paraId="46126D99" w14:textId="30AE67D4" w:rsidR="006F175C" w:rsidRPr="006F175C" w:rsidRDefault="006F175C" w:rsidP="006F175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1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обеспечение поддержки и управления в области информационной безопасности со стороны руководства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6F1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</w:p>
    <w:p w14:paraId="02CD494D" w14:textId="77777777" w:rsidR="006F175C" w:rsidRPr="006F175C" w:rsidRDefault="006F175C" w:rsidP="006F175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1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определение структуры и принципов организации процессов управления информационной безопасность</w:t>
      </w:r>
      <w:r w:rsidRPr="006F1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</w:t>
      </w:r>
      <w:r w:rsidRPr="006F1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систем организационно-распорядительной и методологической документации в области информационной безопасности;</w:t>
      </w:r>
    </w:p>
    <w:p w14:paraId="01D25A15" w14:textId="69F134D8" w:rsidR="006F175C" w:rsidRPr="006F175C" w:rsidRDefault="006F175C" w:rsidP="006F175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1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обеспечение соответствия нормативно-методической организационно-распорядительной документации по обеспечению информационной безопасности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6F1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отраслевым требованиям и стандартам; </w:t>
      </w:r>
    </w:p>
    <w:p w14:paraId="2819B9B6" w14:textId="77777777" w:rsidR="006F175C" w:rsidRPr="006F175C" w:rsidRDefault="006F175C" w:rsidP="006F175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1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определение и внедрение комплекса организационных и технических мер, направленных на обеспечение выполнения требований в области информационной безопасности;</w:t>
      </w:r>
    </w:p>
    <w:p w14:paraId="6D629578" w14:textId="4CE33930" w:rsidR="006F175C" w:rsidRDefault="006F175C" w:rsidP="006F175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1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определение процедур независимого контроля выполнения требований в области информационной безопасности </w:t>
      </w:r>
      <w:r w:rsidR="00913C09">
        <w:rPr>
          <w:rFonts w:ascii="Times New Roman" w:hAnsi="Times New Roman" w:cs="Times New Roman"/>
          <w:sz w:val="24"/>
          <w:szCs w:val="24"/>
        </w:rPr>
        <w:t>Организации</w:t>
      </w:r>
      <w:r w:rsidRPr="006F1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5883B548" w14:textId="77777777" w:rsidR="007B40CC" w:rsidRPr="006F175C" w:rsidRDefault="007B40CC" w:rsidP="007B40CC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DC10AD0" w14:textId="707C6E0B" w:rsidR="007532F8" w:rsidRPr="007B40CC" w:rsidRDefault="007B40CC" w:rsidP="007532F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B40CC">
        <w:rPr>
          <w:rFonts w:ascii="Times New Roman" w:hAnsi="Times New Roman" w:cs="Times New Roman"/>
          <w:b/>
          <w:bCs/>
          <w:sz w:val="32"/>
          <w:szCs w:val="32"/>
        </w:rPr>
        <w:t>ОТВЕТСТВЕННОСТЬ ЗА СОБЛЮДЕНИЕ ПОЛОЖЕНИЙ ПОЛИТИКИ ИБ</w:t>
      </w:r>
    </w:p>
    <w:p w14:paraId="4C352CDF" w14:textId="28011774" w:rsidR="007B40CC" w:rsidRDefault="007532F8" w:rsidP="007532F8">
      <w:pPr>
        <w:jc w:val="both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 xml:space="preserve"> Общее руководство обеспечением информационной безопасности осуществляет </w:t>
      </w:r>
      <w:r w:rsidR="00913C09" w:rsidRPr="007B40CC">
        <w:rPr>
          <w:rFonts w:ascii="Times New Roman" w:hAnsi="Times New Roman" w:cs="Times New Roman"/>
          <w:sz w:val="24"/>
          <w:szCs w:val="24"/>
        </w:rPr>
        <w:t>начальник ОСБ</w:t>
      </w:r>
      <w:r w:rsidRPr="007B40CC">
        <w:rPr>
          <w:rFonts w:ascii="Times New Roman" w:hAnsi="Times New Roman" w:cs="Times New Roman"/>
          <w:sz w:val="24"/>
          <w:szCs w:val="24"/>
        </w:rPr>
        <w:t>.</w:t>
      </w:r>
    </w:p>
    <w:p w14:paraId="42C8CE75" w14:textId="77777777" w:rsidR="007B40CC" w:rsidRDefault="007532F8" w:rsidP="007532F8">
      <w:pPr>
        <w:jc w:val="both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 xml:space="preserve"> Ответственным за поддержание положений настоящей Политики в актуальном состоянии, создание, внедрение и внесение изменений в процессы информационной безопасности является начальник ОСБ.</w:t>
      </w:r>
    </w:p>
    <w:p w14:paraId="6D604458" w14:textId="77777777" w:rsidR="007B40CC" w:rsidRDefault="007532F8" w:rsidP="007532F8">
      <w:pPr>
        <w:jc w:val="both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 xml:space="preserve"> Нарушение требований Политики, локальных нормативных актов по обеспечению ИБ является чрезвычайным происшествием и влечет за собой последствия, предусмотренные действующим законодательством Российской Федерации, локальными нормативными актами, договорами, заключенными между </w:t>
      </w:r>
      <w:r w:rsidR="007B40CC">
        <w:rPr>
          <w:rFonts w:ascii="Times New Roman" w:hAnsi="Times New Roman" w:cs="Times New Roman"/>
          <w:sz w:val="24"/>
          <w:szCs w:val="24"/>
        </w:rPr>
        <w:t xml:space="preserve">руководством </w:t>
      </w:r>
      <w:r w:rsidRPr="007B40CC">
        <w:rPr>
          <w:rFonts w:ascii="Times New Roman" w:hAnsi="Times New Roman" w:cs="Times New Roman"/>
          <w:sz w:val="24"/>
          <w:szCs w:val="24"/>
        </w:rPr>
        <w:t>и сотрудниками.</w:t>
      </w:r>
    </w:p>
    <w:p w14:paraId="0141AE9F" w14:textId="77777777" w:rsidR="007B40CC" w:rsidRDefault="007532F8" w:rsidP="007532F8">
      <w:pPr>
        <w:jc w:val="both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 xml:space="preserve"> Степень ответственности за нарушение требований локальных нормативных актов в области ИБ определяется в каждом конкретном случае </w:t>
      </w:r>
    </w:p>
    <w:p w14:paraId="2E220DB5" w14:textId="33B0DAA8" w:rsidR="007B40CC" w:rsidRDefault="007532F8" w:rsidP="007532F8">
      <w:pPr>
        <w:jc w:val="both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 xml:space="preserve">Руководители структурных подразделений, несут персональную ответственность за обеспечение ИБ в возглавляемых ими подразделениях, обязаны незамедлительно сообщать в ОСБ </w:t>
      </w:r>
      <w:proofErr w:type="gramStart"/>
      <w:r w:rsidRPr="007B40CC">
        <w:rPr>
          <w:rFonts w:ascii="Times New Roman" w:hAnsi="Times New Roman" w:cs="Times New Roman"/>
          <w:sz w:val="24"/>
          <w:szCs w:val="24"/>
        </w:rPr>
        <w:t>о</w:t>
      </w:r>
      <w:r w:rsidR="00913C09">
        <w:rPr>
          <w:rFonts w:ascii="Times New Roman" w:hAnsi="Times New Roman" w:cs="Times New Roman"/>
          <w:sz w:val="24"/>
          <w:szCs w:val="24"/>
        </w:rPr>
        <w:t xml:space="preserve"> </w:t>
      </w:r>
      <w:r w:rsidRPr="007B40CC">
        <w:rPr>
          <w:rFonts w:ascii="Times New Roman" w:hAnsi="Times New Roman" w:cs="Times New Roman"/>
          <w:sz w:val="24"/>
          <w:szCs w:val="24"/>
        </w:rPr>
        <w:t>всех</w:t>
      </w:r>
      <w:proofErr w:type="gramEnd"/>
      <w:r w:rsidRPr="007B40CC">
        <w:rPr>
          <w:rFonts w:ascii="Times New Roman" w:hAnsi="Times New Roman" w:cs="Times New Roman"/>
          <w:sz w:val="24"/>
          <w:szCs w:val="24"/>
        </w:rPr>
        <w:t xml:space="preserve"> инцидентах, связанных с нарушениями требований информационной безопасности. </w:t>
      </w:r>
    </w:p>
    <w:p w14:paraId="75C8CF34" w14:textId="2DF30F90" w:rsidR="007B40CC" w:rsidRDefault="007532F8" w:rsidP="007532F8">
      <w:pPr>
        <w:jc w:val="both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 xml:space="preserve">Руководители структурных подразделений обязаны незамедлительно сообщать в ОСБ </w:t>
      </w:r>
      <w:proofErr w:type="gramStart"/>
      <w:r w:rsidRPr="007B40CC">
        <w:rPr>
          <w:rFonts w:ascii="Times New Roman" w:hAnsi="Times New Roman" w:cs="Times New Roman"/>
          <w:sz w:val="24"/>
          <w:szCs w:val="24"/>
        </w:rPr>
        <w:t>о</w:t>
      </w:r>
      <w:r w:rsidR="00913C09">
        <w:rPr>
          <w:rFonts w:ascii="Times New Roman" w:hAnsi="Times New Roman" w:cs="Times New Roman"/>
          <w:sz w:val="24"/>
          <w:szCs w:val="24"/>
        </w:rPr>
        <w:t xml:space="preserve"> </w:t>
      </w:r>
      <w:r w:rsidRPr="007B40CC">
        <w:rPr>
          <w:rFonts w:ascii="Times New Roman" w:hAnsi="Times New Roman" w:cs="Times New Roman"/>
          <w:sz w:val="24"/>
          <w:szCs w:val="24"/>
        </w:rPr>
        <w:t>всех</w:t>
      </w:r>
      <w:proofErr w:type="gramEnd"/>
      <w:r w:rsidRPr="007B40CC">
        <w:rPr>
          <w:rFonts w:ascii="Times New Roman" w:hAnsi="Times New Roman" w:cs="Times New Roman"/>
          <w:sz w:val="24"/>
          <w:szCs w:val="24"/>
        </w:rPr>
        <w:t xml:space="preserve"> происшествиях и нештатных ситуациях в сфере их деятельности связанных с информационной безопасностью. </w:t>
      </w:r>
    </w:p>
    <w:p w14:paraId="49316E15" w14:textId="57D38E01" w:rsidR="00913C09" w:rsidRPr="000F16FD" w:rsidRDefault="00913C09" w:rsidP="00913C0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16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Контроль осуществляется путем проведения мониторинга и менеджмента инцидентов информационной безопасности Организации, по результатам оценки информационной безопасности, а также в рамках иных контрольных мероприятий.</w:t>
      </w:r>
    </w:p>
    <w:p w14:paraId="60A8DCF4" w14:textId="0858F59F" w:rsidR="00913C09" w:rsidRDefault="00913C09" w:rsidP="00913C09">
      <w:pPr>
        <w:jc w:val="both"/>
        <w:rPr>
          <w:rFonts w:ascii="Times New Roman" w:hAnsi="Times New Roman" w:cs="Times New Roman"/>
          <w:sz w:val="24"/>
          <w:szCs w:val="24"/>
        </w:rPr>
      </w:pPr>
      <w:r w:rsidRPr="000F16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Ответственность сотрудников Организации за невыполнение настоящей Политики определяется соответствующими положениями, включаемыми в договоры с сотрудниками Организации, а также положениями внутренних нормативных документов Организации</w:t>
      </w:r>
    </w:p>
    <w:p w14:paraId="31E7CB5E" w14:textId="77777777" w:rsidR="007B40CC" w:rsidRDefault="007532F8" w:rsidP="007532F8">
      <w:pPr>
        <w:jc w:val="both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Виды ответственности, предусмотренные федеральными законами об обращении с информацией конфиденциального характера:</w:t>
      </w:r>
    </w:p>
    <w:p w14:paraId="675CC87E" w14:textId="5B3DFB1D" w:rsidR="007B40CC" w:rsidRPr="007B40CC" w:rsidRDefault="007532F8" w:rsidP="007B40C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гражданско-правовая ответственность</w:t>
      </w:r>
    </w:p>
    <w:p w14:paraId="43E35147" w14:textId="3D25D0C4" w:rsidR="007B40CC" w:rsidRPr="007B40CC" w:rsidRDefault="007532F8" w:rsidP="007B40C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дисциплинарная ответственность</w:t>
      </w:r>
    </w:p>
    <w:p w14:paraId="10BDF6A7" w14:textId="4A188EE5" w:rsidR="007B40CC" w:rsidRPr="007B40CC" w:rsidRDefault="007532F8" w:rsidP="007B40C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уголовная ответственность</w:t>
      </w:r>
    </w:p>
    <w:p w14:paraId="24A45A14" w14:textId="4F7956C2" w:rsidR="00AD503A" w:rsidRDefault="007532F8" w:rsidP="00AD503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административная ответственность</w:t>
      </w:r>
    </w:p>
    <w:p w14:paraId="5A6D6943" w14:textId="77777777" w:rsidR="000F16FD" w:rsidRDefault="000F16FD" w:rsidP="000F16F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bookmark2"/>
    </w:p>
    <w:bookmarkEnd w:id="0"/>
    <w:p w14:paraId="3CBE8A4D" w14:textId="15788620" w:rsidR="000F16FD" w:rsidRPr="000F16FD" w:rsidRDefault="000F16FD" w:rsidP="000F16FD">
      <w:pPr>
        <w:pStyle w:val="Bodytext20"/>
        <w:shd w:val="clear" w:color="auto" w:fill="auto"/>
        <w:tabs>
          <w:tab w:val="left" w:pos="848"/>
        </w:tabs>
        <w:spacing w:line="360" w:lineRule="exact"/>
        <w:rPr>
          <w:rFonts w:ascii="Times New Roman" w:hAnsi="Times New Roman" w:cs="Times New Roman"/>
          <w:b/>
          <w:bCs/>
          <w:sz w:val="32"/>
          <w:szCs w:val="32"/>
        </w:rPr>
      </w:pPr>
      <w:r w:rsidRPr="000F16FD">
        <w:rPr>
          <w:rFonts w:ascii="Times New Roman" w:hAnsi="Times New Roman" w:cs="Times New Roman"/>
          <w:b/>
          <w:bCs/>
          <w:sz w:val="32"/>
          <w:szCs w:val="32"/>
        </w:rPr>
        <w:t>ЗАКЛЮЧИТЕЛЬНЫЕ ПОЛОЖЕНИЯ</w:t>
      </w:r>
    </w:p>
    <w:p w14:paraId="02720639" w14:textId="4A1FB062" w:rsidR="000F16FD" w:rsidRPr="000F16FD" w:rsidRDefault="000F16FD" w:rsidP="000F16FD">
      <w:pPr>
        <w:pStyle w:val="Bodytext20"/>
        <w:shd w:val="clear" w:color="auto" w:fill="auto"/>
        <w:tabs>
          <w:tab w:val="left" w:pos="848"/>
        </w:tabs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0F16FD">
        <w:rPr>
          <w:rFonts w:ascii="Times New Roman" w:hAnsi="Times New Roman" w:cs="Times New Roman"/>
          <w:color w:val="000000"/>
          <w:sz w:val="24"/>
          <w:szCs w:val="24"/>
        </w:rPr>
        <w:t>Требования настоящей Политики могут развиваться другими внутренними нормативными документами Организации, которые дополняют и уточняют ее.</w:t>
      </w:r>
    </w:p>
    <w:p w14:paraId="2F5543A3" w14:textId="56FAC55F" w:rsidR="000F16FD" w:rsidRPr="000F16FD" w:rsidRDefault="000F16FD" w:rsidP="000F16FD">
      <w:pPr>
        <w:jc w:val="both"/>
        <w:rPr>
          <w:rFonts w:ascii="Times New Roman" w:hAnsi="Times New Roman" w:cs="Times New Roman"/>
          <w:sz w:val="24"/>
          <w:szCs w:val="24"/>
        </w:rPr>
      </w:pPr>
      <w:r w:rsidRPr="000F16FD">
        <w:rPr>
          <w:rFonts w:ascii="Times New Roman" w:hAnsi="Times New Roman" w:cs="Times New Roman"/>
          <w:sz w:val="24"/>
          <w:szCs w:val="24"/>
        </w:rPr>
        <w:lastRenderedPageBreak/>
        <w:t>В случае изменения действующего законодательства и иных нормативных актов, а также Устава Организации настоящая Политика и изменения к ней применяются в части, не противоречащей вновь принятым законодательным и иным</w:t>
      </w:r>
      <w:r w:rsidRPr="000F16FD">
        <w:rPr>
          <w:rFonts w:ascii="Times New Roman" w:hAnsi="Times New Roman" w:cs="Times New Roman"/>
          <w:sz w:val="24"/>
          <w:szCs w:val="24"/>
        </w:rPr>
        <w:t xml:space="preserve"> </w:t>
      </w:r>
      <w:r w:rsidRPr="000F16FD">
        <w:rPr>
          <w:rFonts w:ascii="Times New Roman" w:hAnsi="Times New Roman" w:cs="Times New Roman"/>
          <w:color w:val="000000"/>
          <w:sz w:val="24"/>
          <w:szCs w:val="24"/>
        </w:rPr>
        <w:t>нормативным актам, а также Уставу Организации. В этом случае Ответственное подразделение обязано незамедлительно инициировать внесение соответствующих изменений.</w:t>
      </w:r>
    </w:p>
    <w:p w14:paraId="7510A060" w14:textId="77777777" w:rsidR="000F16FD" w:rsidRPr="000F16FD" w:rsidRDefault="000F16FD" w:rsidP="000F16FD">
      <w:pPr>
        <w:pStyle w:val="Bodytext20"/>
        <w:shd w:val="clear" w:color="auto" w:fill="auto"/>
        <w:tabs>
          <w:tab w:val="left" w:pos="666"/>
        </w:tabs>
        <w:spacing w:after="177" w:line="367" w:lineRule="exact"/>
        <w:rPr>
          <w:rFonts w:ascii="Times New Roman" w:hAnsi="Times New Roman" w:cs="Times New Roman"/>
          <w:sz w:val="24"/>
          <w:szCs w:val="24"/>
        </w:rPr>
      </w:pPr>
      <w:r w:rsidRPr="000F16FD">
        <w:rPr>
          <w:rFonts w:ascii="Times New Roman" w:hAnsi="Times New Roman" w:cs="Times New Roman"/>
          <w:color w:val="000000"/>
          <w:sz w:val="24"/>
          <w:szCs w:val="24"/>
        </w:rPr>
        <w:t>Пересмотр и в случае необходимости внесение изменений в настоящую Политику осуществляется на периодической и внеплановой основе:</w:t>
      </w:r>
    </w:p>
    <w:p w14:paraId="19E56CC0" w14:textId="77777777" w:rsidR="000F16FD" w:rsidRPr="000F16FD" w:rsidRDefault="000F16FD" w:rsidP="000F16FD">
      <w:pPr>
        <w:pStyle w:val="Bodytext20"/>
        <w:numPr>
          <w:ilvl w:val="0"/>
          <w:numId w:val="17"/>
        </w:numPr>
        <w:shd w:val="clear" w:color="auto" w:fill="auto"/>
        <w:tabs>
          <w:tab w:val="left" w:pos="23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F16FD">
        <w:rPr>
          <w:rFonts w:ascii="Times New Roman" w:hAnsi="Times New Roman" w:cs="Times New Roman"/>
          <w:color w:val="000000"/>
          <w:sz w:val="24"/>
          <w:szCs w:val="24"/>
        </w:rPr>
        <w:t>пересмотр настоящей Политики должен осуществляться не реже одного раза в 12 месяцев;</w:t>
      </w:r>
    </w:p>
    <w:p w14:paraId="1189CE8E" w14:textId="77777777" w:rsidR="000F16FD" w:rsidRPr="000F16FD" w:rsidRDefault="000F16FD" w:rsidP="000F16FD">
      <w:pPr>
        <w:pStyle w:val="Bodytext20"/>
        <w:numPr>
          <w:ilvl w:val="0"/>
          <w:numId w:val="17"/>
        </w:numPr>
        <w:shd w:val="clear" w:color="auto" w:fill="auto"/>
        <w:tabs>
          <w:tab w:val="left" w:pos="382"/>
        </w:tabs>
        <w:spacing w:after="177" w:line="367" w:lineRule="exact"/>
        <w:rPr>
          <w:rFonts w:ascii="Times New Roman" w:hAnsi="Times New Roman" w:cs="Times New Roman"/>
          <w:sz w:val="24"/>
          <w:szCs w:val="24"/>
        </w:rPr>
      </w:pPr>
      <w:r w:rsidRPr="000F16FD">
        <w:rPr>
          <w:rFonts w:ascii="Times New Roman" w:hAnsi="Times New Roman" w:cs="Times New Roman"/>
          <w:color w:val="000000"/>
          <w:sz w:val="24"/>
          <w:szCs w:val="24"/>
        </w:rPr>
        <w:t>внеплановое внесение изменений в настоящую Политику может производиться по результатам анализа инцидентов информационной безопасности, актуальности, достаточности и эффективности используемых мер обеспечения информационной безопасности, результатам проведения внутренних аудитов информационной безопасности и других контрольных мероприятий.</w:t>
      </w:r>
    </w:p>
    <w:p w14:paraId="6EC5D807" w14:textId="77777777" w:rsidR="000F16FD" w:rsidRPr="000F16FD" w:rsidRDefault="000F16FD" w:rsidP="000F16FD">
      <w:pPr>
        <w:pStyle w:val="Bodytext20"/>
        <w:shd w:val="clear" w:color="auto" w:fill="auto"/>
        <w:tabs>
          <w:tab w:val="left" w:pos="669"/>
        </w:tabs>
        <w:spacing w:after="186"/>
        <w:rPr>
          <w:rFonts w:ascii="Times New Roman" w:hAnsi="Times New Roman" w:cs="Times New Roman"/>
          <w:sz w:val="24"/>
          <w:szCs w:val="24"/>
        </w:rPr>
      </w:pPr>
      <w:r w:rsidRPr="000F16FD">
        <w:rPr>
          <w:rFonts w:ascii="Times New Roman" w:hAnsi="Times New Roman" w:cs="Times New Roman"/>
          <w:color w:val="000000"/>
          <w:sz w:val="24"/>
          <w:szCs w:val="24"/>
        </w:rPr>
        <w:t>Ответственным за внесение изменений в настоящую Политику является руководитель Ответственного подразделения.</w:t>
      </w:r>
    </w:p>
    <w:p w14:paraId="7A9D7E3B" w14:textId="77777777" w:rsidR="000F16FD" w:rsidRPr="000F16FD" w:rsidRDefault="000F16FD" w:rsidP="000F16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BAB36" w14:textId="77777777" w:rsidR="007B40CC" w:rsidRPr="007B40CC" w:rsidRDefault="007B40CC" w:rsidP="007B40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C27061" w14:textId="77777777" w:rsidR="006F175C" w:rsidRPr="006F175C" w:rsidRDefault="006F175C" w:rsidP="00A76DE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3250DD" w14:textId="6D5528F1" w:rsidR="001D643B" w:rsidRPr="001D643B" w:rsidRDefault="001D643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7108CA6" w14:textId="50F0BA1C" w:rsidR="001D643B" w:rsidRPr="001D643B" w:rsidRDefault="001D643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43265F2" w14:textId="77777777" w:rsidR="001D643B" w:rsidRDefault="001D643B"/>
    <w:p w14:paraId="7027DDD3" w14:textId="77777777" w:rsidR="00490F9F" w:rsidRDefault="00490F9F"/>
    <w:sectPr w:rsidR="00490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82218"/>
    <w:multiLevelType w:val="hybridMultilevel"/>
    <w:tmpl w:val="5AC22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C4E8B"/>
    <w:multiLevelType w:val="hybridMultilevel"/>
    <w:tmpl w:val="C9846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15C0"/>
    <w:multiLevelType w:val="hybridMultilevel"/>
    <w:tmpl w:val="4972F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37CAE"/>
    <w:multiLevelType w:val="hybridMultilevel"/>
    <w:tmpl w:val="F6FCD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540DC"/>
    <w:multiLevelType w:val="hybridMultilevel"/>
    <w:tmpl w:val="0F3E1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43FB3"/>
    <w:multiLevelType w:val="hybridMultilevel"/>
    <w:tmpl w:val="4A7E1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105388">
      <w:numFmt w:val="bullet"/>
      <w:lvlText w:val="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277E8"/>
    <w:multiLevelType w:val="hybridMultilevel"/>
    <w:tmpl w:val="C5D05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17F87"/>
    <w:multiLevelType w:val="hybridMultilevel"/>
    <w:tmpl w:val="866C7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1093E"/>
    <w:multiLevelType w:val="hybridMultilevel"/>
    <w:tmpl w:val="6DA00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06C1E"/>
    <w:multiLevelType w:val="multilevel"/>
    <w:tmpl w:val="0850242A"/>
    <w:lvl w:ilvl="0">
      <w:start w:val="1"/>
      <w:numFmt w:val="bullet"/>
      <w:lvlText w:val="•"/>
      <w:lvlJc w:val="left"/>
      <w:pPr>
        <w:ind w:left="0" w:firstLine="0"/>
      </w:pPr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40E83F6F"/>
    <w:multiLevelType w:val="hybridMultilevel"/>
    <w:tmpl w:val="ABE29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D2947"/>
    <w:multiLevelType w:val="hybridMultilevel"/>
    <w:tmpl w:val="9F529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2156C"/>
    <w:multiLevelType w:val="hybridMultilevel"/>
    <w:tmpl w:val="FCA86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95043"/>
    <w:multiLevelType w:val="hybridMultilevel"/>
    <w:tmpl w:val="EC66C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044D7"/>
    <w:multiLevelType w:val="hybridMultilevel"/>
    <w:tmpl w:val="494EC0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6F0751"/>
    <w:multiLevelType w:val="hybridMultilevel"/>
    <w:tmpl w:val="E4BE0998"/>
    <w:lvl w:ilvl="0" w:tplc="37E84300">
      <w:numFmt w:val="bullet"/>
      <w:lvlText w:val="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C5B63E8"/>
    <w:multiLevelType w:val="multilevel"/>
    <w:tmpl w:val="2A4E554C"/>
    <w:lvl w:ilvl="0">
      <w:start w:val="1"/>
      <w:numFmt w:val="decimal"/>
      <w:lvlText w:val="10.%1."/>
      <w:lvlJc w:val="left"/>
      <w:pPr>
        <w:ind w:left="0" w:firstLine="0"/>
      </w:pPr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5C9059C2"/>
    <w:multiLevelType w:val="multilevel"/>
    <w:tmpl w:val="4850A9E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7F27438C"/>
    <w:multiLevelType w:val="hybridMultilevel"/>
    <w:tmpl w:val="0AC8D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15"/>
  </w:num>
  <w:num w:numId="5">
    <w:abstractNumId w:val="1"/>
  </w:num>
  <w:num w:numId="6">
    <w:abstractNumId w:val="11"/>
  </w:num>
  <w:num w:numId="7">
    <w:abstractNumId w:val="4"/>
  </w:num>
  <w:num w:numId="8">
    <w:abstractNumId w:val="7"/>
  </w:num>
  <w:num w:numId="9">
    <w:abstractNumId w:val="0"/>
  </w:num>
  <w:num w:numId="10">
    <w:abstractNumId w:val="12"/>
  </w:num>
  <w:num w:numId="11">
    <w:abstractNumId w:val="8"/>
  </w:num>
  <w:num w:numId="12">
    <w:abstractNumId w:val="18"/>
  </w:num>
  <w:num w:numId="13">
    <w:abstractNumId w:val="3"/>
  </w:num>
  <w:num w:numId="14">
    <w:abstractNumId w:val="6"/>
  </w:num>
  <w:num w:numId="15">
    <w:abstractNumId w:val="10"/>
  </w:num>
  <w:num w:numId="1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CB"/>
    <w:rsid w:val="000F16FD"/>
    <w:rsid w:val="00163B1F"/>
    <w:rsid w:val="001D643B"/>
    <w:rsid w:val="00226C24"/>
    <w:rsid w:val="004742B6"/>
    <w:rsid w:val="00490F9F"/>
    <w:rsid w:val="00522E97"/>
    <w:rsid w:val="006F175C"/>
    <w:rsid w:val="007060D6"/>
    <w:rsid w:val="0073393F"/>
    <w:rsid w:val="007532F8"/>
    <w:rsid w:val="00760AA2"/>
    <w:rsid w:val="007B40CC"/>
    <w:rsid w:val="00913C09"/>
    <w:rsid w:val="009E29CB"/>
    <w:rsid w:val="00A76DEB"/>
    <w:rsid w:val="00AD503A"/>
    <w:rsid w:val="00C2445E"/>
    <w:rsid w:val="00C72287"/>
    <w:rsid w:val="00CF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0E5B"/>
  <w15:chartTrackingRefBased/>
  <w15:docId w15:val="{8A5D4FDC-FD8F-444A-9C60-44C2616A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9C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0D6"/>
    <w:pPr>
      <w:ind w:left="720"/>
      <w:contextualSpacing/>
    </w:pPr>
  </w:style>
  <w:style w:type="character" w:customStyle="1" w:styleId="Bodytext2">
    <w:name w:val="Body text (2)_"/>
    <w:basedOn w:val="a0"/>
    <w:link w:val="Bodytext20"/>
    <w:locked/>
    <w:rsid w:val="000F16FD"/>
    <w:rPr>
      <w:rFonts w:ascii="Cambria" w:eastAsia="Cambria" w:hAnsi="Cambria" w:cs="Cambria"/>
      <w:shd w:val="clear" w:color="auto" w:fill="FFFFFF"/>
    </w:rPr>
  </w:style>
  <w:style w:type="paragraph" w:customStyle="1" w:styleId="Bodytext20">
    <w:name w:val="Body text (2)"/>
    <w:basedOn w:val="a"/>
    <w:link w:val="Bodytext2"/>
    <w:rsid w:val="000F16FD"/>
    <w:pPr>
      <w:widowControl w:val="0"/>
      <w:shd w:val="clear" w:color="auto" w:fill="FFFFFF"/>
      <w:spacing w:after="180" w:line="371" w:lineRule="exact"/>
      <w:jc w:val="both"/>
    </w:pPr>
    <w:rPr>
      <w:rFonts w:ascii="Cambria" w:eastAsia="Cambria" w:hAnsi="Cambria" w:cs="Cambria"/>
    </w:rPr>
  </w:style>
  <w:style w:type="character" w:customStyle="1" w:styleId="Heading1">
    <w:name w:val="Heading #1_"/>
    <w:basedOn w:val="a0"/>
    <w:link w:val="Heading10"/>
    <w:locked/>
    <w:rsid w:val="000F16FD"/>
    <w:rPr>
      <w:rFonts w:ascii="Cambria" w:eastAsia="Cambria" w:hAnsi="Cambria" w:cs="Cambria"/>
      <w:b/>
      <w:bCs/>
      <w:sz w:val="30"/>
      <w:szCs w:val="30"/>
      <w:shd w:val="clear" w:color="auto" w:fill="FFFFFF"/>
    </w:rPr>
  </w:style>
  <w:style w:type="paragraph" w:customStyle="1" w:styleId="Heading10">
    <w:name w:val="Heading #1"/>
    <w:basedOn w:val="a"/>
    <w:link w:val="Heading1"/>
    <w:rsid w:val="000F16FD"/>
    <w:pPr>
      <w:widowControl w:val="0"/>
      <w:shd w:val="clear" w:color="auto" w:fill="FFFFFF"/>
      <w:spacing w:before="180" w:after="180" w:line="0" w:lineRule="atLeast"/>
      <w:jc w:val="center"/>
      <w:outlineLvl w:val="0"/>
    </w:pPr>
    <w:rPr>
      <w:rFonts w:ascii="Cambria" w:eastAsia="Cambria" w:hAnsi="Cambria" w:cs="Cambria"/>
      <w:b/>
      <w:bCs/>
      <w:sz w:val="30"/>
      <w:szCs w:val="30"/>
    </w:rPr>
  </w:style>
  <w:style w:type="character" w:customStyle="1" w:styleId="Heading2">
    <w:name w:val="Heading #2_"/>
    <w:basedOn w:val="a0"/>
    <w:link w:val="Heading20"/>
    <w:locked/>
    <w:rsid w:val="00226C24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Heading20">
    <w:name w:val="Heading #2"/>
    <w:basedOn w:val="a"/>
    <w:link w:val="Heading2"/>
    <w:rsid w:val="00226C24"/>
    <w:pPr>
      <w:widowControl w:val="0"/>
      <w:shd w:val="clear" w:color="auto" w:fill="FFFFFF"/>
      <w:spacing w:before="180" w:after="300" w:line="0" w:lineRule="atLeast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13</Pages>
  <Words>4464</Words>
  <Characters>25445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Ziatdinova</dc:creator>
  <cp:keywords/>
  <dc:description/>
  <cp:lastModifiedBy>Kamilla Ziatdinova</cp:lastModifiedBy>
  <cp:revision>3</cp:revision>
  <dcterms:created xsi:type="dcterms:W3CDTF">2020-10-23T20:49:00Z</dcterms:created>
  <dcterms:modified xsi:type="dcterms:W3CDTF">2020-11-08T23:20:00Z</dcterms:modified>
</cp:coreProperties>
</file>