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A7D7F" w14:textId="77777777" w:rsidR="00820E1B" w:rsidRDefault="00820E1B" w:rsidP="00820E1B">
      <w:pPr>
        <w:spacing w:before="74"/>
        <w:ind w:left="754" w:right="952"/>
        <w:jc w:val="center"/>
        <w:rPr>
          <w:rFonts w:ascii="Arial"/>
          <w:b/>
          <w:spacing w:val="-2"/>
          <w:sz w:val="28"/>
        </w:rPr>
      </w:pPr>
      <w:r>
        <w:rPr>
          <w:rFonts w:ascii="Arial"/>
          <w:b/>
          <w:spacing w:val="-2"/>
          <w:sz w:val="28"/>
        </w:rPr>
        <w:t>ABSTRACT</w:t>
      </w:r>
    </w:p>
    <w:p w14:paraId="5D21B65F" w14:textId="7F4B7F5E" w:rsidR="006A6AAB" w:rsidRDefault="006A6AAB" w:rsidP="00820E1B">
      <w:pPr>
        <w:spacing w:before="74"/>
        <w:ind w:left="754" w:right="952"/>
        <w:jc w:val="center"/>
        <w:rPr>
          <w:rFonts w:ascii="Arial"/>
          <w:b/>
          <w:sz w:val="28"/>
        </w:rPr>
      </w:pPr>
      <w:r>
        <w:rPr>
          <w:rFonts w:ascii="Arial"/>
          <w:b/>
          <w:spacing w:val="-2"/>
          <w:sz w:val="28"/>
        </w:rPr>
        <w:t>(Home Baker</w:t>
      </w:r>
      <w:r>
        <w:rPr>
          <w:rFonts w:ascii="Arial"/>
          <w:b/>
          <w:spacing w:val="-2"/>
          <w:sz w:val="28"/>
        </w:rPr>
        <w:t>’</w:t>
      </w:r>
      <w:r>
        <w:rPr>
          <w:rFonts w:ascii="Arial"/>
          <w:b/>
          <w:spacing w:val="-2"/>
          <w:sz w:val="28"/>
        </w:rPr>
        <w:t>s Hub)</w:t>
      </w:r>
    </w:p>
    <w:p w14:paraId="118D224B" w14:textId="77777777" w:rsidR="00820E1B" w:rsidRDefault="00820E1B" w:rsidP="00820E1B">
      <w:pPr>
        <w:pStyle w:val="BodyText"/>
        <w:spacing w:before="211" w:line="278" w:lineRule="auto"/>
        <w:jc w:val="both"/>
      </w:pPr>
      <w:r>
        <w:tab/>
      </w:r>
      <w:r>
        <w:tab/>
        <w:t>Home</w:t>
      </w:r>
      <w:r>
        <w:rPr>
          <w:spacing w:val="-8"/>
        </w:rPr>
        <w:t xml:space="preserve"> </w:t>
      </w:r>
      <w:r>
        <w:t>Baker</w:t>
      </w:r>
      <w:r>
        <w:rPr>
          <w:spacing w:val="-7"/>
        </w:rPr>
        <w:t xml:space="preserve"> </w:t>
      </w:r>
      <w:r>
        <w:t>Hub</w:t>
      </w:r>
      <w:r>
        <w:rPr>
          <w:spacing w:val="-7"/>
        </w:rPr>
        <w:t xml:space="preserve"> </w:t>
      </w:r>
      <w:r>
        <w:t>aims</w:t>
      </w:r>
      <w:r>
        <w:rPr>
          <w:spacing w:val="-6"/>
        </w:rPr>
        <w:t xml:space="preserve"> </w:t>
      </w:r>
      <w:r>
        <w:t>to</w:t>
      </w:r>
      <w:r>
        <w:rPr>
          <w:spacing w:val="-6"/>
        </w:rPr>
        <w:t xml:space="preserve"> </w:t>
      </w:r>
      <w:r>
        <w:t>establish</w:t>
      </w:r>
      <w:r>
        <w:rPr>
          <w:spacing w:val="-7"/>
        </w:rPr>
        <w:t xml:space="preserve"> </w:t>
      </w:r>
      <w:r>
        <w:t>a</w:t>
      </w:r>
      <w:r>
        <w:rPr>
          <w:spacing w:val="-8"/>
        </w:rPr>
        <w:t xml:space="preserve"> </w:t>
      </w:r>
      <w:r>
        <w:t>dynamic</w:t>
      </w:r>
      <w:r>
        <w:rPr>
          <w:spacing w:val="-8"/>
        </w:rPr>
        <w:t xml:space="preserve"> </w:t>
      </w:r>
      <w:r>
        <w:t>online</w:t>
      </w:r>
      <w:r>
        <w:rPr>
          <w:spacing w:val="-8"/>
        </w:rPr>
        <w:t xml:space="preserve"> </w:t>
      </w:r>
      <w:r>
        <w:t>platform</w:t>
      </w:r>
      <w:r>
        <w:rPr>
          <w:spacing w:val="-7"/>
        </w:rPr>
        <w:t xml:space="preserve"> </w:t>
      </w:r>
      <w:r>
        <w:t>dedicated</w:t>
      </w:r>
      <w:r>
        <w:rPr>
          <w:spacing w:val="-7"/>
        </w:rPr>
        <w:t xml:space="preserve"> </w:t>
      </w:r>
      <w:r>
        <w:t>to</w:t>
      </w:r>
      <w:r>
        <w:rPr>
          <w:spacing w:val="-6"/>
        </w:rPr>
        <w:t xml:space="preserve"> </w:t>
      </w:r>
      <w:r>
        <w:t>home</w:t>
      </w:r>
      <w:r>
        <w:rPr>
          <w:spacing w:val="-7"/>
        </w:rPr>
        <w:t xml:space="preserve"> </w:t>
      </w:r>
      <w:r>
        <w:t>bakers,</w:t>
      </w:r>
      <w:r>
        <w:rPr>
          <w:spacing w:val="-7"/>
        </w:rPr>
        <w:t xml:space="preserve"> </w:t>
      </w:r>
      <w:r>
        <w:t>providing them with the tools and visibility needed to thrive in a competitive market. The platform focuses on creating an intuitive and user-friendly experience for both bakers and customers, ensuring a seamless process from product listing to ordering and secure transactions. By elevating the visibility of home bakers through an engaging and accessible online presence, Home Baker Hub simplifies the process of product listings, ordering, and selling to enhance user experience. The implementation of a reliable payment gateway ensures safe and efficient financial transactions, while fostering a supportive community that promotes local baking talents and encourages interaction. The platform features customizable user profiles for both bakers and customers, allowing personalized interactions. Detailed product listings with high-quality images and descriptions attract and inform potential buyers. A flexible ordering system accommodates varied customer</w:t>
      </w:r>
      <w:r>
        <w:rPr>
          <w:spacing w:val="-15"/>
        </w:rPr>
        <w:t xml:space="preserve"> </w:t>
      </w:r>
      <w:r>
        <w:t>needs,</w:t>
      </w:r>
      <w:r>
        <w:rPr>
          <w:spacing w:val="-15"/>
        </w:rPr>
        <w:t xml:space="preserve"> </w:t>
      </w:r>
      <w:r>
        <w:t>while</w:t>
      </w:r>
      <w:r>
        <w:rPr>
          <w:spacing w:val="-15"/>
        </w:rPr>
        <w:t xml:space="preserve"> </w:t>
      </w:r>
      <w:r>
        <w:t>a</w:t>
      </w:r>
      <w:r>
        <w:rPr>
          <w:spacing w:val="-15"/>
        </w:rPr>
        <w:t xml:space="preserve"> </w:t>
      </w:r>
      <w:r>
        <w:t>robust</w:t>
      </w:r>
      <w:r>
        <w:rPr>
          <w:spacing w:val="-15"/>
        </w:rPr>
        <w:t xml:space="preserve"> </w:t>
      </w:r>
      <w:r>
        <w:t>payment</w:t>
      </w:r>
      <w:r>
        <w:rPr>
          <w:spacing w:val="-15"/>
        </w:rPr>
        <w:t xml:space="preserve"> </w:t>
      </w:r>
      <w:r>
        <w:t>gateway</w:t>
      </w:r>
      <w:r>
        <w:rPr>
          <w:spacing w:val="-15"/>
        </w:rPr>
        <w:t xml:space="preserve"> </w:t>
      </w:r>
      <w:r>
        <w:t>protects</w:t>
      </w:r>
      <w:r>
        <w:rPr>
          <w:spacing w:val="-15"/>
        </w:rPr>
        <w:t xml:space="preserve"> </w:t>
      </w:r>
      <w:r>
        <w:t>user</w:t>
      </w:r>
      <w:r>
        <w:rPr>
          <w:spacing w:val="-15"/>
        </w:rPr>
        <w:t xml:space="preserve"> </w:t>
      </w:r>
      <w:r>
        <w:t>data</w:t>
      </w:r>
      <w:r>
        <w:rPr>
          <w:spacing w:val="-15"/>
        </w:rPr>
        <w:t xml:space="preserve"> </w:t>
      </w:r>
      <w:r>
        <w:t>and</w:t>
      </w:r>
      <w:r>
        <w:rPr>
          <w:spacing w:val="-15"/>
        </w:rPr>
        <w:t xml:space="preserve"> </w:t>
      </w:r>
      <w:r>
        <w:t>ensures</w:t>
      </w:r>
      <w:r>
        <w:rPr>
          <w:spacing w:val="-15"/>
        </w:rPr>
        <w:t xml:space="preserve"> </w:t>
      </w:r>
      <w:r>
        <w:t>transaction</w:t>
      </w:r>
      <w:r>
        <w:rPr>
          <w:spacing w:val="-15"/>
        </w:rPr>
        <w:t xml:space="preserve"> </w:t>
      </w:r>
      <w:r>
        <w:t>security. Transparency is maintained through a ratings and reviews system, and community forums and blogs provide spaces for bakers and customers to share experiences, tips, and stories. Technologically, Home Baker Hub employs HTML, CSS, and JavaScript to create a responsive and engaging user interface, while PHP and MySQL manage data efficiently and ensure smooth operation.</w:t>
      </w:r>
      <w:r>
        <w:rPr>
          <w:spacing w:val="-11"/>
        </w:rPr>
        <w:t xml:space="preserve"> </w:t>
      </w:r>
      <w:r>
        <w:t>Reliable</w:t>
      </w:r>
      <w:r>
        <w:rPr>
          <w:spacing w:val="-10"/>
        </w:rPr>
        <w:t xml:space="preserve"> </w:t>
      </w:r>
      <w:r>
        <w:t>web</w:t>
      </w:r>
      <w:r>
        <w:rPr>
          <w:spacing w:val="-9"/>
        </w:rPr>
        <w:t xml:space="preserve"> </w:t>
      </w:r>
      <w:r>
        <w:t>hosting</w:t>
      </w:r>
      <w:r>
        <w:rPr>
          <w:spacing w:val="-11"/>
        </w:rPr>
        <w:t xml:space="preserve"> </w:t>
      </w:r>
      <w:r>
        <w:t>services</w:t>
      </w:r>
      <w:r>
        <w:rPr>
          <w:spacing w:val="-11"/>
        </w:rPr>
        <w:t xml:space="preserve"> </w:t>
      </w:r>
      <w:r>
        <w:t>maintain</w:t>
      </w:r>
      <w:r>
        <w:rPr>
          <w:spacing w:val="-7"/>
        </w:rPr>
        <w:t xml:space="preserve"> </w:t>
      </w:r>
      <w:r>
        <w:t>high</w:t>
      </w:r>
      <w:r>
        <w:rPr>
          <w:spacing w:val="-11"/>
        </w:rPr>
        <w:t xml:space="preserve"> </w:t>
      </w:r>
      <w:r>
        <w:t>performance</w:t>
      </w:r>
      <w:r>
        <w:rPr>
          <w:spacing w:val="-10"/>
        </w:rPr>
        <w:t xml:space="preserve"> </w:t>
      </w:r>
      <w:r>
        <w:t>and</w:t>
      </w:r>
      <w:r>
        <w:rPr>
          <w:spacing w:val="-9"/>
        </w:rPr>
        <w:t xml:space="preserve"> </w:t>
      </w:r>
      <w:r>
        <w:t>accessibility.</w:t>
      </w:r>
      <w:r>
        <w:rPr>
          <w:spacing w:val="-14"/>
        </w:rPr>
        <w:t xml:space="preserve"> </w:t>
      </w:r>
      <w:r>
        <w:t>Home</w:t>
      </w:r>
      <w:r>
        <w:rPr>
          <w:spacing w:val="-12"/>
        </w:rPr>
        <w:t xml:space="preserve"> </w:t>
      </w:r>
      <w:r>
        <w:t>Baker Hub</w:t>
      </w:r>
      <w:r>
        <w:rPr>
          <w:spacing w:val="-10"/>
        </w:rPr>
        <w:t xml:space="preserve"> </w:t>
      </w:r>
      <w:r>
        <w:t>empowers</w:t>
      </w:r>
      <w:r>
        <w:rPr>
          <w:spacing w:val="-10"/>
        </w:rPr>
        <w:t xml:space="preserve"> </w:t>
      </w:r>
      <w:r>
        <w:t>local</w:t>
      </w:r>
      <w:r>
        <w:rPr>
          <w:spacing w:val="-9"/>
        </w:rPr>
        <w:t xml:space="preserve"> </w:t>
      </w:r>
      <w:r>
        <w:t>home</w:t>
      </w:r>
      <w:r>
        <w:rPr>
          <w:spacing w:val="-10"/>
        </w:rPr>
        <w:t xml:space="preserve"> </w:t>
      </w:r>
      <w:r>
        <w:t>bakers,</w:t>
      </w:r>
      <w:r>
        <w:rPr>
          <w:spacing w:val="-7"/>
        </w:rPr>
        <w:t xml:space="preserve"> </w:t>
      </w:r>
      <w:r>
        <w:t>fostering</w:t>
      </w:r>
      <w:r>
        <w:rPr>
          <w:spacing w:val="-9"/>
        </w:rPr>
        <w:t xml:space="preserve"> </w:t>
      </w:r>
      <w:r>
        <w:t>entrepreneurship</w:t>
      </w:r>
      <w:r>
        <w:rPr>
          <w:spacing w:val="-9"/>
        </w:rPr>
        <w:t xml:space="preserve"> </w:t>
      </w:r>
      <w:r>
        <w:t>and</w:t>
      </w:r>
      <w:r>
        <w:rPr>
          <w:spacing w:val="-7"/>
        </w:rPr>
        <w:t xml:space="preserve"> </w:t>
      </w:r>
      <w:r>
        <w:t>enabling</w:t>
      </w:r>
      <w:r>
        <w:rPr>
          <w:spacing w:val="-9"/>
        </w:rPr>
        <w:t xml:space="preserve"> </w:t>
      </w:r>
      <w:r>
        <w:t>them</w:t>
      </w:r>
      <w:r>
        <w:rPr>
          <w:spacing w:val="-9"/>
        </w:rPr>
        <w:t xml:space="preserve"> </w:t>
      </w:r>
      <w:r>
        <w:t>to</w:t>
      </w:r>
      <w:r>
        <w:rPr>
          <w:spacing w:val="-9"/>
        </w:rPr>
        <w:t xml:space="preserve"> </w:t>
      </w:r>
      <w:r>
        <w:t>reach</w:t>
      </w:r>
      <w:r>
        <w:rPr>
          <w:spacing w:val="-7"/>
        </w:rPr>
        <w:t xml:space="preserve"> </w:t>
      </w:r>
      <w:r>
        <w:t>a</w:t>
      </w:r>
      <w:r>
        <w:rPr>
          <w:spacing w:val="-10"/>
        </w:rPr>
        <w:t xml:space="preserve"> </w:t>
      </w:r>
      <w:r>
        <w:t>broader audience.</w:t>
      </w:r>
      <w:r>
        <w:rPr>
          <w:spacing w:val="-2"/>
        </w:rPr>
        <w:t xml:space="preserve"> </w:t>
      </w:r>
      <w:r>
        <w:t>Customers</w:t>
      </w:r>
      <w:r>
        <w:rPr>
          <w:spacing w:val="-2"/>
        </w:rPr>
        <w:t xml:space="preserve"> </w:t>
      </w:r>
      <w:r>
        <w:t>benefit</w:t>
      </w:r>
      <w:r>
        <w:rPr>
          <w:spacing w:val="-2"/>
        </w:rPr>
        <w:t xml:space="preserve"> </w:t>
      </w:r>
      <w:r>
        <w:t>from</w:t>
      </w:r>
      <w:r>
        <w:rPr>
          <w:spacing w:val="-1"/>
        </w:rPr>
        <w:t xml:space="preserve"> </w:t>
      </w:r>
      <w:r>
        <w:t>access</w:t>
      </w:r>
      <w:r>
        <w:rPr>
          <w:spacing w:val="-1"/>
        </w:rPr>
        <w:t xml:space="preserve"> </w:t>
      </w:r>
      <w:r>
        <w:t>to</w:t>
      </w:r>
      <w:r>
        <w:rPr>
          <w:spacing w:val="-1"/>
        </w:rPr>
        <w:t xml:space="preserve"> </w:t>
      </w:r>
      <w:r>
        <w:t>high-quality</w:t>
      </w:r>
      <w:r>
        <w:rPr>
          <w:spacing w:val="-1"/>
        </w:rPr>
        <w:t xml:space="preserve"> </w:t>
      </w:r>
      <w:r>
        <w:t>homemade</w:t>
      </w:r>
      <w:r>
        <w:rPr>
          <w:spacing w:val="-3"/>
        </w:rPr>
        <w:t xml:space="preserve"> </w:t>
      </w:r>
      <w:r>
        <w:t>products,</w:t>
      </w:r>
      <w:r>
        <w:rPr>
          <w:spacing w:val="-2"/>
        </w:rPr>
        <w:t xml:space="preserve"> </w:t>
      </w:r>
      <w:r>
        <w:t>while</w:t>
      </w:r>
      <w:r>
        <w:rPr>
          <w:spacing w:val="-2"/>
        </w:rPr>
        <w:t xml:space="preserve"> </w:t>
      </w:r>
      <w:r>
        <w:t>the</w:t>
      </w:r>
      <w:r>
        <w:rPr>
          <w:spacing w:val="-2"/>
        </w:rPr>
        <w:t xml:space="preserve"> </w:t>
      </w:r>
      <w:r>
        <w:t>platform's community features enhance engagement and support among users. Success will be measured by the levels of user engagement, transaction volumes, and the growth of the community. By providing an efficient, secure, and user-friendly platform, Home Baker Hub aims to transform the home baking landscape, promoting local talents and entrepreneurship, and fostering a vibrant and supportive baking community.</w:t>
      </w:r>
    </w:p>
    <w:p w14:paraId="6E6950B7" w14:textId="77777777" w:rsidR="00820E1B" w:rsidRDefault="00820E1B" w:rsidP="00820E1B">
      <w:pPr>
        <w:pStyle w:val="BodyText"/>
      </w:pPr>
    </w:p>
    <w:p w14:paraId="594A6288" w14:textId="77777777" w:rsidR="00820E1B" w:rsidRDefault="00820E1B" w:rsidP="00820E1B">
      <w:pPr>
        <w:pStyle w:val="BodyText"/>
        <w:spacing w:before="106"/>
      </w:pPr>
    </w:p>
    <w:p w14:paraId="15B2E489" w14:textId="77777777" w:rsidR="00820E1B" w:rsidRDefault="00820E1B" w:rsidP="00820E1B">
      <w:pPr>
        <w:pStyle w:val="BodyText"/>
        <w:jc w:val="both"/>
      </w:pPr>
      <w:r>
        <w:rPr>
          <w:b/>
        </w:rPr>
        <w:t>Keywords:</w:t>
      </w:r>
      <w:r>
        <w:rPr>
          <w:b/>
          <w:spacing w:val="-4"/>
        </w:rPr>
        <w:t xml:space="preserve"> </w:t>
      </w:r>
      <w:r>
        <w:t>Bakery</w:t>
      </w:r>
      <w:r>
        <w:rPr>
          <w:spacing w:val="-1"/>
        </w:rPr>
        <w:t xml:space="preserve"> </w:t>
      </w:r>
      <w:r>
        <w:t>Products,</w:t>
      </w:r>
      <w:r>
        <w:rPr>
          <w:spacing w:val="-1"/>
        </w:rPr>
        <w:t xml:space="preserve"> </w:t>
      </w:r>
      <w:r>
        <w:t>Filtering</w:t>
      </w:r>
      <w:r>
        <w:rPr>
          <w:spacing w:val="-1"/>
        </w:rPr>
        <w:t xml:space="preserve"> </w:t>
      </w:r>
      <w:r>
        <w:t>Options,</w:t>
      </w:r>
      <w:r>
        <w:rPr>
          <w:spacing w:val="1"/>
        </w:rPr>
        <w:t xml:space="preserve"> </w:t>
      </w:r>
      <w:r>
        <w:t>Home</w:t>
      </w:r>
      <w:r>
        <w:rPr>
          <w:spacing w:val="-1"/>
        </w:rPr>
        <w:t xml:space="preserve"> </w:t>
      </w:r>
      <w:r>
        <w:t>Baking</w:t>
      </w:r>
      <w:r>
        <w:rPr>
          <w:spacing w:val="-1"/>
        </w:rPr>
        <w:t xml:space="preserve"> </w:t>
      </w:r>
      <w:r>
        <w:t>Platform,</w:t>
      </w:r>
      <w:r>
        <w:rPr>
          <w:spacing w:val="-1"/>
        </w:rPr>
        <w:t xml:space="preserve"> </w:t>
      </w:r>
      <w:r>
        <w:t>User</w:t>
      </w:r>
      <w:r>
        <w:rPr>
          <w:spacing w:val="-1"/>
        </w:rPr>
        <w:t xml:space="preserve"> </w:t>
      </w:r>
      <w:r>
        <w:rPr>
          <w:spacing w:val="-2"/>
        </w:rPr>
        <w:t>Registration</w:t>
      </w:r>
    </w:p>
    <w:p w14:paraId="7B07658D" w14:textId="77777777" w:rsidR="00820E1B" w:rsidRDefault="00820E1B" w:rsidP="00820E1B"/>
    <w:p w14:paraId="17793BAE" w14:textId="77777777" w:rsidR="00820E1B" w:rsidRPr="00820E1B" w:rsidRDefault="00820E1B" w:rsidP="00820E1B">
      <w:pPr>
        <w:rPr>
          <w:b/>
          <w:bCs/>
        </w:rPr>
      </w:pPr>
      <w:r w:rsidRPr="00820E1B">
        <w:rPr>
          <w:b/>
          <w:bCs/>
        </w:rPr>
        <w:t>(Division –A)</w:t>
      </w:r>
    </w:p>
    <w:p w14:paraId="20F34559" w14:textId="77777777" w:rsidR="00820E1B" w:rsidRPr="00820E1B" w:rsidRDefault="00820E1B" w:rsidP="00820E1B">
      <w:pPr>
        <w:rPr>
          <w:b/>
          <w:bCs/>
        </w:rPr>
      </w:pPr>
      <w:r w:rsidRPr="00820E1B">
        <w:rPr>
          <w:b/>
          <w:bCs/>
        </w:rPr>
        <w:t>Team Members:</w:t>
      </w:r>
    </w:p>
    <w:p w14:paraId="2FB83795" w14:textId="77777777" w:rsidR="00820E1B" w:rsidRPr="00820E1B" w:rsidRDefault="00820E1B" w:rsidP="00820E1B">
      <w:r w:rsidRPr="00820E1B">
        <w:t>31: Sanjan Kailas Mali</w:t>
      </w:r>
    </w:p>
    <w:p w14:paraId="718EC858" w14:textId="49391736" w:rsidR="00820E1B" w:rsidRDefault="00820E1B" w:rsidP="00820E1B">
      <w:r w:rsidRPr="00820E1B">
        <w:t>36: Kamini Bansilal Patil</w:t>
      </w:r>
    </w:p>
    <w:sectPr w:rsidR="00820E1B" w:rsidSect="00820E1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1B"/>
    <w:rsid w:val="006A6AAB"/>
    <w:rsid w:val="00820E1B"/>
    <w:rsid w:val="00896653"/>
    <w:rsid w:val="00A47D59"/>
    <w:rsid w:val="00E45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5E51"/>
  <w15:chartTrackingRefBased/>
  <w15:docId w15:val="{3B2B578C-9D19-4509-B32F-994F2869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E1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20E1B"/>
    <w:rPr>
      <w:sz w:val="24"/>
      <w:szCs w:val="24"/>
    </w:rPr>
  </w:style>
  <w:style w:type="character" w:customStyle="1" w:styleId="BodyTextChar">
    <w:name w:val="Body Text Char"/>
    <w:basedOn w:val="DefaultParagraphFont"/>
    <w:link w:val="BodyText"/>
    <w:uiPriority w:val="1"/>
    <w:rsid w:val="00820E1B"/>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Kamini patil</dc:creator>
  <cp:keywords/>
  <dc:description/>
  <cp:lastModifiedBy>Kamini patil</cp:lastModifiedBy>
  <cp:revision>3</cp:revision>
  <cp:lastPrinted>2024-06-12T13:57:00Z</cp:lastPrinted>
  <dcterms:created xsi:type="dcterms:W3CDTF">2024-06-12T13:53:00Z</dcterms:created>
  <dcterms:modified xsi:type="dcterms:W3CDTF">2024-06-12T13:57:00Z</dcterms:modified>
</cp:coreProperties>
</file>