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7848" w14:textId="0B7E0D7B" w:rsidR="005E2136" w:rsidRPr="00082F49" w:rsidRDefault="00082F49" w:rsidP="005E2136">
      <w:pPr>
        <w:jc w:val="center"/>
        <w:rPr>
          <w:rFonts w:ascii="Arial" w:hAnsi="Arial" w:cs="Arial"/>
          <w:b/>
          <w:sz w:val="22"/>
          <w:szCs w:val="22"/>
        </w:rPr>
      </w:pPr>
      <w:r>
        <w:rPr>
          <w:rFonts w:ascii="Arial" w:hAnsi="Arial" w:cs="Arial"/>
          <w:b/>
          <w:sz w:val="22"/>
          <w:szCs w:val="22"/>
        </w:rPr>
        <w:t>Taller 4 – Modelo Operativo</w:t>
      </w:r>
    </w:p>
    <w:p w14:paraId="62313720" w14:textId="77777777" w:rsidR="005E2136" w:rsidRPr="00082F49" w:rsidRDefault="005E2136" w:rsidP="005E2136">
      <w:pPr>
        <w:rPr>
          <w:rFonts w:ascii="Arial" w:hAnsi="Arial" w:cs="Arial"/>
          <w:b/>
          <w:sz w:val="22"/>
          <w:szCs w:val="22"/>
        </w:rPr>
      </w:pPr>
      <w:r w:rsidRPr="00082F49">
        <w:rPr>
          <w:rFonts w:ascii="Arial" w:hAnsi="Arial" w:cs="Arial"/>
          <w:b/>
          <w:sz w:val="22"/>
          <w:szCs w:val="22"/>
        </w:rPr>
        <w:t xml:space="preserve"> </w:t>
      </w:r>
    </w:p>
    <w:p w14:paraId="151C9FB8" w14:textId="77777777" w:rsidR="005E2136" w:rsidRDefault="005E2136" w:rsidP="005E2136">
      <w:pPr>
        <w:jc w:val="center"/>
        <w:rPr>
          <w:rFonts w:ascii="Arial" w:hAnsi="Arial" w:cs="Arial"/>
          <w:b/>
          <w:sz w:val="22"/>
          <w:szCs w:val="22"/>
        </w:rPr>
      </w:pPr>
    </w:p>
    <w:p w14:paraId="01F72B4B" w14:textId="77777777" w:rsidR="00082F49" w:rsidRPr="00082F49" w:rsidRDefault="00082F49" w:rsidP="005E2136">
      <w:pPr>
        <w:jc w:val="center"/>
        <w:rPr>
          <w:rFonts w:ascii="Arial" w:hAnsi="Arial" w:cs="Arial"/>
          <w:b/>
          <w:sz w:val="22"/>
          <w:szCs w:val="22"/>
        </w:rPr>
      </w:pPr>
    </w:p>
    <w:p w14:paraId="48CF4267" w14:textId="77777777" w:rsidR="005E2136" w:rsidRPr="00082F49" w:rsidRDefault="005E2136" w:rsidP="004E5F4A">
      <w:pPr>
        <w:rPr>
          <w:rFonts w:ascii="Arial" w:hAnsi="Arial" w:cs="Arial"/>
          <w:b/>
          <w:sz w:val="22"/>
          <w:szCs w:val="22"/>
        </w:rPr>
      </w:pPr>
    </w:p>
    <w:p w14:paraId="523333E5" w14:textId="77777777" w:rsidR="005E2136" w:rsidRPr="00082F49" w:rsidRDefault="005E2136" w:rsidP="005E2136">
      <w:pPr>
        <w:jc w:val="center"/>
        <w:rPr>
          <w:rFonts w:ascii="Arial" w:hAnsi="Arial" w:cs="Arial"/>
          <w:b/>
          <w:sz w:val="22"/>
          <w:szCs w:val="22"/>
        </w:rPr>
      </w:pPr>
    </w:p>
    <w:p w14:paraId="30F1CD44" w14:textId="4A7F87B3" w:rsidR="285A8089" w:rsidRDefault="00082F49" w:rsidP="285A8089">
      <w:pPr>
        <w:jc w:val="center"/>
        <w:rPr>
          <w:rFonts w:ascii="Arial" w:hAnsi="Arial" w:cs="Arial"/>
          <w:b/>
          <w:sz w:val="22"/>
          <w:szCs w:val="22"/>
        </w:rPr>
      </w:pPr>
      <w:r>
        <w:rPr>
          <w:rFonts w:ascii="Arial" w:hAnsi="Arial" w:cs="Arial"/>
          <w:b/>
          <w:sz w:val="22"/>
          <w:szCs w:val="22"/>
        </w:rPr>
        <w:t>Integrantes</w:t>
      </w:r>
      <w:r w:rsidR="005E2136" w:rsidRPr="00082F49">
        <w:rPr>
          <w:rFonts w:ascii="Arial" w:hAnsi="Arial" w:cs="Arial"/>
          <w:b/>
          <w:sz w:val="22"/>
          <w:szCs w:val="22"/>
        </w:rPr>
        <w:t>:</w:t>
      </w:r>
    </w:p>
    <w:p w14:paraId="6102E252" w14:textId="77777777" w:rsidR="005E2136" w:rsidRPr="00082F49" w:rsidRDefault="005E2136" w:rsidP="005E2136">
      <w:pPr>
        <w:jc w:val="center"/>
        <w:rPr>
          <w:rFonts w:ascii="Arial" w:hAnsi="Arial" w:cs="Arial"/>
          <w:b/>
          <w:sz w:val="22"/>
          <w:szCs w:val="22"/>
        </w:rPr>
      </w:pPr>
    </w:p>
    <w:p w14:paraId="03A9DF23" w14:textId="6572D25B" w:rsidR="00FF4FC9" w:rsidRPr="00082F49" w:rsidRDefault="00FF4FC9" w:rsidP="00FF4FC9">
      <w:pPr>
        <w:spacing w:line="360" w:lineRule="auto"/>
        <w:jc w:val="center"/>
        <w:rPr>
          <w:rFonts w:ascii="Arial" w:hAnsi="Arial" w:cs="Arial"/>
          <w:sz w:val="22"/>
          <w:szCs w:val="22"/>
        </w:rPr>
      </w:pPr>
      <w:r w:rsidRPr="00082F49">
        <w:rPr>
          <w:rFonts w:ascii="Arial" w:hAnsi="Arial" w:cs="Arial"/>
          <w:sz w:val="22"/>
          <w:szCs w:val="22"/>
        </w:rPr>
        <w:t>Durán Quintero Nicoll Alejandra</w:t>
      </w:r>
    </w:p>
    <w:p w14:paraId="450F6FE8" w14:textId="58E54557" w:rsidR="00FF4FC9" w:rsidRPr="00082F49" w:rsidRDefault="00FF4FC9" w:rsidP="00FF4FC9">
      <w:pPr>
        <w:spacing w:line="360" w:lineRule="auto"/>
        <w:jc w:val="center"/>
        <w:rPr>
          <w:rFonts w:ascii="Arial" w:hAnsi="Arial" w:cs="Arial"/>
          <w:sz w:val="22"/>
          <w:szCs w:val="22"/>
        </w:rPr>
      </w:pPr>
      <w:r w:rsidRPr="00082F49">
        <w:rPr>
          <w:rFonts w:ascii="Arial" w:hAnsi="Arial" w:cs="Arial"/>
          <w:sz w:val="22"/>
          <w:szCs w:val="22"/>
        </w:rPr>
        <w:t>Muñoz Andrade Rodrigo</w:t>
      </w:r>
    </w:p>
    <w:p w14:paraId="7903250A" w14:textId="1947D48E" w:rsidR="00FF4FC9" w:rsidRPr="00082F49" w:rsidRDefault="00FF4FC9" w:rsidP="00FF4FC9">
      <w:pPr>
        <w:spacing w:line="360" w:lineRule="auto"/>
        <w:jc w:val="center"/>
        <w:rPr>
          <w:rFonts w:ascii="Arial" w:hAnsi="Arial" w:cs="Arial"/>
          <w:sz w:val="22"/>
          <w:szCs w:val="22"/>
        </w:rPr>
      </w:pPr>
      <w:r w:rsidRPr="00082F49">
        <w:rPr>
          <w:rFonts w:ascii="Arial" w:hAnsi="Arial" w:cs="Arial"/>
          <w:sz w:val="22"/>
          <w:szCs w:val="22"/>
        </w:rPr>
        <w:t xml:space="preserve">Peña Martínez Erick Santiago </w:t>
      </w:r>
    </w:p>
    <w:p w14:paraId="0428B51E" w14:textId="611E2CD9" w:rsidR="00FF4FC9" w:rsidRPr="00082F49" w:rsidRDefault="00FF4FC9" w:rsidP="00FF4FC9">
      <w:pPr>
        <w:spacing w:line="360" w:lineRule="auto"/>
        <w:jc w:val="center"/>
        <w:rPr>
          <w:rFonts w:ascii="Arial" w:hAnsi="Arial" w:cs="Arial"/>
          <w:color w:val="FFFFFF" w:themeColor="background1"/>
          <w:sz w:val="22"/>
          <w:szCs w:val="22"/>
        </w:rPr>
      </w:pPr>
      <w:r w:rsidRPr="709C5FCE">
        <w:rPr>
          <w:rFonts w:ascii="Arial" w:hAnsi="Arial" w:cs="Arial"/>
          <w:sz w:val="22"/>
          <w:szCs w:val="22"/>
        </w:rPr>
        <w:t xml:space="preserve">Prieto </w:t>
      </w:r>
      <w:r w:rsidRPr="71B78C95">
        <w:rPr>
          <w:rFonts w:ascii="Arial" w:hAnsi="Arial" w:cs="Arial"/>
          <w:sz w:val="22"/>
          <w:szCs w:val="22"/>
        </w:rPr>
        <w:t>Mestiz</w:t>
      </w:r>
      <w:r w:rsidR="551F50BD" w:rsidRPr="71B78C95">
        <w:rPr>
          <w:rFonts w:ascii="Arial" w:hAnsi="Arial" w:cs="Arial"/>
          <w:sz w:val="22"/>
          <w:szCs w:val="22"/>
        </w:rPr>
        <w:t>o</w:t>
      </w:r>
      <w:r w:rsidRPr="709C5FCE">
        <w:rPr>
          <w:rFonts w:ascii="Arial" w:hAnsi="Arial" w:cs="Arial"/>
          <w:sz w:val="22"/>
          <w:szCs w:val="22"/>
        </w:rPr>
        <w:t xml:space="preserve"> Juan Camilo</w:t>
      </w:r>
    </w:p>
    <w:p w14:paraId="46B14EF0" w14:textId="28B8F733" w:rsidR="005E2136" w:rsidRPr="00082F49" w:rsidRDefault="00FF4FC9" w:rsidP="00FF4FC9">
      <w:pPr>
        <w:spacing w:line="360" w:lineRule="auto"/>
        <w:jc w:val="center"/>
        <w:rPr>
          <w:rFonts w:ascii="Arial" w:hAnsi="Arial" w:cs="Arial"/>
          <w:sz w:val="22"/>
          <w:szCs w:val="22"/>
        </w:rPr>
      </w:pPr>
      <w:r w:rsidRPr="00082F49">
        <w:rPr>
          <w:rFonts w:ascii="Arial" w:hAnsi="Arial" w:cs="Arial"/>
          <w:sz w:val="22"/>
          <w:szCs w:val="22"/>
        </w:rPr>
        <w:t>Vargas Clavijo Brian Steven</w:t>
      </w:r>
    </w:p>
    <w:p w14:paraId="1B2E1D4A" w14:textId="77777777" w:rsidR="005E2136" w:rsidRPr="00082F49" w:rsidRDefault="005E2136" w:rsidP="005E2136">
      <w:pPr>
        <w:jc w:val="center"/>
        <w:rPr>
          <w:rFonts w:ascii="Arial" w:hAnsi="Arial" w:cs="Arial"/>
          <w:sz w:val="22"/>
          <w:szCs w:val="22"/>
        </w:rPr>
      </w:pPr>
    </w:p>
    <w:p w14:paraId="1EDCE894" w14:textId="77777777" w:rsidR="00BA442D" w:rsidRPr="00082F49" w:rsidRDefault="00BA442D" w:rsidP="005E2136">
      <w:pPr>
        <w:jc w:val="center"/>
        <w:rPr>
          <w:rFonts w:ascii="Arial" w:hAnsi="Arial" w:cs="Arial"/>
          <w:sz w:val="22"/>
          <w:szCs w:val="22"/>
        </w:rPr>
      </w:pPr>
    </w:p>
    <w:p w14:paraId="53265A07" w14:textId="1A34DE76" w:rsidR="005E2136" w:rsidRPr="00F62900" w:rsidRDefault="00F62900" w:rsidP="005E2136">
      <w:pPr>
        <w:jc w:val="center"/>
        <w:rPr>
          <w:rFonts w:ascii="Arial" w:hAnsi="Arial" w:cs="Arial"/>
          <w:b/>
          <w:bCs/>
          <w:sz w:val="22"/>
          <w:szCs w:val="22"/>
        </w:rPr>
      </w:pPr>
      <w:r w:rsidRPr="00F62900">
        <w:rPr>
          <w:rFonts w:ascii="Arial" w:hAnsi="Arial" w:cs="Arial"/>
          <w:b/>
          <w:bCs/>
          <w:sz w:val="22"/>
          <w:szCs w:val="22"/>
        </w:rPr>
        <w:t>Profesor:</w:t>
      </w:r>
    </w:p>
    <w:p w14:paraId="1CDCEBC7" w14:textId="5A8D74BB" w:rsidR="00082F49" w:rsidRDefault="00F62900" w:rsidP="005E2136">
      <w:pPr>
        <w:jc w:val="center"/>
        <w:rPr>
          <w:rFonts w:ascii="Arial" w:hAnsi="Arial" w:cs="Arial"/>
          <w:sz w:val="22"/>
          <w:szCs w:val="22"/>
        </w:rPr>
      </w:pPr>
      <w:r>
        <w:rPr>
          <w:rFonts w:ascii="Arial" w:hAnsi="Arial" w:cs="Arial"/>
          <w:sz w:val="22"/>
          <w:szCs w:val="22"/>
        </w:rPr>
        <w:t xml:space="preserve">Carlos </w:t>
      </w:r>
      <w:r w:rsidR="00BA442D">
        <w:rPr>
          <w:rFonts w:ascii="Arial" w:hAnsi="Arial" w:cs="Arial"/>
          <w:sz w:val="22"/>
          <w:szCs w:val="22"/>
        </w:rPr>
        <w:t>Andrés López Ospina</w:t>
      </w:r>
    </w:p>
    <w:p w14:paraId="01589696" w14:textId="77777777" w:rsidR="005E2136" w:rsidRPr="00082F49" w:rsidRDefault="005E2136" w:rsidP="005E2136">
      <w:pPr>
        <w:jc w:val="center"/>
        <w:rPr>
          <w:rFonts w:ascii="Arial" w:hAnsi="Arial" w:cs="Arial"/>
          <w:sz w:val="22"/>
          <w:szCs w:val="22"/>
        </w:rPr>
      </w:pPr>
    </w:p>
    <w:p w14:paraId="3E95BC61" w14:textId="77777777" w:rsidR="005E2136" w:rsidRPr="00082F49" w:rsidRDefault="005E2136" w:rsidP="005E2136">
      <w:pPr>
        <w:rPr>
          <w:rFonts w:ascii="Arial" w:hAnsi="Arial" w:cs="Arial"/>
          <w:sz w:val="22"/>
          <w:szCs w:val="22"/>
        </w:rPr>
      </w:pPr>
    </w:p>
    <w:p w14:paraId="2AA6319E" w14:textId="77777777" w:rsidR="004E5F4A" w:rsidRDefault="004E5F4A" w:rsidP="005E2136">
      <w:pPr>
        <w:rPr>
          <w:rFonts w:ascii="Arial" w:hAnsi="Arial" w:cs="Arial"/>
          <w:sz w:val="22"/>
          <w:szCs w:val="22"/>
        </w:rPr>
      </w:pPr>
    </w:p>
    <w:p w14:paraId="2E53EAA7" w14:textId="77777777" w:rsidR="00E42E19" w:rsidRPr="00082F49" w:rsidRDefault="00E42E19" w:rsidP="005E2136">
      <w:pPr>
        <w:rPr>
          <w:rFonts w:ascii="Arial" w:hAnsi="Arial" w:cs="Arial"/>
          <w:sz w:val="22"/>
          <w:szCs w:val="22"/>
        </w:rPr>
      </w:pPr>
    </w:p>
    <w:p w14:paraId="11689E73" w14:textId="77777777" w:rsidR="005E2136" w:rsidRPr="00082F49" w:rsidRDefault="005E2136" w:rsidP="005E2136">
      <w:pPr>
        <w:jc w:val="center"/>
        <w:rPr>
          <w:rFonts w:ascii="Arial" w:hAnsi="Arial" w:cs="Arial"/>
          <w:sz w:val="22"/>
          <w:szCs w:val="22"/>
        </w:rPr>
      </w:pPr>
      <w:r w:rsidRPr="00082F49">
        <w:rPr>
          <w:rFonts w:ascii="Arial" w:hAnsi="Arial" w:cs="Arial"/>
          <w:sz w:val="22"/>
          <w:szCs w:val="22"/>
        </w:rPr>
        <w:t xml:space="preserve">Fundación Universitaria Konrad Lorenz </w:t>
      </w:r>
    </w:p>
    <w:p w14:paraId="75934C1C" w14:textId="77777777" w:rsidR="005E2136" w:rsidRPr="00082F49" w:rsidRDefault="005E2136" w:rsidP="005E2136">
      <w:pPr>
        <w:jc w:val="center"/>
        <w:rPr>
          <w:rFonts w:ascii="Arial" w:hAnsi="Arial" w:cs="Arial"/>
          <w:sz w:val="22"/>
          <w:szCs w:val="22"/>
        </w:rPr>
      </w:pPr>
      <w:r w:rsidRPr="00082F49">
        <w:rPr>
          <w:rFonts w:ascii="Arial" w:hAnsi="Arial" w:cs="Arial"/>
          <w:sz w:val="22"/>
          <w:szCs w:val="22"/>
        </w:rPr>
        <w:t>Facultad de Matemáticas e Ingeniería</w:t>
      </w:r>
    </w:p>
    <w:p w14:paraId="2EDBC010" w14:textId="1DC971E1" w:rsidR="005E2136" w:rsidRPr="00082F49" w:rsidRDefault="00F62900" w:rsidP="005E2136">
      <w:pPr>
        <w:jc w:val="center"/>
        <w:rPr>
          <w:rFonts w:ascii="Arial" w:hAnsi="Arial" w:cs="Arial"/>
          <w:sz w:val="22"/>
          <w:szCs w:val="22"/>
        </w:rPr>
      </w:pPr>
      <w:r>
        <w:rPr>
          <w:rFonts w:ascii="Arial" w:hAnsi="Arial" w:cs="Arial"/>
          <w:sz w:val="22"/>
          <w:szCs w:val="22"/>
        </w:rPr>
        <w:t>26 de agosto</w:t>
      </w:r>
      <w:r w:rsidR="005E2136" w:rsidRPr="00082F49">
        <w:rPr>
          <w:rFonts w:ascii="Arial" w:hAnsi="Arial" w:cs="Arial"/>
          <w:sz w:val="22"/>
          <w:szCs w:val="22"/>
        </w:rPr>
        <w:t xml:space="preserve"> de 202</w:t>
      </w:r>
      <w:r>
        <w:rPr>
          <w:rFonts w:ascii="Arial" w:hAnsi="Arial" w:cs="Arial"/>
          <w:sz w:val="22"/>
          <w:szCs w:val="22"/>
        </w:rPr>
        <w:t>6</w:t>
      </w:r>
    </w:p>
    <w:p w14:paraId="5C29205B" w14:textId="77777777" w:rsidR="00F62900" w:rsidRDefault="00F62900" w:rsidP="00F62900">
      <w:pPr>
        <w:jc w:val="center"/>
        <w:rPr>
          <w:rFonts w:ascii="Arial" w:hAnsi="Arial" w:cs="Arial"/>
          <w:sz w:val="22"/>
          <w:szCs w:val="22"/>
        </w:rPr>
      </w:pPr>
      <w:r w:rsidRPr="00082F49">
        <w:rPr>
          <w:rFonts w:ascii="Arial" w:hAnsi="Arial" w:cs="Arial"/>
          <w:sz w:val="22"/>
          <w:szCs w:val="22"/>
        </w:rPr>
        <w:t xml:space="preserve">Bogotá, D.C. </w:t>
      </w:r>
    </w:p>
    <w:p w14:paraId="2CB3A08B" w14:textId="6B097891" w:rsidR="00806029" w:rsidRPr="00082F49" w:rsidRDefault="00806029" w:rsidP="19258F50">
      <w:pPr>
        <w:spacing w:after="210"/>
        <w:rPr>
          <w:rFonts w:ascii="Arial" w:hAnsi="Arial" w:cs="Arial"/>
          <w:sz w:val="22"/>
          <w:szCs w:val="22"/>
        </w:rPr>
      </w:pPr>
    </w:p>
    <w:p w14:paraId="59917B4D" w14:textId="77777777" w:rsidR="00E42E19" w:rsidRPr="00D93895" w:rsidRDefault="00E42E19" w:rsidP="00E115BF">
      <w:pPr>
        <w:spacing w:after="210" w:line="360" w:lineRule="auto"/>
        <w:jc w:val="both"/>
        <w:rPr>
          <w:rFonts w:ascii="Arial" w:eastAsia="Helvetica Neue" w:hAnsi="Arial" w:cs="Arial"/>
          <w:b/>
          <w:bCs/>
        </w:rPr>
      </w:pPr>
      <w:r w:rsidRPr="00D93895">
        <w:rPr>
          <w:rFonts w:ascii="Arial" w:eastAsia="Helvetica Neue" w:hAnsi="Arial" w:cs="Arial"/>
          <w:b/>
          <w:bCs/>
        </w:rPr>
        <w:t xml:space="preserve">Descripción </w:t>
      </w:r>
    </w:p>
    <w:p w14:paraId="117D8A57" w14:textId="5E10F3A8" w:rsidR="00E42E19" w:rsidRPr="00E42E19" w:rsidRDefault="00E42E19" w:rsidP="00E115BF">
      <w:pPr>
        <w:spacing w:after="210" w:line="360" w:lineRule="auto"/>
        <w:jc w:val="both"/>
        <w:rPr>
          <w:rFonts w:ascii="Arial" w:eastAsia="Helvetica Neue" w:hAnsi="Arial" w:cs="Arial"/>
          <w:sz w:val="22"/>
          <w:szCs w:val="22"/>
        </w:rPr>
      </w:pPr>
      <w:r w:rsidRPr="00E42E19">
        <w:rPr>
          <w:rFonts w:ascii="Arial" w:eastAsia="Helvetica Neue" w:hAnsi="Arial" w:cs="Arial"/>
          <w:sz w:val="22"/>
          <w:szCs w:val="22"/>
        </w:rPr>
        <w:t xml:space="preserve">De acuerdo con lo definido en el taller 3 (modelo de negocio - CANVAS) y al enunciado de </w:t>
      </w:r>
      <w:r w:rsidR="00252B90">
        <w:rPr>
          <w:rFonts w:ascii="Arial" w:eastAsia="Helvetica Neue" w:hAnsi="Arial" w:cs="Arial"/>
          <w:sz w:val="22"/>
          <w:szCs w:val="22"/>
        </w:rPr>
        <w:t>TELCO-</w:t>
      </w:r>
      <w:r w:rsidRPr="00E42E19">
        <w:rPr>
          <w:rFonts w:ascii="Arial" w:eastAsia="Helvetica Neue" w:hAnsi="Arial" w:cs="Arial"/>
          <w:sz w:val="22"/>
          <w:szCs w:val="22"/>
        </w:rPr>
        <w:t>KONRAD, explique</w:t>
      </w:r>
      <w:r>
        <w:rPr>
          <w:rFonts w:ascii="Arial" w:eastAsia="Helvetica Neue" w:hAnsi="Arial" w:cs="Arial"/>
          <w:sz w:val="22"/>
          <w:szCs w:val="22"/>
        </w:rPr>
        <w:t xml:space="preserve">n </w:t>
      </w:r>
      <w:r w:rsidRPr="00E42E19">
        <w:rPr>
          <w:rFonts w:ascii="Arial" w:eastAsia="Helvetica Neue" w:hAnsi="Arial" w:cs="Arial"/>
          <w:sz w:val="22"/>
          <w:szCs w:val="22"/>
        </w:rPr>
        <w:t>cual sería el modelo operativo que mejor se adapte. Justifique su respuesta.</w:t>
      </w:r>
    </w:p>
    <w:p w14:paraId="292C94CC" w14:textId="405421D4" w:rsidR="00E42E19" w:rsidRPr="00E42E19" w:rsidRDefault="00E42E19" w:rsidP="00E115BF">
      <w:pPr>
        <w:spacing w:after="210" w:line="360" w:lineRule="auto"/>
        <w:jc w:val="both"/>
        <w:rPr>
          <w:rFonts w:ascii="Arial" w:eastAsia="Helvetica Neue" w:hAnsi="Arial" w:cs="Arial"/>
          <w:sz w:val="22"/>
          <w:szCs w:val="22"/>
        </w:rPr>
      </w:pPr>
      <w:r w:rsidRPr="00E42E19">
        <w:rPr>
          <w:rFonts w:ascii="Arial" w:eastAsia="Helvetica Neue" w:hAnsi="Arial" w:cs="Arial"/>
          <w:sz w:val="22"/>
          <w:szCs w:val="22"/>
        </w:rPr>
        <w:t>1. Enumere las unidades de negocio</w:t>
      </w:r>
      <w:r w:rsidR="00050B53">
        <w:rPr>
          <w:rFonts w:ascii="Arial" w:eastAsia="Helvetica Neue" w:hAnsi="Arial" w:cs="Arial"/>
          <w:sz w:val="22"/>
          <w:szCs w:val="22"/>
        </w:rPr>
        <w:t>.</w:t>
      </w:r>
    </w:p>
    <w:p w14:paraId="142BD9D1" w14:textId="76A29E53" w:rsidR="00E42E19" w:rsidRPr="00E42E19" w:rsidRDefault="00E42E19" w:rsidP="00E115BF">
      <w:pPr>
        <w:spacing w:after="210" w:line="360" w:lineRule="auto"/>
        <w:jc w:val="both"/>
        <w:rPr>
          <w:rFonts w:ascii="Arial" w:eastAsia="Helvetica Neue" w:hAnsi="Arial" w:cs="Arial"/>
          <w:sz w:val="22"/>
          <w:szCs w:val="22"/>
        </w:rPr>
      </w:pPr>
      <w:r w:rsidRPr="00E42E19">
        <w:rPr>
          <w:rFonts w:ascii="Arial" w:eastAsia="Helvetica Neue" w:hAnsi="Arial" w:cs="Arial"/>
          <w:sz w:val="22"/>
          <w:szCs w:val="22"/>
        </w:rPr>
        <w:t>2. Examine si es necesario compartir la información del cliente entres las unidades</w:t>
      </w:r>
      <w:r w:rsidR="00050B53">
        <w:rPr>
          <w:rFonts w:ascii="Arial" w:eastAsia="Helvetica Neue" w:hAnsi="Arial" w:cs="Arial"/>
          <w:sz w:val="22"/>
          <w:szCs w:val="22"/>
        </w:rPr>
        <w:t>.</w:t>
      </w:r>
    </w:p>
    <w:p w14:paraId="1F8BB251" w14:textId="59B525D1" w:rsidR="00E42E19" w:rsidRPr="00E42E19" w:rsidRDefault="00E42E19" w:rsidP="00E115BF">
      <w:pPr>
        <w:spacing w:after="210" w:line="360" w:lineRule="auto"/>
        <w:jc w:val="both"/>
        <w:rPr>
          <w:rFonts w:ascii="Arial" w:eastAsia="Helvetica Neue" w:hAnsi="Arial" w:cs="Arial"/>
          <w:sz w:val="22"/>
          <w:szCs w:val="22"/>
        </w:rPr>
      </w:pPr>
      <w:r w:rsidRPr="00E42E19">
        <w:rPr>
          <w:rFonts w:ascii="Arial" w:eastAsia="Helvetica Neue" w:hAnsi="Arial" w:cs="Arial"/>
          <w:sz w:val="22"/>
          <w:szCs w:val="22"/>
        </w:rPr>
        <w:t>3. Examine si es necesario que todas las unidades de negocio operen de la misma forma mediante procesos estandarizados.</w:t>
      </w:r>
    </w:p>
    <w:p w14:paraId="331CFBC9" w14:textId="4D448E17" w:rsidR="00806029" w:rsidRPr="00E42E19" w:rsidRDefault="00E42E19" w:rsidP="00E115BF">
      <w:pPr>
        <w:spacing w:after="210" w:line="360" w:lineRule="auto"/>
        <w:jc w:val="both"/>
        <w:rPr>
          <w:rFonts w:ascii="Arial" w:eastAsia="Helvetica Neue" w:hAnsi="Arial" w:cs="Arial"/>
          <w:sz w:val="22"/>
          <w:szCs w:val="22"/>
        </w:rPr>
      </w:pPr>
      <w:r w:rsidRPr="00E42E19">
        <w:rPr>
          <w:rFonts w:ascii="Arial" w:eastAsia="Helvetica Neue" w:hAnsi="Arial" w:cs="Arial"/>
          <w:sz w:val="22"/>
          <w:szCs w:val="22"/>
        </w:rPr>
        <w:t>4. Reestructure su CANVAS con el modelo operativo según las últimas diapositivas de la presentación.</w:t>
      </w:r>
    </w:p>
    <w:p w14:paraId="3E38D34F" w14:textId="2B3FB482" w:rsidR="00806029" w:rsidRPr="00082F49" w:rsidRDefault="00806029" w:rsidP="00E115BF">
      <w:pPr>
        <w:spacing w:after="210" w:line="360" w:lineRule="auto"/>
        <w:jc w:val="both"/>
        <w:rPr>
          <w:rFonts w:ascii="Arial" w:eastAsia="Helvetica Neue" w:hAnsi="Arial" w:cs="Arial"/>
          <w:b/>
          <w:bCs/>
          <w:sz w:val="22"/>
          <w:szCs w:val="22"/>
        </w:rPr>
      </w:pPr>
    </w:p>
    <w:p w14:paraId="539C3BF4" w14:textId="5768D371" w:rsidR="00806029" w:rsidRPr="00F75BAB" w:rsidRDefault="00B72637" w:rsidP="00E115BF">
      <w:pPr>
        <w:spacing w:after="210" w:line="360" w:lineRule="auto"/>
        <w:jc w:val="both"/>
        <w:rPr>
          <w:rFonts w:ascii="Arial" w:eastAsia="Helvetica Neue" w:hAnsi="Arial" w:cs="Arial"/>
          <w:b/>
          <w:bCs/>
        </w:rPr>
      </w:pPr>
      <w:r w:rsidRPr="00F75BAB">
        <w:rPr>
          <w:rFonts w:ascii="Arial" w:eastAsia="Helvetica Neue" w:hAnsi="Arial" w:cs="Arial"/>
          <w:b/>
          <w:bCs/>
        </w:rPr>
        <w:t>Solución</w:t>
      </w:r>
    </w:p>
    <w:p w14:paraId="2ED33AF6" w14:textId="52AB708C" w:rsidR="00B72637" w:rsidRPr="00557A15" w:rsidRDefault="00127AE6" w:rsidP="00E115BF">
      <w:pPr>
        <w:spacing w:after="210" w:line="360" w:lineRule="auto"/>
        <w:jc w:val="both"/>
        <w:rPr>
          <w:rFonts w:ascii="Arial" w:eastAsia="Helvetica Neue" w:hAnsi="Arial" w:cs="Arial"/>
          <w:sz w:val="22"/>
          <w:szCs w:val="22"/>
        </w:rPr>
      </w:pPr>
      <w:r>
        <w:rPr>
          <w:rFonts w:ascii="Arial" w:eastAsia="Helvetica Neue" w:hAnsi="Arial" w:cs="Arial"/>
          <w:sz w:val="22"/>
          <w:szCs w:val="22"/>
        </w:rPr>
        <w:t>En el caso de TELCO K</w:t>
      </w:r>
      <w:r w:rsidR="00A757E4">
        <w:rPr>
          <w:rFonts w:ascii="Arial" w:eastAsia="Helvetica Neue" w:hAnsi="Arial" w:cs="Arial"/>
          <w:sz w:val="22"/>
          <w:szCs w:val="22"/>
        </w:rPr>
        <w:t>O</w:t>
      </w:r>
      <w:r w:rsidR="00741913">
        <w:rPr>
          <w:rFonts w:ascii="Arial" w:eastAsia="Helvetica Neue" w:hAnsi="Arial" w:cs="Arial"/>
          <w:sz w:val="22"/>
          <w:szCs w:val="22"/>
        </w:rPr>
        <w:t>NRAD se puede clasificar en el modelo unificado</w:t>
      </w:r>
      <w:r w:rsidR="000B5687">
        <w:rPr>
          <w:rFonts w:ascii="Arial" w:eastAsia="Helvetica Neue" w:hAnsi="Arial" w:cs="Arial"/>
          <w:sz w:val="22"/>
          <w:szCs w:val="22"/>
        </w:rPr>
        <w:t xml:space="preserve"> </w:t>
      </w:r>
      <w:r w:rsidR="00F02A0D">
        <w:rPr>
          <w:rFonts w:ascii="Arial" w:eastAsia="Helvetica Neue" w:hAnsi="Arial" w:cs="Arial"/>
          <w:sz w:val="22"/>
          <w:szCs w:val="22"/>
        </w:rPr>
        <w:t>por</w:t>
      </w:r>
      <w:r w:rsidR="00D75122">
        <w:rPr>
          <w:rFonts w:ascii="Arial" w:eastAsia="Helvetica Neue" w:hAnsi="Arial" w:cs="Arial"/>
          <w:sz w:val="22"/>
          <w:szCs w:val="22"/>
        </w:rPr>
        <w:t xml:space="preserve">que </w:t>
      </w:r>
      <w:r w:rsidR="005B5ED3">
        <w:rPr>
          <w:rFonts w:ascii="Arial" w:eastAsia="Helvetica Neue" w:hAnsi="Arial" w:cs="Arial"/>
          <w:sz w:val="22"/>
          <w:szCs w:val="22"/>
        </w:rPr>
        <w:t xml:space="preserve">contiene las siguientes características: </w:t>
      </w:r>
    </w:p>
    <w:p w14:paraId="4A0DA241" w14:textId="50EA85AD" w:rsidR="00806029" w:rsidRPr="00BD41FD" w:rsidRDefault="006B63A5" w:rsidP="006B63A5">
      <w:pPr>
        <w:pStyle w:val="ListParagraph"/>
        <w:numPr>
          <w:ilvl w:val="0"/>
          <w:numId w:val="6"/>
        </w:numPr>
        <w:spacing w:after="210" w:line="360" w:lineRule="auto"/>
        <w:jc w:val="both"/>
        <w:rPr>
          <w:rFonts w:ascii="Arial" w:eastAsia="Helvetica Neue" w:hAnsi="Arial" w:cs="Arial"/>
          <w:sz w:val="22"/>
          <w:szCs w:val="22"/>
        </w:rPr>
      </w:pPr>
      <w:r>
        <w:rPr>
          <w:rFonts w:ascii="Arial" w:eastAsia="Helvetica Neue" w:hAnsi="Arial" w:cs="Arial"/>
          <w:b/>
          <w:bCs/>
          <w:sz w:val="22"/>
          <w:szCs w:val="22"/>
        </w:rPr>
        <w:t>Alta integración:</w:t>
      </w:r>
    </w:p>
    <w:p w14:paraId="24C7588E" w14:textId="6C1950A5" w:rsidR="00BB3210" w:rsidRPr="00BD41FD" w:rsidRDefault="00BD41FD" w:rsidP="00BB3210">
      <w:pPr>
        <w:pStyle w:val="ListParagraph"/>
        <w:numPr>
          <w:ilvl w:val="1"/>
          <w:numId w:val="6"/>
        </w:numPr>
        <w:spacing w:after="210" w:line="360" w:lineRule="auto"/>
        <w:jc w:val="both"/>
        <w:rPr>
          <w:rFonts w:ascii="Arial" w:eastAsia="Helvetica Neue" w:hAnsi="Arial" w:cs="Arial"/>
          <w:sz w:val="22"/>
          <w:szCs w:val="22"/>
        </w:rPr>
      </w:pPr>
      <w:r w:rsidRPr="00BD41FD">
        <w:rPr>
          <w:rFonts w:ascii="Arial" w:eastAsia="Helvetica Neue" w:hAnsi="Arial" w:cs="Arial"/>
          <w:sz w:val="22"/>
          <w:szCs w:val="22"/>
        </w:rPr>
        <w:t xml:space="preserve">Contiene sistemas aislados (id-true, validación crediticia, </w:t>
      </w:r>
      <w:bookmarkStart w:id="0" w:name="_Int_TMdiDdXT"/>
      <w:r w:rsidRPr="4072199F">
        <w:rPr>
          <w:rFonts w:ascii="Arial" w:eastAsia="Helvetica Neue" w:hAnsi="Arial" w:cs="Arial"/>
          <w:sz w:val="22"/>
          <w:szCs w:val="22"/>
        </w:rPr>
        <w:t>Request</w:t>
      </w:r>
      <w:bookmarkEnd w:id="0"/>
      <w:r w:rsidR="037C0E75" w:rsidRPr="4072199F">
        <w:rPr>
          <w:rFonts w:ascii="Arial" w:eastAsia="Helvetica Neue" w:hAnsi="Arial" w:cs="Arial"/>
          <w:sz w:val="22"/>
          <w:szCs w:val="22"/>
        </w:rPr>
        <w:t xml:space="preserve"> </w:t>
      </w:r>
      <w:r w:rsidRPr="4072199F">
        <w:rPr>
          <w:rFonts w:ascii="Arial" w:eastAsia="Helvetica Neue" w:hAnsi="Arial" w:cs="Arial"/>
          <w:sz w:val="22"/>
          <w:szCs w:val="22"/>
        </w:rPr>
        <w:t>Manager</w:t>
      </w:r>
      <w:r w:rsidRPr="00BD41FD">
        <w:rPr>
          <w:rFonts w:ascii="Arial" w:eastAsia="Helvetica Neue" w:hAnsi="Arial" w:cs="Arial"/>
          <w:sz w:val="22"/>
          <w:szCs w:val="22"/>
        </w:rPr>
        <w:t>) que no comparten información entre sí, obligando al asesor a reingresar y escanear datos manualmente.</w:t>
      </w:r>
    </w:p>
    <w:p w14:paraId="6FDD0CEF" w14:textId="7E493017" w:rsidR="003B3CEE" w:rsidRPr="003B3CEE" w:rsidRDefault="003B3CEE" w:rsidP="003B3CEE">
      <w:pPr>
        <w:pStyle w:val="ListParagraph"/>
        <w:numPr>
          <w:ilvl w:val="1"/>
          <w:numId w:val="6"/>
        </w:numPr>
        <w:spacing w:after="210" w:line="360" w:lineRule="auto"/>
        <w:jc w:val="both"/>
        <w:rPr>
          <w:rFonts w:ascii="Arial" w:eastAsia="Helvetica Neue" w:hAnsi="Arial" w:cs="Arial"/>
          <w:sz w:val="22"/>
          <w:szCs w:val="22"/>
        </w:rPr>
      </w:pPr>
      <w:r w:rsidRPr="003B3CEE">
        <w:rPr>
          <w:rFonts w:ascii="Arial" w:eastAsia="Helvetica Neue" w:hAnsi="Arial" w:cs="Arial"/>
          <w:sz w:val="22"/>
          <w:szCs w:val="22"/>
        </w:rPr>
        <w:t>Busca unificar el CRM como sistema principal de la información del cliente, e integrar vía API a RequestManager, Validación Crediticia y la Registraduría Nacional, eliminando la doble digitación</w:t>
      </w:r>
      <w:r w:rsidR="00606042">
        <w:rPr>
          <w:rFonts w:ascii="Arial" w:eastAsia="Helvetica Neue" w:hAnsi="Arial" w:cs="Arial"/>
          <w:sz w:val="22"/>
          <w:szCs w:val="22"/>
        </w:rPr>
        <w:t>.</w:t>
      </w:r>
    </w:p>
    <w:p w14:paraId="3BD0525E" w14:textId="77777777" w:rsidR="003B3CEE" w:rsidRPr="00BD41FD" w:rsidRDefault="003B3CEE" w:rsidP="003B3CEE">
      <w:pPr>
        <w:pStyle w:val="ListParagraph"/>
        <w:spacing w:after="210" w:line="360" w:lineRule="auto"/>
        <w:ind w:left="1440"/>
        <w:jc w:val="both"/>
        <w:rPr>
          <w:rFonts w:ascii="Arial" w:eastAsia="Helvetica Neue" w:hAnsi="Arial" w:cs="Arial"/>
          <w:sz w:val="22"/>
          <w:szCs w:val="22"/>
        </w:rPr>
      </w:pPr>
    </w:p>
    <w:p w14:paraId="62B2EFE6" w14:textId="354EE231" w:rsidR="00BB3210" w:rsidRDefault="00BB3210" w:rsidP="006B63A5">
      <w:pPr>
        <w:pStyle w:val="ListParagraph"/>
        <w:numPr>
          <w:ilvl w:val="0"/>
          <w:numId w:val="6"/>
        </w:numPr>
        <w:spacing w:after="210" w:line="360" w:lineRule="auto"/>
        <w:jc w:val="both"/>
        <w:rPr>
          <w:rFonts w:ascii="Arial" w:eastAsia="Helvetica Neue" w:hAnsi="Arial" w:cs="Arial"/>
          <w:b/>
          <w:bCs/>
          <w:sz w:val="22"/>
          <w:szCs w:val="22"/>
        </w:rPr>
      </w:pPr>
      <w:r>
        <w:rPr>
          <w:rFonts w:ascii="Arial" w:eastAsia="Helvetica Neue" w:hAnsi="Arial" w:cs="Arial"/>
          <w:b/>
          <w:bCs/>
          <w:sz w:val="22"/>
          <w:szCs w:val="22"/>
        </w:rPr>
        <w:t>Alta estandarización:</w:t>
      </w:r>
    </w:p>
    <w:p w14:paraId="0FA27F71" w14:textId="095857B2" w:rsidR="00B9341C" w:rsidRPr="00B9341C" w:rsidRDefault="00B9341C" w:rsidP="00B9341C">
      <w:pPr>
        <w:pStyle w:val="ListParagraph"/>
        <w:numPr>
          <w:ilvl w:val="1"/>
          <w:numId w:val="6"/>
        </w:numPr>
        <w:spacing w:after="210" w:line="360" w:lineRule="auto"/>
        <w:jc w:val="both"/>
        <w:rPr>
          <w:rFonts w:ascii="Arial" w:eastAsia="Helvetica Neue" w:hAnsi="Arial" w:cs="Arial"/>
          <w:sz w:val="22"/>
          <w:szCs w:val="22"/>
        </w:rPr>
      </w:pPr>
      <w:r w:rsidRPr="00B9341C">
        <w:rPr>
          <w:rFonts w:ascii="Arial" w:eastAsia="Helvetica Neue" w:hAnsi="Arial" w:cs="Arial"/>
          <w:sz w:val="22"/>
          <w:szCs w:val="22"/>
        </w:rPr>
        <w:t>Aplica un único proceso de venta de 5 pasos (validación de identidad, enrolamiento, legalización de documentos, generación de e-contrato y envío) de manera uniforme en todos los puntos de venta y asesores.</w:t>
      </w:r>
    </w:p>
    <w:p w14:paraId="1B72DDA2" w14:textId="6F7C7CF8" w:rsidR="00176E1D" w:rsidRPr="00176E1D" w:rsidRDefault="00176E1D" w:rsidP="00176E1D">
      <w:pPr>
        <w:pStyle w:val="ListParagraph"/>
        <w:numPr>
          <w:ilvl w:val="1"/>
          <w:numId w:val="6"/>
        </w:numPr>
        <w:spacing w:after="210" w:line="360" w:lineRule="auto"/>
        <w:jc w:val="both"/>
        <w:rPr>
          <w:rFonts w:ascii="Arial" w:eastAsia="Helvetica Neue" w:hAnsi="Arial" w:cs="Arial"/>
          <w:sz w:val="22"/>
          <w:szCs w:val="22"/>
        </w:rPr>
      </w:pPr>
      <w:r w:rsidRPr="00176E1D">
        <w:rPr>
          <w:rFonts w:ascii="Arial" w:eastAsia="Helvetica Neue" w:hAnsi="Arial" w:cs="Arial"/>
          <w:sz w:val="22"/>
          <w:szCs w:val="22"/>
        </w:rPr>
        <w:t>Establece políticas de negocio corporativas de cumplimiento obligatorio para toda la organización sin excepciones por unidad de negocio o canal.</w:t>
      </w:r>
    </w:p>
    <w:p w14:paraId="16AB526C" w14:textId="77777777" w:rsidR="000959A4" w:rsidRPr="00176E1D" w:rsidRDefault="000959A4" w:rsidP="000959A4">
      <w:pPr>
        <w:pStyle w:val="ListParagraph"/>
        <w:spacing w:after="210" w:line="360" w:lineRule="auto"/>
        <w:ind w:left="1440"/>
        <w:jc w:val="both"/>
        <w:rPr>
          <w:rFonts w:ascii="Arial" w:eastAsia="Helvetica Neue" w:hAnsi="Arial" w:cs="Arial"/>
          <w:sz w:val="22"/>
          <w:szCs w:val="22"/>
        </w:rPr>
      </w:pPr>
    </w:p>
    <w:p w14:paraId="2081893D" w14:textId="7D1781C8" w:rsidR="00806029" w:rsidRPr="00C22D62" w:rsidRDefault="00F75BAB" w:rsidP="0DDBBFDC">
      <w:pPr>
        <w:spacing w:after="210" w:line="360" w:lineRule="auto"/>
        <w:jc w:val="both"/>
        <w:rPr>
          <w:rFonts w:ascii="Arial" w:eastAsia="Helvetica Neue" w:hAnsi="Arial" w:cs="Arial"/>
          <w:b/>
        </w:rPr>
      </w:pPr>
      <w:r w:rsidRPr="004E59F6">
        <w:rPr>
          <w:rFonts w:ascii="Arial" w:eastAsia="Helvetica Neue" w:hAnsi="Arial" w:cs="Arial"/>
          <w:b/>
          <w:bCs/>
        </w:rPr>
        <w:t xml:space="preserve">1. </w:t>
      </w:r>
      <w:r w:rsidR="662E6118" w:rsidRPr="6571D4E1">
        <w:rPr>
          <w:rFonts w:ascii="Arial" w:eastAsia="Helvetica Neue" w:hAnsi="Arial" w:cs="Arial"/>
          <w:b/>
        </w:rPr>
        <w:t>Unidades de negocio</w:t>
      </w:r>
    </w:p>
    <w:p w14:paraId="191F8484" w14:textId="31E78D73" w:rsidR="00806029" w:rsidRPr="00082F49" w:rsidRDefault="662E6118" w:rsidP="000959A4">
      <w:pPr>
        <w:pStyle w:val="ListParagraph"/>
        <w:numPr>
          <w:ilvl w:val="0"/>
          <w:numId w:val="5"/>
        </w:numPr>
        <w:spacing w:after="210" w:line="360" w:lineRule="auto"/>
        <w:jc w:val="both"/>
        <w:rPr>
          <w:rFonts w:ascii="Arial" w:eastAsia="Helvetica Neue" w:hAnsi="Arial" w:cs="Arial"/>
          <w:sz w:val="22"/>
          <w:szCs w:val="22"/>
        </w:rPr>
      </w:pPr>
      <w:r w:rsidRPr="2BF20FE4">
        <w:rPr>
          <w:rFonts w:ascii="Arial" w:eastAsia="Helvetica Neue" w:hAnsi="Arial" w:cs="Arial"/>
          <w:sz w:val="22"/>
          <w:szCs w:val="22"/>
        </w:rPr>
        <w:t>Telefonía</w:t>
      </w:r>
      <w:r w:rsidRPr="00082F49">
        <w:rPr>
          <w:rFonts w:ascii="Arial" w:eastAsia="Helvetica Neue" w:hAnsi="Arial" w:cs="Arial"/>
          <w:sz w:val="22"/>
          <w:szCs w:val="22"/>
        </w:rPr>
        <w:t xml:space="preserve"> celular</w:t>
      </w:r>
    </w:p>
    <w:p w14:paraId="5B3F78A7" w14:textId="30B81D04" w:rsidR="1367340A" w:rsidRDefault="12937317" w:rsidP="000959A4">
      <w:pPr>
        <w:pStyle w:val="ListParagraph"/>
        <w:numPr>
          <w:ilvl w:val="0"/>
          <w:numId w:val="5"/>
        </w:numPr>
        <w:spacing w:after="210" w:line="360" w:lineRule="auto"/>
        <w:jc w:val="both"/>
        <w:rPr>
          <w:rFonts w:ascii="Arial" w:eastAsia="Helvetica Neue" w:hAnsi="Arial" w:cs="Arial"/>
          <w:sz w:val="22"/>
          <w:szCs w:val="22"/>
        </w:rPr>
      </w:pPr>
      <w:r w:rsidRPr="1367340A">
        <w:rPr>
          <w:rFonts w:ascii="Arial" w:eastAsia="Helvetica Neue" w:hAnsi="Arial" w:cs="Arial"/>
          <w:sz w:val="22"/>
          <w:szCs w:val="22"/>
        </w:rPr>
        <w:t>Internet hogar</w:t>
      </w:r>
    </w:p>
    <w:p w14:paraId="6A236C0D" w14:textId="24B62146" w:rsidR="00806029" w:rsidRPr="00082F49" w:rsidRDefault="662E6118" w:rsidP="000959A4">
      <w:pPr>
        <w:pStyle w:val="ListParagraph"/>
        <w:numPr>
          <w:ilvl w:val="0"/>
          <w:numId w:val="5"/>
        </w:numPr>
        <w:spacing w:after="210" w:line="360" w:lineRule="auto"/>
        <w:jc w:val="both"/>
        <w:rPr>
          <w:rFonts w:ascii="Arial" w:eastAsia="Helvetica Neue" w:hAnsi="Arial" w:cs="Arial"/>
          <w:sz w:val="22"/>
          <w:szCs w:val="22"/>
        </w:rPr>
      </w:pPr>
      <w:r w:rsidRPr="00082F49">
        <w:rPr>
          <w:rFonts w:ascii="Arial" w:eastAsia="Helvetica Neue" w:hAnsi="Arial" w:cs="Arial"/>
          <w:sz w:val="22"/>
          <w:szCs w:val="22"/>
        </w:rPr>
        <w:t>Televisión por cable</w:t>
      </w:r>
    </w:p>
    <w:p w14:paraId="21B7581E" w14:textId="4D6F1AC6" w:rsidR="00806029" w:rsidRPr="00050B53" w:rsidRDefault="662E6118" w:rsidP="000959A4">
      <w:pPr>
        <w:pStyle w:val="ListParagraph"/>
        <w:numPr>
          <w:ilvl w:val="0"/>
          <w:numId w:val="5"/>
        </w:numPr>
        <w:spacing w:after="210" w:line="360" w:lineRule="auto"/>
        <w:jc w:val="both"/>
        <w:rPr>
          <w:rFonts w:ascii="Arial" w:eastAsia="Helvetica Neue" w:hAnsi="Arial" w:cs="Arial"/>
          <w:sz w:val="22"/>
          <w:szCs w:val="22"/>
        </w:rPr>
      </w:pPr>
      <w:r w:rsidRPr="00082F49">
        <w:rPr>
          <w:rFonts w:ascii="Arial" w:eastAsia="Helvetica Neue" w:hAnsi="Arial" w:cs="Arial"/>
          <w:sz w:val="22"/>
          <w:szCs w:val="22"/>
        </w:rPr>
        <w:t xml:space="preserve">Venta y financiación de equipos </w:t>
      </w:r>
      <w:r w:rsidRPr="7A1350D9">
        <w:rPr>
          <w:rFonts w:ascii="Arial" w:eastAsia="Helvetica Neue" w:hAnsi="Arial" w:cs="Arial"/>
          <w:sz w:val="22"/>
          <w:szCs w:val="22"/>
        </w:rPr>
        <w:t>móviles</w:t>
      </w:r>
    </w:p>
    <w:p w14:paraId="7CFCCA4F" w14:textId="35670C64" w:rsidR="00806029" w:rsidRPr="00082F49" w:rsidRDefault="662E6118" w:rsidP="000959A4">
      <w:pPr>
        <w:pStyle w:val="ListParagraph"/>
        <w:numPr>
          <w:ilvl w:val="0"/>
          <w:numId w:val="5"/>
        </w:numPr>
        <w:spacing w:after="210" w:line="360" w:lineRule="auto"/>
        <w:jc w:val="both"/>
        <w:rPr>
          <w:rFonts w:ascii="Arial" w:eastAsia="Helvetica Neue" w:hAnsi="Arial" w:cs="Arial"/>
          <w:sz w:val="22"/>
          <w:szCs w:val="22"/>
        </w:rPr>
      </w:pPr>
      <w:r w:rsidRPr="7A1350D9">
        <w:rPr>
          <w:rFonts w:ascii="Arial" w:eastAsia="Helvetica Neue" w:hAnsi="Arial" w:cs="Arial"/>
          <w:sz w:val="22"/>
          <w:szCs w:val="22"/>
        </w:rPr>
        <w:t>Servicios</w:t>
      </w:r>
      <w:r w:rsidRPr="00082F49">
        <w:rPr>
          <w:rFonts w:ascii="Arial" w:eastAsia="Helvetica Neue" w:hAnsi="Arial" w:cs="Arial"/>
          <w:sz w:val="22"/>
          <w:szCs w:val="22"/>
        </w:rPr>
        <w:t xml:space="preserve"> </w:t>
      </w:r>
      <w:bookmarkStart w:id="1" w:name="_Int_nQLDN7Wj"/>
      <w:r w:rsidRPr="00082F49">
        <w:rPr>
          <w:rFonts w:ascii="Arial" w:eastAsia="Helvetica Neue" w:hAnsi="Arial" w:cs="Arial"/>
          <w:sz w:val="22"/>
          <w:szCs w:val="22"/>
        </w:rPr>
        <w:t>post-venta</w:t>
      </w:r>
      <w:bookmarkEnd w:id="1"/>
      <w:r w:rsidRPr="00082F49">
        <w:rPr>
          <w:rFonts w:ascii="Arial" w:eastAsia="Helvetica Neue" w:hAnsi="Arial" w:cs="Arial"/>
          <w:sz w:val="22"/>
          <w:szCs w:val="22"/>
        </w:rPr>
        <w:t xml:space="preserve"> y renovaciones</w:t>
      </w:r>
    </w:p>
    <w:p w14:paraId="76597B33" w14:textId="679A26D3" w:rsidR="0F6E9B40" w:rsidRDefault="0F6E9B40" w:rsidP="000959A4">
      <w:pPr>
        <w:spacing w:after="210" w:line="360" w:lineRule="auto"/>
        <w:jc w:val="both"/>
        <w:rPr>
          <w:rFonts w:ascii="Arial" w:eastAsia="Helvetica Neue" w:hAnsi="Arial" w:cs="Arial"/>
          <w:sz w:val="22"/>
          <w:szCs w:val="22"/>
        </w:rPr>
      </w:pPr>
    </w:p>
    <w:p w14:paraId="0F8D0C48" w14:textId="7F0A97E0" w:rsidR="00806029" w:rsidRPr="00050B53" w:rsidRDefault="00F75BAB" w:rsidP="000959A4">
      <w:pPr>
        <w:spacing w:after="210" w:line="360" w:lineRule="auto"/>
        <w:jc w:val="both"/>
        <w:rPr>
          <w:rFonts w:ascii="Arial" w:eastAsia="Helvetica Neue" w:hAnsi="Arial" w:cs="Arial"/>
          <w:b/>
        </w:rPr>
      </w:pPr>
      <w:r>
        <w:rPr>
          <w:rFonts w:ascii="Arial" w:eastAsia="Helvetica Neue" w:hAnsi="Arial" w:cs="Arial"/>
          <w:b/>
        </w:rPr>
        <w:t xml:space="preserve">2. </w:t>
      </w:r>
      <w:r w:rsidR="662E6118" w:rsidRPr="0DDBBFDC">
        <w:rPr>
          <w:rFonts w:ascii="Arial" w:eastAsia="Helvetica Neue" w:hAnsi="Arial" w:cs="Arial"/>
          <w:b/>
        </w:rPr>
        <w:t>¿</w:t>
      </w:r>
      <w:r w:rsidR="2081284B" w:rsidRPr="0DDBBFDC">
        <w:rPr>
          <w:rFonts w:ascii="Arial" w:eastAsia="Helvetica Neue" w:hAnsi="Arial" w:cs="Arial"/>
          <w:b/>
        </w:rPr>
        <w:t>Es necesario c</w:t>
      </w:r>
      <w:r w:rsidR="662E6118" w:rsidRPr="0DDBBFDC">
        <w:rPr>
          <w:rFonts w:ascii="Arial" w:eastAsia="Helvetica Neue" w:hAnsi="Arial" w:cs="Arial"/>
          <w:b/>
        </w:rPr>
        <w:t>ompartir información del cliente entre unidades?</w:t>
      </w:r>
    </w:p>
    <w:p w14:paraId="7BC39FA8" w14:textId="088827A1" w:rsidR="00806029" w:rsidRPr="000959A4" w:rsidRDefault="21534DDF" w:rsidP="000959A4">
      <w:pPr>
        <w:spacing w:before="240" w:after="240" w:line="360" w:lineRule="auto"/>
        <w:jc w:val="both"/>
        <w:rPr>
          <w:rFonts w:ascii="Arial" w:eastAsia="Aptos" w:hAnsi="Arial" w:cs="Arial"/>
          <w:sz w:val="22"/>
          <w:szCs w:val="22"/>
        </w:rPr>
      </w:pPr>
      <w:r w:rsidRPr="000959A4">
        <w:rPr>
          <w:rFonts w:ascii="Arial" w:eastAsia="Aptos" w:hAnsi="Arial" w:cs="Arial"/>
          <w:sz w:val="22"/>
          <w:szCs w:val="22"/>
        </w:rPr>
        <w:t>Sí, es necesario compartir información del cliente entre unidades, debido a que el cliente puede contratar diversos servicios de la empresa, como telefonía, Internet y televisión. Entonces, en el caso de que un cliente ya tenga un servicio contratado y requiera contratar algún otro servicio, no es necesario que tenga que registrarse en otra unidad de negocio, ya que todas las unidades compartirán la misma información y podrán identificar al cliente, solicitando la información que necesitan.</w:t>
      </w:r>
    </w:p>
    <w:p w14:paraId="2CC2B751" w14:textId="2F3CCC1E" w:rsidR="00806029" w:rsidRPr="000959A4" w:rsidRDefault="21534DDF" w:rsidP="000959A4">
      <w:pPr>
        <w:spacing w:before="240" w:after="240" w:line="360" w:lineRule="auto"/>
        <w:jc w:val="both"/>
        <w:rPr>
          <w:rFonts w:ascii="Arial" w:eastAsia="Aptos" w:hAnsi="Arial" w:cs="Arial"/>
          <w:sz w:val="22"/>
          <w:szCs w:val="22"/>
        </w:rPr>
      </w:pPr>
      <w:r w:rsidRPr="000959A4">
        <w:rPr>
          <w:rFonts w:ascii="Arial" w:eastAsia="Aptos" w:hAnsi="Arial" w:cs="Arial"/>
          <w:sz w:val="22"/>
          <w:szCs w:val="22"/>
        </w:rPr>
        <w:t>El objetivo es que se comparta la información necesaria entre las unidades de negocio, mas no que se comparta toda la información del cliente, sino únicamente lo necesario para realizar los respectivos procesos, lo que hace que los servicios funcionen de forma integrada.</w:t>
      </w:r>
    </w:p>
    <w:p w14:paraId="382F6E92" w14:textId="106A3E5A" w:rsidR="00806029" w:rsidRPr="00050B53" w:rsidRDefault="00806029" w:rsidP="000959A4">
      <w:pPr>
        <w:spacing w:after="210" w:line="360" w:lineRule="auto"/>
        <w:jc w:val="both"/>
      </w:pPr>
    </w:p>
    <w:p w14:paraId="063E0C65" w14:textId="77777777" w:rsidR="00806029" w:rsidRPr="00050B53" w:rsidRDefault="00F75BAB" w:rsidP="00E115BF">
      <w:pPr>
        <w:spacing w:after="210" w:line="360" w:lineRule="auto"/>
        <w:jc w:val="both"/>
      </w:pPr>
      <w:r>
        <w:rPr>
          <w:rFonts w:ascii="Arial" w:eastAsia="Helvetica Neue" w:hAnsi="Arial" w:cs="Arial"/>
          <w:b/>
        </w:rPr>
        <w:t xml:space="preserve">3. </w:t>
      </w:r>
      <w:r w:rsidR="662E6118" w:rsidRPr="55037553">
        <w:rPr>
          <w:rFonts w:ascii="Arial" w:eastAsia="Helvetica Neue" w:hAnsi="Arial" w:cs="Arial"/>
          <w:b/>
        </w:rPr>
        <w:t>¿Procesos estandarizados en todas las unidades?</w:t>
      </w:r>
    </w:p>
    <w:p w14:paraId="0AF816E2" w14:textId="156E3338" w:rsidR="00806029" w:rsidRDefault="104EBC47" w:rsidP="00E115BF">
      <w:pPr>
        <w:spacing w:after="210" w:line="360" w:lineRule="auto"/>
        <w:jc w:val="both"/>
        <w:rPr>
          <w:rFonts w:ascii="Arial" w:eastAsia="Helvetica Neue" w:hAnsi="Arial" w:cs="Arial"/>
          <w:sz w:val="22"/>
          <w:szCs w:val="22"/>
        </w:rPr>
      </w:pPr>
      <w:r w:rsidRPr="4ED79E2D">
        <w:rPr>
          <w:rFonts w:ascii="Arial" w:eastAsia="Helvetica Neue" w:hAnsi="Arial" w:cs="Arial"/>
          <w:sz w:val="22"/>
          <w:szCs w:val="22"/>
        </w:rPr>
        <w:t>Sí, mediante e</w:t>
      </w:r>
      <w:r w:rsidR="662E6118" w:rsidRPr="4ED79E2D">
        <w:rPr>
          <w:rFonts w:ascii="Arial" w:eastAsia="Helvetica Neue" w:hAnsi="Arial" w:cs="Arial"/>
          <w:sz w:val="22"/>
          <w:szCs w:val="22"/>
        </w:rPr>
        <w:t>nrolamiento</w:t>
      </w:r>
      <w:r w:rsidR="662E6118" w:rsidRPr="00050B53">
        <w:rPr>
          <w:rFonts w:ascii="Arial" w:eastAsia="Helvetica Neue" w:hAnsi="Arial" w:cs="Arial"/>
          <w:sz w:val="22"/>
          <w:szCs w:val="22"/>
        </w:rPr>
        <w:t xml:space="preserve"> digital con OCR, validación biométrica en línea, gestión </w:t>
      </w:r>
      <w:r w:rsidR="662E6118" w:rsidRPr="0AB4355C">
        <w:rPr>
          <w:rFonts w:ascii="Arial" w:eastAsia="Helvetica Neue" w:hAnsi="Arial" w:cs="Arial"/>
          <w:sz w:val="22"/>
          <w:szCs w:val="22"/>
        </w:rPr>
        <w:t xml:space="preserve">cero </w:t>
      </w:r>
      <w:r w:rsidR="662E6118" w:rsidRPr="4EBFB817">
        <w:rPr>
          <w:rFonts w:ascii="Arial" w:eastAsia="Helvetica Neue" w:hAnsi="Arial" w:cs="Arial"/>
          <w:sz w:val="22"/>
          <w:szCs w:val="22"/>
        </w:rPr>
        <w:t xml:space="preserve">papel </w:t>
      </w:r>
      <w:r w:rsidR="662E6118" w:rsidRPr="0AB4355C">
        <w:rPr>
          <w:rFonts w:ascii="Arial" w:eastAsia="Helvetica Neue" w:hAnsi="Arial" w:cs="Arial"/>
          <w:sz w:val="22"/>
          <w:szCs w:val="22"/>
        </w:rPr>
        <w:t>y</w:t>
      </w:r>
      <w:r w:rsidR="662E6118" w:rsidRPr="00050B53">
        <w:rPr>
          <w:rFonts w:ascii="Arial" w:eastAsia="Helvetica Neue" w:hAnsi="Arial" w:cs="Arial"/>
          <w:sz w:val="22"/>
          <w:szCs w:val="22"/>
        </w:rPr>
        <w:t xml:space="preserve"> generación de </w:t>
      </w:r>
      <w:r w:rsidR="662E6118" w:rsidRPr="514F9E5A">
        <w:rPr>
          <w:rFonts w:ascii="Arial" w:eastAsia="Helvetica Neue" w:hAnsi="Arial" w:cs="Arial"/>
          <w:sz w:val="22"/>
          <w:szCs w:val="22"/>
        </w:rPr>
        <w:t>contrato</w:t>
      </w:r>
      <w:r w:rsidR="4A51EF47" w:rsidRPr="514F9E5A">
        <w:rPr>
          <w:rFonts w:ascii="Arial" w:eastAsia="Helvetica Neue" w:hAnsi="Arial" w:cs="Arial"/>
          <w:sz w:val="22"/>
          <w:szCs w:val="22"/>
        </w:rPr>
        <w:t xml:space="preserve">s </w:t>
      </w:r>
      <w:r w:rsidR="4A51EF47" w:rsidRPr="578F6075">
        <w:rPr>
          <w:rFonts w:ascii="Arial" w:eastAsia="Helvetica Neue" w:hAnsi="Arial" w:cs="Arial"/>
          <w:sz w:val="22"/>
          <w:szCs w:val="22"/>
        </w:rPr>
        <w:t>electrónicos</w:t>
      </w:r>
      <w:r w:rsidR="4A51EF47" w:rsidRPr="4455534A">
        <w:rPr>
          <w:rFonts w:ascii="Arial" w:eastAsia="Helvetica Neue" w:hAnsi="Arial" w:cs="Arial"/>
          <w:sz w:val="22"/>
          <w:szCs w:val="22"/>
        </w:rPr>
        <w:t>,</w:t>
      </w:r>
      <w:r w:rsidR="662E6118" w:rsidRPr="00050B53">
        <w:rPr>
          <w:rFonts w:ascii="Arial" w:eastAsia="Helvetica Neue" w:hAnsi="Arial" w:cs="Arial"/>
          <w:sz w:val="22"/>
          <w:szCs w:val="22"/>
        </w:rPr>
        <w:t xml:space="preserve"> son el mismo flujo sin importar si el cliente compra móvil, </w:t>
      </w:r>
      <w:r w:rsidR="662E6118" w:rsidRPr="7337127A">
        <w:rPr>
          <w:rFonts w:ascii="Arial" w:eastAsia="Helvetica Neue" w:hAnsi="Arial" w:cs="Arial"/>
          <w:sz w:val="22"/>
          <w:szCs w:val="22"/>
        </w:rPr>
        <w:t>internet</w:t>
      </w:r>
      <w:r w:rsidR="4A4015F4" w:rsidRPr="7337127A">
        <w:rPr>
          <w:rFonts w:ascii="Arial" w:eastAsia="Helvetica Neue" w:hAnsi="Arial" w:cs="Arial"/>
          <w:sz w:val="22"/>
          <w:szCs w:val="22"/>
        </w:rPr>
        <w:t xml:space="preserve"> o TV</w:t>
      </w:r>
      <w:r w:rsidR="662E6118" w:rsidRPr="7337127A">
        <w:rPr>
          <w:rFonts w:ascii="Arial" w:eastAsia="Helvetica Neue" w:hAnsi="Arial" w:cs="Arial"/>
          <w:sz w:val="22"/>
          <w:szCs w:val="22"/>
        </w:rPr>
        <w:t>.</w:t>
      </w:r>
      <w:r w:rsidR="662E6118" w:rsidRPr="00050B53">
        <w:rPr>
          <w:rFonts w:ascii="Arial" w:eastAsia="Helvetica Neue" w:hAnsi="Arial" w:cs="Arial"/>
          <w:sz w:val="22"/>
          <w:szCs w:val="22"/>
        </w:rPr>
        <w:t xml:space="preserve"> Estandarizar es lo que da los ahorros (papelería, mensajería, archivo físico) y reduce </w:t>
      </w:r>
      <w:r w:rsidR="0C0DF8FD" w:rsidRPr="6B4476DD">
        <w:rPr>
          <w:rFonts w:ascii="Arial" w:eastAsia="Helvetica Neue" w:hAnsi="Arial" w:cs="Arial"/>
          <w:sz w:val="22"/>
          <w:szCs w:val="22"/>
        </w:rPr>
        <w:t xml:space="preserve">el </w:t>
      </w:r>
      <w:r w:rsidR="662E6118" w:rsidRPr="6B4476DD">
        <w:rPr>
          <w:rFonts w:ascii="Arial" w:eastAsia="Helvetica Neue" w:hAnsi="Arial" w:cs="Arial"/>
          <w:sz w:val="22"/>
          <w:szCs w:val="22"/>
        </w:rPr>
        <w:t>fraude</w:t>
      </w:r>
      <w:r w:rsidR="662E6118" w:rsidRPr="00050B53">
        <w:rPr>
          <w:rFonts w:ascii="Arial" w:eastAsia="Helvetica Neue" w:hAnsi="Arial" w:cs="Arial"/>
          <w:sz w:val="22"/>
          <w:szCs w:val="22"/>
        </w:rPr>
        <w:t>.</w:t>
      </w:r>
      <w:r w:rsidR="7F5C82E3" w:rsidRPr="30BE6E23">
        <w:rPr>
          <w:rFonts w:ascii="Arial" w:eastAsia="Helvetica Neue" w:hAnsi="Arial" w:cs="Arial"/>
          <w:sz w:val="22"/>
          <w:szCs w:val="22"/>
        </w:rPr>
        <w:t xml:space="preserve"> </w:t>
      </w:r>
      <w:r w:rsidR="662E6118" w:rsidRPr="00050B53">
        <w:rPr>
          <w:rFonts w:ascii="Arial" w:eastAsia="Helvetica Neue" w:hAnsi="Arial" w:cs="Arial"/>
          <w:sz w:val="22"/>
          <w:szCs w:val="22"/>
        </w:rPr>
        <w:t xml:space="preserve">Alta integración + alta estandarización = </w:t>
      </w:r>
      <w:r w:rsidR="662E6118" w:rsidRPr="00050B53">
        <w:rPr>
          <w:rFonts w:ascii="Arial" w:eastAsia="Helvetica Neue" w:hAnsi="Arial" w:cs="Arial"/>
          <w:b/>
          <w:bCs/>
          <w:sz w:val="22"/>
          <w:szCs w:val="22"/>
        </w:rPr>
        <w:t>Unificado</w:t>
      </w:r>
      <w:r w:rsidR="662E6118" w:rsidRPr="00050B53">
        <w:rPr>
          <w:rFonts w:ascii="Arial" w:eastAsia="Helvetica Neue" w:hAnsi="Arial" w:cs="Arial"/>
          <w:sz w:val="22"/>
          <w:szCs w:val="22"/>
        </w:rPr>
        <w:t>.</w:t>
      </w:r>
    </w:p>
    <w:p w14:paraId="36AC77DB" w14:textId="77777777" w:rsidR="000959A4" w:rsidRPr="000959A4" w:rsidRDefault="000959A4" w:rsidP="000959A4">
      <w:pPr>
        <w:spacing w:after="210" w:line="360" w:lineRule="auto"/>
        <w:jc w:val="both"/>
      </w:pPr>
    </w:p>
    <w:p w14:paraId="57A350D7" w14:textId="32BE9A23" w:rsidR="4DF8739A" w:rsidRDefault="000959A4" w:rsidP="4DF8739A">
      <w:pPr>
        <w:spacing w:after="210" w:line="360" w:lineRule="auto"/>
        <w:jc w:val="both"/>
        <w:rPr>
          <w:rFonts w:ascii="Arial" w:eastAsia="Helvetica Neue" w:hAnsi="Arial" w:cs="Arial"/>
          <w:b/>
        </w:rPr>
      </w:pPr>
      <w:r>
        <w:rPr>
          <w:rFonts w:ascii="Arial" w:eastAsia="Helvetica Neue" w:hAnsi="Arial" w:cs="Arial"/>
          <w:b/>
        </w:rPr>
        <w:t xml:space="preserve">4. </w:t>
      </w:r>
      <w:bookmarkStart w:id="2" w:name="_Int_RP4iBwvz"/>
      <w:r w:rsidR="00412594" w:rsidRPr="3D24D53F">
        <w:rPr>
          <w:rFonts w:ascii="Arial" w:eastAsia="Helvetica Neue" w:hAnsi="Arial" w:cs="Arial"/>
          <w:b/>
          <w:bCs/>
        </w:rPr>
        <w:t>Canvas</w:t>
      </w:r>
      <w:bookmarkEnd w:id="2"/>
    </w:p>
    <w:p w14:paraId="54876AA4" w14:textId="0366199F" w:rsidR="2A6F8B2B" w:rsidRDefault="5D393EFD" w:rsidP="2A6F8B2B">
      <w:pPr>
        <w:spacing w:after="210" w:line="360" w:lineRule="auto"/>
        <w:jc w:val="both"/>
        <w:rPr>
          <w:rFonts w:ascii="Arial" w:eastAsia="Helvetica Neue" w:hAnsi="Arial" w:cs="Arial"/>
          <w:b/>
          <w:bCs/>
        </w:rPr>
      </w:pPr>
      <w:r>
        <w:rPr>
          <w:noProof/>
        </w:rPr>
        <w:drawing>
          <wp:anchor distT="0" distB="0" distL="114300" distR="114300" simplePos="0" relativeHeight="251658240" behindDoc="0" locked="0" layoutInCell="1" allowOverlap="1" wp14:anchorId="7472A7B3" wp14:editId="6C842435">
            <wp:simplePos x="0" y="0"/>
            <wp:positionH relativeFrom="column">
              <wp:posOffset>-971550</wp:posOffset>
            </wp:positionH>
            <wp:positionV relativeFrom="paragraph">
              <wp:posOffset>142875</wp:posOffset>
            </wp:positionV>
            <wp:extent cx="7651138" cy="5407676"/>
            <wp:effectExtent l="0" t="0" r="0" b="0"/>
            <wp:wrapNone/>
            <wp:docPr id="1673168163" name="drawing">
              <a:extLst xmlns:a="http://schemas.openxmlformats.org/drawingml/2006/main">
                <a:ext uri="{FF2B5EF4-FFF2-40B4-BE49-F238E27FC236}">
                  <a16:creationId xmlns:a16="http://schemas.microsoft.com/office/drawing/2014/main" id="{6F8B4FFE-A51D-4F05-8DCA-A6C4DE1909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28109" name="Picture 273628109"/>
                    <pic:cNvPicPr/>
                  </pic:nvPicPr>
                  <pic:blipFill>
                    <a:blip r:embed="rId7">
                      <a:extLst>
                        <a:ext uri="{28A0092B-C50C-407E-A947-70E740481C1C}">
                          <a14:useLocalDpi xmlns:a14="http://schemas.microsoft.com/office/drawing/2010/main"/>
                        </a:ext>
                      </a:extLst>
                    </a:blip>
                    <a:srcRect b="5656"/>
                    <a:stretch>
                      <a:fillRect/>
                    </a:stretch>
                  </pic:blipFill>
                  <pic:spPr>
                    <a:xfrm>
                      <a:off x="0" y="0"/>
                      <a:ext cx="7651138" cy="5407676"/>
                    </a:xfrm>
                    <a:prstGeom prst="rect">
                      <a:avLst/>
                    </a:prstGeom>
                  </pic:spPr>
                </pic:pic>
              </a:graphicData>
            </a:graphic>
            <wp14:sizeRelH relativeFrom="page">
              <wp14:pctWidth>0</wp14:pctWidth>
            </wp14:sizeRelH>
            <wp14:sizeRelV relativeFrom="page">
              <wp14:pctHeight>0</wp14:pctHeight>
            </wp14:sizeRelV>
          </wp:anchor>
        </w:drawing>
      </w:r>
    </w:p>
    <w:p w14:paraId="1ED7E159" w14:textId="4D45C2CE" w:rsidR="4569ACEF" w:rsidRDefault="4569ACEF" w:rsidP="4569ACEF">
      <w:pPr>
        <w:spacing w:after="210" w:line="360" w:lineRule="auto"/>
        <w:jc w:val="both"/>
      </w:pPr>
    </w:p>
    <w:p w14:paraId="0F3EA5A9" w14:textId="219D9555" w:rsidR="00806029" w:rsidRPr="00050B53" w:rsidRDefault="00806029" w:rsidP="07AC223C">
      <w:pPr>
        <w:spacing w:after="210" w:line="360" w:lineRule="auto"/>
        <w:jc w:val="both"/>
      </w:pPr>
    </w:p>
    <w:sectPr w:rsidR="00806029" w:rsidRPr="00050B53" w:rsidSect="00E42E19">
      <w:headerReference w:type="default"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0DBD0" w14:textId="77777777" w:rsidR="00223D5E" w:rsidRDefault="00223D5E" w:rsidP="00932DB7">
      <w:pPr>
        <w:spacing w:after="0" w:line="240" w:lineRule="auto"/>
      </w:pPr>
      <w:r>
        <w:separator/>
      </w:r>
    </w:p>
  </w:endnote>
  <w:endnote w:type="continuationSeparator" w:id="0">
    <w:p w14:paraId="2245F9C5" w14:textId="77777777" w:rsidR="00223D5E" w:rsidRDefault="00223D5E" w:rsidP="00932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Helvetica Neue">
    <w:altName w:val="Arial"/>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76FB816C" w14:paraId="589A3790" w14:textId="77777777" w:rsidTr="76FB816C">
      <w:trPr>
        <w:trHeight w:val="300"/>
      </w:trPr>
      <w:tc>
        <w:tcPr>
          <w:tcW w:w="2945" w:type="dxa"/>
        </w:tcPr>
        <w:p w14:paraId="55F6DA39" w14:textId="655D9A0E" w:rsidR="76FB816C" w:rsidRDefault="76FB816C" w:rsidP="76FB816C">
          <w:pPr>
            <w:ind w:left="-115"/>
          </w:pPr>
        </w:p>
      </w:tc>
      <w:tc>
        <w:tcPr>
          <w:tcW w:w="2945" w:type="dxa"/>
        </w:tcPr>
        <w:p w14:paraId="4C7519B4" w14:textId="1026F344" w:rsidR="76FB816C" w:rsidRDefault="76FB816C" w:rsidP="76FB816C">
          <w:pPr>
            <w:jc w:val="center"/>
          </w:pPr>
          <w:r>
            <w:fldChar w:fldCharType="begin"/>
          </w:r>
          <w:r>
            <w:instrText>PAGE</w:instrText>
          </w:r>
          <w:r>
            <w:fldChar w:fldCharType="separate"/>
          </w:r>
          <w:r w:rsidR="00FF4FC9">
            <w:rPr>
              <w:noProof/>
            </w:rPr>
            <w:t>2</w:t>
          </w:r>
          <w:r>
            <w:fldChar w:fldCharType="end"/>
          </w:r>
        </w:p>
      </w:tc>
      <w:tc>
        <w:tcPr>
          <w:tcW w:w="2945" w:type="dxa"/>
        </w:tcPr>
        <w:p w14:paraId="411F7443" w14:textId="523BE03C" w:rsidR="76FB816C" w:rsidRDefault="76FB816C" w:rsidP="76FB816C">
          <w:pPr>
            <w:ind w:right="-115"/>
            <w:jc w:val="right"/>
          </w:pPr>
        </w:p>
      </w:tc>
    </w:tr>
  </w:tbl>
  <w:p w14:paraId="46F9784B" w14:textId="5F8BBCD3" w:rsidR="00932DB7" w:rsidRDefault="00932DB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5D1DE1D" w14:paraId="5117C10E" w14:textId="77777777" w:rsidTr="05D1DE1D">
      <w:trPr>
        <w:trHeight w:val="300"/>
      </w:trPr>
      <w:tc>
        <w:tcPr>
          <w:tcW w:w="2945" w:type="dxa"/>
        </w:tcPr>
        <w:p w14:paraId="7D786ACE" w14:textId="26191A2D" w:rsidR="05D1DE1D" w:rsidRDefault="05D1DE1D" w:rsidP="05D1DE1D">
          <w:pPr>
            <w:pStyle w:val="Header"/>
            <w:ind w:left="-115"/>
          </w:pPr>
        </w:p>
      </w:tc>
      <w:tc>
        <w:tcPr>
          <w:tcW w:w="2945" w:type="dxa"/>
        </w:tcPr>
        <w:p w14:paraId="71F31C5F" w14:textId="41E3F982" w:rsidR="05D1DE1D" w:rsidRDefault="05D1DE1D" w:rsidP="05D1DE1D">
          <w:pPr>
            <w:pStyle w:val="Header"/>
            <w:jc w:val="center"/>
          </w:pPr>
        </w:p>
      </w:tc>
      <w:tc>
        <w:tcPr>
          <w:tcW w:w="2945" w:type="dxa"/>
        </w:tcPr>
        <w:p w14:paraId="1DA3C48A" w14:textId="260FFA75" w:rsidR="05D1DE1D" w:rsidRDefault="05D1DE1D" w:rsidP="05D1DE1D">
          <w:pPr>
            <w:pStyle w:val="Header"/>
            <w:ind w:right="-115"/>
            <w:jc w:val="right"/>
          </w:pPr>
        </w:p>
      </w:tc>
    </w:tr>
  </w:tbl>
  <w:p w14:paraId="736B45A1" w14:textId="1118CA64" w:rsidR="004C2470" w:rsidRDefault="004C24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B8E03" w14:textId="77777777" w:rsidR="00223D5E" w:rsidRDefault="00223D5E" w:rsidP="00932DB7">
      <w:pPr>
        <w:spacing w:after="0" w:line="240" w:lineRule="auto"/>
      </w:pPr>
      <w:r>
        <w:separator/>
      </w:r>
    </w:p>
  </w:footnote>
  <w:footnote w:type="continuationSeparator" w:id="0">
    <w:p w14:paraId="3DF353C0" w14:textId="77777777" w:rsidR="00223D5E" w:rsidRDefault="00223D5E" w:rsidP="00932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76FB816C" w14:paraId="3988586C" w14:textId="77777777" w:rsidTr="76FB816C">
      <w:trPr>
        <w:trHeight w:val="300"/>
      </w:trPr>
      <w:tc>
        <w:tcPr>
          <w:tcW w:w="2945" w:type="dxa"/>
        </w:tcPr>
        <w:p w14:paraId="4181B7CF" w14:textId="505C8FB5" w:rsidR="76FB816C" w:rsidRDefault="76FB816C" w:rsidP="76FB816C">
          <w:pPr>
            <w:ind w:left="-115"/>
            <w:rPr>
              <w:rFonts w:ascii="Helvetica Neue" w:eastAsia="Helvetica Neue" w:hAnsi="Helvetica Neue" w:cs="Helvetica Neue"/>
              <w:b/>
              <w:bCs/>
              <w:sz w:val="22"/>
              <w:szCs w:val="22"/>
            </w:rPr>
          </w:pPr>
          <w:r>
            <w:rPr>
              <w:noProof/>
            </w:rPr>
            <w:drawing>
              <wp:inline distT="0" distB="0" distL="0" distR="0" wp14:anchorId="368D6D50" wp14:editId="6219EC12">
                <wp:extent cx="1023457" cy="359078"/>
                <wp:effectExtent l="0" t="0" r="5715" b="3175"/>
                <wp:docPr id="288321570" name="drawing">
                  <a:extLst xmlns:a="http://schemas.openxmlformats.org/drawingml/2006/main">
                    <a:ext uri="{FF2B5EF4-FFF2-40B4-BE49-F238E27FC236}">
                      <a16:creationId xmlns:a16="http://schemas.microsoft.com/office/drawing/2014/main" id="{BF087B25-7B11-4805-8F14-19AEB014C4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96487" name="Picture 1110796487"/>
                        <pic:cNvPicPr/>
                      </pic:nvPicPr>
                      <pic:blipFill>
                        <a:blip r:embed="rId1">
                          <a:extLst>
                            <a:ext uri="{28A0092B-C50C-407E-A947-70E740481C1C}">
                              <a14:useLocalDpi xmlns:a14="http://schemas.microsoft.com/office/drawing/2010/main"/>
                            </a:ext>
                          </a:extLst>
                        </a:blip>
                        <a:stretch>
                          <a:fillRect/>
                        </a:stretch>
                      </pic:blipFill>
                      <pic:spPr>
                        <a:xfrm>
                          <a:off x="0" y="0"/>
                          <a:ext cx="1035196" cy="363196"/>
                        </a:xfrm>
                        <a:prstGeom prst="rect">
                          <a:avLst/>
                        </a:prstGeom>
                      </pic:spPr>
                    </pic:pic>
                  </a:graphicData>
                </a:graphic>
              </wp:inline>
            </w:drawing>
          </w:r>
        </w:p>
      </w:tc>
      <w:tc>
        <w:tcPr>
          <w:tcW w:w="2945" w:type="dxa"/>
        </w:tcPr>
        <w:p w14:paraId="69314071" w14:textId="01EA050B" w:rsidR="76FB816C" w:rsidRDefault="76FB816C" w:rsidP="76FB816C">
          <w:pPr>
            <w:jc w:val="center"/>
          </w:pPr>
        </w:p>
      </w:tc>
      <w:tc>
        <w:tcPr>
          <w:tcW w:w="2945" w:type="dxa"/>
        </w:tcPr>
        <w:p w14:paraId="18EA82AC" w14:textId="1393210F" w:rsidR="76FB816C" w:rsidRDefault="76FB816C" w:rsidP="76FB816C">
          <w:pPr>
            <w:ind w:right="-115"/>
            <w:jc w:val="right"/>
          </w:pPr>
        </w:p>
      </w:tc>
    </w:tr>
  </w:tbl>
  <w:p w14:paraId="3A568748" w14:textId="3FF6BF89" w:rsidR="00932DB7" w:rsidRDefault="00932DB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5D1DE1D" w14:paraId="2F5782A3" w14:textId="77777777" w:rsidTr="05D1DE1D">
      <w:trPr>
        <w:trHeight w:val="300"/>
      </w:trPr>
      <w:tc>
        <w:tcPr>
          <w:tcW w:w="2945" w:type="dxa"/>
        </w:tcPr>
        <w:p w14:paraId="7DDEB5F6" w14:textId="20CF0BFB" w:rsidR="05D1DE1D" w:rsidRDefault="05D1DE1D" w:rsidP="05D1DE1D">
          <w:pPr>
            <w:pStyle w:val="Header"/>
            <w:ind w:left="-115"/>
          </w:pPr>
        </w:p>
      </w:tc>
      <w:tc>
        <w:tcPr>
          <w:tcW w:w="2945" w:type="dxa"/>
        </w:tcPr>
        <w:p w14:paraId="083A9094" w14:textId="38F0C260" w:rsidR="05D1DE1D" w:rsidRDefault="05D1DE1D" w:rsidP="05D1DE1D">
          <w:pPr>
            <w:pStyle w:val="Header"/>
            <w:jc w:val="center"/>
          </w:pPr>
        </w:p>
      </w:tc>
      <w:tc>
        <w:tcPr>
          <w:tcW w:w="2945" w:type="dxa"/>
        </w:tcPr>
        <w:p w14:paraId="6DF575F8" w14:textId="48AE4598" w:rsidR="05D1DE1D" w:rsidRDefault="05D1DE1D" w:rsidP="05D1DE1D">
          <w:pPr>
            <w:pStyle w:val="Header"/>
            <w:ind w:right="-115"/>
            <w:jc w:val="right"/>
          </w:pPr>
        </w:p>
      </w:tc>
    </w:tr>
  </w:tbl>
  <w:p w14:paraId="625FE2DD" w14:textId="67C7627E" w:rsidR="004C2470" w:rsidRDefault="004C24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5A46"/>
    <w:multiLevelType w:val="hybridMultilevel"/>
    <w:tmpl w:val="5F8277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417C4C"/>
    <w:multiLevelType w:val="hybridMultilevel"/>
    <w:tmpl w:val="FFFFFFFF"/>
    <w:lvl w:ilvl="0" w:tplc="6DA4A1DC">
      <w:start w:val="1"/>
      <w:numFmt w:val="bullet"/>
      <w:lvlText w:val=""/>
      <w:lvlJc w:val="left"/>
      <w:pPr>
        <w:ind w:left="720" w:hanging="360"/>
      </w:pPr>
      <w:rPr>
        <w:rFonts w:ascii="Symbol" w:hAnsi="Symbol" w:hint="default"/>
      </w:rPr>
    </w:lvl>
    <w:lvl w:ilvl="1" w:tplc="1E202072">
      <w:start w:val="1"/>
      <w:numFmt w:val="bullet"/>
      <w:lvlText w:val="o"/>
      <w:lvlJc w:val="left"/>
      <w:pPr>
        <w:ind w:left="1440" w:hanging="360"/>
      </w:pPr>
      <w:rPr>
        <w:rFonts w:ascii="Courier New" w:hAnsi="Courier New" w:hint="default"/>
      </w:rPr>
    </w:lvl>
    <w:lvl w:ilvl="2" w:tplc="FE8830AC">
      <w:start w:val="1"/>
      <w:numFmt w:val="bullet"/>
      <w:lvlText w:val=""/>
      <w:lvlJc w:val="left"/>
      <w:pPr>
        <w:ind w:left="2160" w:hanging="360"/>
      </w:pPr>
      <w:rPr>
        <w:rFonts w:ascii="Wingdings" w:hAnsi="Wingdings" w:hint="default"/>
      </w:rPr>
    </w:lvl>
    <w:lvl w:ilvl="3" w:tplc="8CC274AA">
      <w:start w:val="1"/>
      <w:numFmt w:val="bullet"/>
      <w:lvlText w:val=""/>
      <w:lvlJc w:val="left"/>
      <w:pPr>
        <w:ind w:left="2880" w:hanging="360"/>
      </w:pPr>
      <w:rPr>
        <w:rFonts w:ascii="Symbol" w:hAnsi="Symbol" w:hint="default"/>
      </w:rPr>
    </w:lvl>
    <w:lvl w:ilvl="4" w:tplc="06B0E3FA">
      <w:start w:val="1"/>
      <w:numFmt w:val="bullet"/>
      <w:lvlText w:val="o"/>
      <w:lvlJc w:val="left"/>
      <w:pPr>
        <w:ind w:left="3600" w:hanging="360"/>
      </w:pPr>
      <w:rPr>
        <w:rFonts w:ascii="Courier New" w:hAnsi="Courier New" w:hint="default"/>
      </w:rPr>
    </w:lvl>
    <w:lvl w:ilvl="5" w:tplc="AF725014">
      <w:start w:val="1"/>
      <w:numFmt w:val="bullet"/>
      <w:lvlText w:val=""/>
      <w:lvlJc w:val="left"/>
      <w:pPr>
        <w:ind w:left="4320" w:hanging="360"/>
      </w:pPr>
      <w:rPr>
        <w:rFonts w:ascii="Wingdings" w:hAnsi="Wingdings" w:hint="default"/>
      </w:rPr>
    </w:lvl>
    <w:lvl w:ilvl="6" w:tplc="6C58FBAC">
      <w:start w:val="1"/>
      <w:numFmt w:val="bullet"/>
      <w:lvlText w:val=""/>
      <w:lvlJc w:val="left"/>
      <w:pPr>
        <w:ind w:left="5040" w:hanging="360"/>
      </w:pPr>
      <w:rPr>
        <w:rFonts w:ascii="Symbol" w:hAnsi="Symbol" w:hint="default"/>
      </w:rPr>
    </w:lvl>
    <w:lvl w:ilvl="7" w:tplc="B06A76A8">
      <w:start w:val="1"/>
      <w:numFmt w:val="bullet"/>
      <w:lvlText w:val="o"/>
      <w:lvlJc w:val="left"/>
      <w:pPr>
        <w:ind w:left="5760" w:hanging="360"/>
      </w:pPr>
      <w:rPr>
        <w:rFonts w:ascii="Courier New" w:hAnsi="Courier New" w:hint="default"/>
      </w:rPr>
    </w:lvl>
    <w:lvl w:ilvl="8" w:tplc="72385BCA">
      <w:start w:val="1"/>
      <w:numFmt w:val="bullet"/>
      <w:lvlText w:val=""/>
      <w:lvlJc w:val="left"/>
      <w:pPr>
        <w:ind w:left="6480" w:hanging="360"/>
      </w:pPr>
      <w:rPr>
        <w:rFonts w:ascii="Wingdings" w:hAnsi="Wingdings" w:hint="default"/>
      </w:rPr>
    </w:lvl>
  </w:abstractNum>
  <w:abstractNum w:abstractNumId="2" w15:restartNumberingAfterBreak="0">
    <w:nsid w:val="16E5FFF1"/>
    <w:multiLevelType w:val="hybridMultilevel"/>
    <w:tmpl w:val="FFFFFFFF"/>
    <w:lvl w:ilvl="0" w:tplc="1A522950">
      <w:start w:val="1"/>
      <w:numFmt w:val="decimal"/>
      <w:lvlText w:val="%1."/>
      <w:lvlJc w:val="left"/>
      <w:pPr>
        <w:ind w:left="720" w:hanging="360"/>
      </w:pPr>
    </w:lvl>
    <w:lvl w:ilvl="1" w:tplc="63A2A064">
      <w:start w:val="1"/>
      <w:numFmt w:val="lowerLetter"/>
      <w:lvlText w:val="%2."/>
      <w:lvlJc w:val="left"/>
      <w:pPr>
        <w:ind w:left="1440" w:hanging="360"/>
      </w:pPr>
    </w:lvl>
    <w:lvl w:ilvl="2" w:tplc="C5608552">
      <w:start w:val="1"/>
      <w:numFmt w:val="lowerRoman"/>
      <w:lvlText w:val="%3."/>
      <w:lvlJc w:val="right"/>
      <w:pPr>
        <w:ind w:left="2160" w:hanging="180"/>
      </w:pPr>
    </w:lvl>
    <w:lvl w:ilvl="3" w:tplc="0994C5A8">
      <w:start w:val="1"/>
      <w:numFmt w:val="decimal"/>
      <w:lvlText w:val="%4."/>
      <w:lvlJc w:val="left"/>
      <w:pPr>
        <w:ind w:left="2880" w:hanging="360"/>
      </w:pPr>
    </w:lvl>
    <w:lvl w:ilvl="4" w:tplc="7230004A">
      <w:start w:val="1"/>
      <w:numFmt w:val="lowerLetter"/>
      <w:lvlText w:val="%5."/>
      <w:lvlJc w:val="left"/>
      <w:pPr>
        <w:ind w:left="3600" w:hanging="360"/>
      </w:pPr>
    </w:lvl>
    <w:lvl w:ilvl="5" w:tplc="903E001A">
      <w:start w:val="1"/>
      <w:numFmt w:val="lowerRoman"/>
      <w:lvlText w:val="%6."/>
      <w:lvlJc w:val="right"/>
      <w:pPr>
        <w:ind w:left="4320" w:hanging="180"/>
      </w:pPr>
    </w:lvl>
    <w:lvl w:ilvl="6" w:tplc="3E28EBE0">
      <w:start w:val="1"/>
      <w:numFmt w:val="decimal"/>
      <w:lvlText w:val="%7."/>
      <w:lvlJc w:val="left"/>
      <w:pPr>
        <w:ind w:left="5040" w:hanging="360"/>
      </w:pPr>
    </w:lvl>
    <w:lvl w:ilvl="7" w:tplc="7A8A926A">
      <w:start w:val="1"/>
      <w:numFmt w:val="lowerLetter"/>
      <w:lvlText w:val="%8."/>
      <w:lvlJc w:val="left"/>
      <w:pPr>
        <w:ind w:left="5760" w:hanging="360"/>
      </w:pPr>
    </w:lvl>
    <w:lvl w:ilvl="8" w:tplc="4F18C284">
      <w:start w:val="1"/>
      <w:numFmt w:val="lowerRoman"/>
      <w:lvlText w:val="%9."/>
      <w:lvlJc w:val="right"/>
      <w:pPr>
        <w:ind w:left="6480" w:hanging="180"/>
      </w:pPr>
    </w:lvl>
  </w:abstractNum>
  <w:abstractNum w:abstractNumId="3" w15:restartNumberingAfterBreak="0">
    <w:nsid w:val="2090615E"/>
    <w:multiLevelType w:val="hybridMultilevel"/>
    <w:tmpl w:val="FFFFFFFF"/>
    <w:lvl w:ilvl="0" w:tplc="35C07B0A">
      <w:start w:val="1"/>
      <w:numFmt w:val="decimal"/>
      <w:lvlText w:val="%1."/>
      <w:lvlJc w:val="left"/>
      <w:pPr>
        <w:ind w:left="720" w:hanging="360"/>
      </w:pPr>
    </w:lvl>
    <w:lvl w:ilvl="1" w:tplc="9E82520C">
      <w:start w:val="1"/>
      <w:numFmt w:val="lowerLetter"/>
      <w:lvlText w:val="%2."/>
      <w:lvlJc w:val="left"/>
      <w:pPr>
        <w:ind w:left="1440" w:hanging="360"/>
      </w:pPr>
    </w:lvl>
    <w:lvl w:ilvl="2" w:tplc="1D84A0A6">
      <w:start w:val="1"/>
      <w:numFmt w:val="lowerRoman"/>
      <w:lvlText w:val="%3."/>
      <w:lvlJc w:val="right"/>
      <w:pPr>
        <w:ind w:left="2160" w:hanging="180"/>
      </w:pPr>
    </w:lvl>
    <w:lvl w:ilvl="3" w:tplc="89B0BB36">
      <w:start w:val="1"/>
      <w:numFmt w:val="decimal"/>
      <w:lvlText w:val="%4."/>
      <w:lvlJc w:val="left"/>
      <w:pPr>
        <w:ind w:left="2880" w:hanging="360"/>
      </w:pPr>
    </w:lvl>
    <w:lvl w:ilvl="4" w:tplc="A37662DE">
      <w:start w:val="1"/>
      <w:numFmt w:val="lowerLetter"/>
      <w:lvlText w:val="%5."/>
      <w:lvlJc w:val="left"/>
      <w:pPr>
        <w:ind w:left="3600" w:hanging="360"/>
      </w:pPr>
    </w:lvl>
    <w:lvl w:ilvl="5" w:tplc="711468FC">
      <w:start w:val="1"/>
      <w:numFmt w:val="lowerRoman"/>
      <w:lvlText w:val="%6."/>
      <w:lvlJc w:val="right"/>
      <w:pPr>
        <w:ind w:left="4320" w:hanging="180"/>
      </w:pPr>
    </w:lvl>
    <w:lvl w:ilvl="6" w:tplc="E2BE3468">
      <w:start w:val="1"/>
      <w:numFmt w:val="decimal"/>
      <w:lvlText w:val="%7."/>
      <w:lvlJc w:val="left"/>
      <w:pPr>
        <w:ind w:left="5040" w:hanging="360"/>
      </w:pPr>
    </w:lvl>
    <w:lvl w:ilvl="7" w:tplc="06D435B8">
      <w:start w:val="1"/>
      <w:numFmt w:val="lowerLetter"/>
      <w:lvlText w:val="%8."/>
      <w:lvlJc w:val="left"/>
      <w:pPr>
        <w:ind w:left="5760" w:hanging="360"/>
      </w:pPr>
    </w:lvl>
    <w:lvl w:ilvl="8" w:tplc="41C0E1E2">
      <w:start w:val="1"/>
      <w:numFmt w:val="lowerRoman"/>
      <w:lvlText w:val="%9."/>
      <w:lvlJc w:val="right"/>
      <w:pPr>
        <w:ind w:left="6480" w:hanging="180"/>
      </w:pPr>
    </w:lvl>
  </w:abstractNum>
  <w:abstractNum w:abstractNumId="4" w15:restartNumberingAfterBreak="0">
    <w:nsid w:val="5A3CEF89"/>
    <w:multiLevelType w:val="hybridMultilevel"/>
    <w:tmpl w:val="FFFFFFFF"/>
    <w:lvl w:ilvl="0" w:tplc="372287A2">
      <w:start w:val="1"/>
      <w:numFmt w:val="decimal"/>
      <w:lvlText w:val="%1."/>
      <w:lvlJc w:val="left"/>
      <w:pPr>
        <w:ind w:left="720" w:hanging="360"/>
      </w:pPr>
    </w:lvl>
    <w:lvl w:ilvl="1" w:tplc="FA7C03EC">
      <w:start w:val="1"/>
      <w:numFmt w:val="lowerLetter"/>
      <w:lvlText w:val="%2."/>
      <w:lvlJc w:val="left"/>
      <w:pPr>
        <w:ind w:left="1440" w:hanging="360"/>
      </w:pPr>
    </w:lvl>
    <w:lvl w:ilvl="2" w:tplc="C480D74E">
      <w:start w:val="1"/>
      <w:numFmt w:val="lowerRoman"/>
      <w:lvlText w:val="%3."/>
      <w:lvlJc w:val="right"/>
      <w:pPr>
        <w:ind w:left="2160" w:hanging="180"/>
      </w:pPr>
    </w:lvl>
    <w:lvl w:ilvl="3" w:tplc="52944DA0">
      <w:start w:val="1"/>
      <w:numFmt w:val="decimal"/>
      <w:lvlText w:val="%4."/>
      <w:lvlJc w:val="left"/>
      <w:pPr>
        <w:ind w:left="2880" w:hanging="360"/>
      </w:pPr>
    </w:lvl>
    <w:lvl w:ilvl="4" w:tplc="69683D74">
      <w:start w:val="1"/>
      <w:numFmt w:val="lowerLetter"/>
      <w:lvlText w:val="%5."/>
      <w:lvlJc w:val="left"/>
      <w:pPr>
        <w:ind w:left="3600" w:hanging="360"/>
      </w:pPr>
    </w:lvl>
    <w:lvl w:ilvl="5" w:tplc="E4D2D56C">
      <w:start w:val="1"/>
      <w:numFmt w:val="lowerRoman"/>
      <w:lvlText w:val="%6."/>
      <w:lvlJc w:val="right"/>
      <w:pPr>
        <w:ind w:left="4320" w:hanging="180"/>
      </w:pPr>
    </w:lvl>
    <w:lvl w:ilvl="6" w:tplc="0E3EC5FA">
      <w:start w:val="1"/>
      <w:numFmt w:val="decimal"/>
      <w:lvlText w:val="%7."/>
      <w:lvlJc w:val="left"/>
      <w:pPr>
        <w:ind w:left="5040" w:hanging="360"/>
      </w:pPr>
    </w:lvl>
    <w:lvl w:ilvl="7" w:tplc="AFF85FB8">
      <w:start w:val="1"/>
      <w:numFmt w:val="lowerLetter"/>
      <w:lvlText w:val="%8."/>
      <w:lvlJc w:val="left"/>
      <w:pPr>
        <w:ind w:left="5760" w:hanging="360"/>
      </w:pPr>
    </w:lvl>
    <w:lvl w:ilvl="8" w:tplc="8C88ABD0">
      <w:start w:val="1"/>
      <w:numFmt w:val="lowerRoman"/>
      <w:lvlText w:val="%9."/>
      <w:lvlJc w:val="right"/>
      <w:pPr>
        <w:ind w:left="6480" w:hanging="180"/>
      </w:pPr>
    </w:lvl>
  </w:abstractNum>
  <w:abstractNum w:abstractNumId="5" w15:restartNumberingAfterBreak="0">
    <w:nsid w:val="61D45D30"/>
    <w:multiLevelType w:val="hybridMultilevel"/>
    <w:tmpl w:val="671057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81105157">
    <w:abstractNumId w:val="1"/>
  </w:num>
  <w:num w:numId="2" w16cid:durableId="1302805957">
    <w:abstractNumId w:val="3"/>
  </w:num>
  <w:num w:numId="3" w16cid:durableId="147720219">
    <w:abstractNumId w:val="0"/>
  </w:num>
  <w:num w:numId="4" w16cid:durableId="2017030077">
    <w:abstractNumId w:val="4"/>
  </w:num>
  <w:num w:numId="5" w16cid:durableId="545412167">
    <w:abstractNumId w:val="2"/>
  </w:num>
  <w:num w:numId="6" w16cid:durableId="9889029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029"/>
    <w:rsid w:val="0000368A"/>
    <w:rsid w:val="000042BD"/>
    <w:rsid w:val="0001126A"/>
    <w:rsid w:val="000127BC"/>
    <w:rsid w:val="00016914"/>
    <w:rsid w:val="00020DCC"/>
    <w:rsid w:val="00021B0E"/>
    <w:rsid w:val="0002220B"/>
    <w:rsid w:val="00022919"/>
    <w:rsid w:val="0002477B"/>
    <w:rsid w:val="00025B14"/>
    <w:rsid w:val="0003059E"/>
    <w:rsid w:val="00031867"/>
    <w:rsid w:val="0003276B"/>
    <w:rsid w:val="0003281E"/>
    <w:rsid w:val="00040369"/>
    <w:rsid w:val="000404CF"/>
    <w:rsid w:val="000420BA"/>
    <w:rsid w:val="0004219A"/>
    <w:rsid w:val="00042798"/>
    <w:rsid w:val="00047501"/>
    <w:rsid w:val="0004755C"/>
    <w:rsid w:val="00050B53"/>
    <w:rsid w:val="00053972"/>
    <w:rsid w:val="000547C7"/>
    <w:rsid w:val="00062845"/>
    <w:rsid w:val="000638F0"/>
    <w:rsid w:val="00063E59"/>
    <w:rsid w:val="000641AF"/>
    <w:rsid w:val="00065110"/>
    <w:rsid w:val="00065C02"/>
    <w:rsid w:val="00066051"/>
    <w:rsid w:val="00070A15"/>
    <w:rsid w:val="0007215E"/>
    <w:rsid w:val="00082F49"/>
    <w:rsid w:val="000840D1"/>
    <w:rsid w:val="000841AB"/>
    <w:rsid w:val="00086D02"/>
    <w:rsid w:val="00087F8A"/>
    <w:rsid w:val="0009002E"/>
    <w:rsid w:val="000959A4"/>
    <w:rsid w:val="0009652D"/>
    <w:rsid w:val="00096777"/>
    <w:rsid w:val="00096A2B"/>
    <w:rsid w:val="000A0447"/>
    <w:rsid w:val="000A2ECA"/>
    <w:rsid w:val="000A3956"/>
    <w:rsid w:val="000A4C35"/>
    <w:rsid w:val="000A4D22"/>
    <w:rsid w:val="000A69AF"/>
    <w:rsid w:val="000B068B"/>
    <w:rsid w:val="000B2E4D"/>
    <w:rsid w:val="000B3BFD"/>
    <w:rsid w:val="000B5687"/>
    <w:rsid w:val="000B7202"/>
    <w:rsid w:val="000C04CA"/>
    <w:rsid w:val="000C1234"/>
    <w:rsid w:val="000C1AD9"/>
    <w:rsid w:val="000C56EC"/>
    <w:rsid w:val="000D258C"/>
    <w:rsid w:val="000D40B8"/>
    <w:rsid w:val="000D441B"/>
    <w:rsid w:val="000D4B73"/>
    <w:rsid w:val="000D73FF"/>
    <w:rsid w:val="000E2699"/>
    <w:rsid w:val="000E36FD"/>
    <w:rsid w:val="000F1E56"/>
    <w:rsid w:val="001007D5"/>
    <w:rsid w:val="00103589"/>
    <w:rsid w:val="00104878"/>
    <w:rsid w:val="0010615E"/>
    <w:rsid w:val="001111A4"/>
    <w:rsid w:val="00111340"/>
    <w:rsid w:val="001124B8"/>
    <w:rsid w:val="001132AA"/>
    <w:rsid w:val="001218A4"/>
    <w:rsid w:val="0012192A"/>
    <w:rsid w:val="0012536E"/>
    <w:rsid w:val="0012690A"/>
    <w:rsid w:val="001276D4"/>
    <w:rsid w:val="00127AE6"/>
    <w:rsid w:val="001302C7"/>
    <w:rsid w:val="00131DF4"/>
    <w:rsid w:val="00135613"/>
    <w:rsid w:val="001366EA"/>
    <w:rsid w:val="0013710A"/>
    <w:rsid w:val="0014162C"/>
    <w:rsid w:val="0014294E"/>
    <w:rsid w:val="00143C95"/>
    <w:rsid w:val="00143CBA"/>
    <w:rsid w:val="00144D4D"/>
    <w:rsid w:val="001450AC"/>
    <w:rsid w:val="00145A0E"/>
    <w:rsid w:val="001607D7"/>
    <w:rsid w:val="00164202"/>
    <w:rsid w:val="001661FB"/>
    <w:rsid w:val="0017289F"/>
    <w:rsid w:val="00174DA1"/>
    <w:rsid w:val="0017534B"/>
    <w:rsid w:val="001761AA"/>
    <w:rsid w:val="00176E1D"/>
    <w:rsid w:val="00180173"/>
    <w:rsid w:val="00182156"/>
    <w:rsid w:val="00182ED8"/>
    <w:rsid w:val="00182F3C"/>
    <w:rsid w:val="00183852"/>
    <w:rsid w:val="001858CF"/>
    <w:rsid w:val="00191348"/>
    <w:rsid w:val="001925E6"/>
    <w:rsid w:val="001938EE"/>
    <w:rsid w:val="00196A3F"/>
    <w:rsid w:val="00197116"/>
    <w:rsid w:val="0019726D"/>
    <w:rsid w:val="001A0172"/>
    <w:rsid w:val="001A07DA"/>
    <w:rsid w:val="001A21C7"/>
    <w:rsid w:val="001A76A8"/>
    <w:rsid w:val="001B291E"/>
    <w:rsid w:val="001B57F2"/>
    <w:rsid w:val="001C0152"/>
    <w:rsid w:val="001C3AE4"/>
    <w:rsid w:val="001C3C52"/>
    <w:rsid w:val="001C66C1"/>
    <w:rsid w:val="001D121F"/>
    <w:rsid w:val="001E3563"/>
    <w:rsid w:val="001E5371"/>
    <w:rsid w:val="001F2CBA"/>
    <w:rsid w:val="001F484C"/>
    <w:rsid w:val="001F6119"/>
    <w:rsid w:val="001F6294"/>
    <w:rsid w:val="001F6E54"/>
    <w:rsid w:val="001F7733"/>
    <w:rsid w:val="001F7EB9"/>
    <w:rsid w:val="0020309E"/>
    <w:rsid w:val="00203343"/>
    <w:rsid w:val="00206939"/>
    <w:rsid w:val="002116AA"/>
    <w:rsid w:val="00213B26"/>
    <w:rsid w:val="00221D05"/>
    <w:rsid w:val="002230A4"/>
    <w:rsid w:val="00223D5E"/>
    <w:rsid w:val="00224D4A"/>
    <w:rsid w:val="002265B4"/>
    <w:rsid w:val="00230FCE"/>
    <w:rsid w:val="00231904"/>
    <w:rsid w:val="00234179"/>
    <w:rsid w:val="002406C1"/>
    <w:rsid w:val="00240DFD"/>
    <w:rsid w:val="00243FFF"/>
    <w:rsid w:val="00250A13"/>
    <w:rsid w:val="00251BC5"/>
    <w:rsid w:val="00252B90"/>
    <w:rsid w:val="00253B39"/>
    <w:rsid w:val="00254081"/>
    <w:rsid w:val="00262E7B"/>
    <w:rsid w:val="00264ABC"/>
    <w:rsid w:val="002733DB"/>
    <w:rsid w:val="002756FC"/>
    <w:rsid w:val="00275E0F"/>
    <w:rsid w:val="002800A5"/>
    <w:rsid w:val="00281FDB"/>
    <w:rsid w:val="0028225C"/>
    <w:rsid w:val="00283C38"/>
    <w:rsid w:val="00283FE2"/>
    <w:rsid w:val="002918CA"/>
    <w:rsid w:val="00291DB0"/>
    <w:rsid w:val="00294CB1"/>
    <w:rsid w:val="00294F30"/>
    <w:rsid w:val="002961DD"/>
    <w:rsid w:val="00297246"/>
    <w:rsid w:val="002A0388"/>
    <w:rsid w:val="002A588F"/>
    <w:rsid w:val="002B03FF"/>
    <w:rsid w:val="002B079C"/>
    <w:rsid w:val="002B4601"/>
    <w:rsid w:val="002B468A"/>
    <w:rsid w:val="002B53B0"/>
    <w:rsid w:val="002C190E"/>
    <w:rsid w:val="002C1F35"/>
    <w:rsid w:val="002C1F40"/>
    <w:rsid w:val="002D073F"/>
    <w:rsid w:val="002D1814"/>
    <w:rsid w:val="002D363A"/>
    <w:rsid w:val="002D5A16"/>
    <w:rsid w:val="002E19B4"/>
    <w:rsid w:val="002F1B06"/>
    <w:rsid w:val="002F5F0E"/>
    <w:rsid w:val="0030099B"/>
    <w:rsid w:val="00301E6E"/>
    <w:rsid w:val="00303029"/>
    <w:rsid w:val="00311837"/>
    <w:rsid w:val="00312669"/>
    <w:rsid w:val="00314A51"/>
    <w:rsid w:val="0031714A"/>
    <w:rsid w:val="0031796C"/>
    <w:rsid w:val="00320C7D"/>
    <w:rsid w:val="00322386"/>
    <w:rsid w:val="0032341F"/>
    <w:rsid w:val="00325158"/>
    <w:rsid w:val="00327BFE"/>
    <w:rsid w:val="00330950"/>
    <w:rsid w:val="00332FF6"/>
    <w:rsid w:val="00337084"/>
    <w:rsid w:val="003373FF"/>
    <w:rsid w:val="0034283C"/>
    <w:rsid w:val="0034358F"/>
    <w:rsid w:val="00343ACC"/>
    <w:rsid w:val="0035183F"/>
    <w:rsid w:val="00353595"/>
    <w:rsid w:val="00354DD9"/>
    <w:rsid w:val="003557BC"/>
    <w:rsid w:val="00355AD3"/>
    <w:rsid w:val="003561D6"/>
    <w:rsid w:val="00357F24"/>
    <w:rsid w:val="0037724E"/>
    <w:rsid w:val="00381DC9"/>
    <w:rsid w:val="003852DC"/>
    <w:rsid w:val="003870E3"/>
    <w:rsid w:val="00387EFA"/>
    <w:rsid w:val="003916A1"/>
    <w:rsid w:val="003926AB"/>
    <w:rsid w:val="00395719"/>
    <w:rsid w:val="003A25EA"/>
    <w:rsid w:val="003A3A49"/>
    <w:rsid w:val="003A6FD1"/>
    <w:rsid w:val="003B3CEE"/>
    <w:rsid w:val="003B7265"/>
    <w:rsid w:val="003C0411"/>
    <w:rsid w:val="003C47DA"/>
    <w:rsid w:val="003C508C"/>
    <w:rsid w:val="003D0407"/>
    <w:rsid w:val="003D0BFD"/>
    <w:rsid w:val="003D0D9B"/>
    <w:rsid w:val="003D5BC0"/>
    <w:rsid w:val="003D6121"/>
    <w:rsid w:val="003E08A6"/>
    <w:rsid w:val="003E0B0F"/>
    <w:rsid w:val="003E2409"/>
    <w:rsid w:val="003E2D3E"/>
    <w:rsid w:val="003E338E"/>
    <w:rsid w:val="003F17E6"/>
    <w:rsid w:val="003F22FB"/>
    <w:rsid w:val="003F3472"/>
    <w:rsid w:val="003F422B"/>
    <w:rsid w:val="003F71E1"/>
    <w:rsid w:val="004003B5"/>
    <w:rsid w:val="00403730"/>
    <w:rsid w:val="004103ED"/>
    <w:rsid w:val="0041051D"/>
    <w:rsid w:val="00410F83"/>
    <w:rsid w:val="00412594"/>
    <w:rsid w:val="00413FD6"/>
    <w:rsid w:val="00416D14"/>
    <w:rsid w:val="00416F15"/>
    <w:rsid w:val="00421C18"/>
    <w:rsid w:val="00422E83"/>
    <w:rsid w:val="00424847"/>
    <w:rsid w:val="00431141"/>
    <w:rsid w:val="00440829"/>
    <w:rsid w:val="00442385"/>
    <w:rsid w:val="00442A62"/>
    <w:rsid w:val="00442E56"/>
    <w:rsid w:val="0044405D"/>
    <w:rsid w:val="00444BDD"/>
    <w:rsid w:val="00445832"/>
    <w:rsid w:val="00447D77"/>
    <w:rsid w:val="004500AD"/>
    <w:rsid w:val="00452426"/>
    <w:rsid w:val="00454089"/>
    <w:rsid w:val="004547D1"/>
    <w:rsid w:val="00460066"/>
    <w:rsid w:val="00460633"/>
    <w:rsid w:val="00461A47"/>
    <w:rsid w:val="00465733"/>
    <w:rsid w:val="00466E84"/>
    <w:rsid w:val="00472DCE"/>
    <w:rsid w:val="00472FCE"/>
    <w:rsid w:val="004743B8"/>
    <w:rsid w:val="004802C9"/>
    <w:rsid w:val="00490D4A"/>
    <w:rsid w:val="0049278E"/>
    <w:rsid w:val="004A2F4E"/>
    <w:rsid w:val="004A4A17"/>
    <w:rsid w:val="004B0A50"/>
    <w:rsid w:val="004B29A2"/>
    <w:rsid w:val="004B6770"/>
    <w:rsid w:val="004B6781"/>
    <w:rsid w:val="004C093B"/>
    <w:rsid w:val="004C1DA2"/>
    <w:rsid w:val="004C2470"/>
    <w:rsid w:val="004C26A5"/>
    <w:rsid w:val="004C40C1"/>
    <w:rsid w:val="004C45D5"/>
    <w:rsid w:val="004C6FF0"/>
    <w:rsid w:val="004D1731"/>
    <w:rsid w:val="004D4F57"/>
    <w:rsid w:val="004D7EC6"/>
    <w:rsid w:val="004E16E9"/>
    <w:rsid w:val="004E3642"/>
    <w:rsid w:val="004E53EF"/>
    <w:rsid w:val="004E59F6"/>
    <w:rsid w:val="004E5A01"/>
    <w:rsid w:val="004E5F4A"/>
    <w:rsid w:val="004E66F1"/>
    <w:rsid w:val="004F26E3"/>
    <w:rsid w:val="004F2A72"/>
    <w:rsid w:val="004F2CE2"/>
    <w:rsid w:val="004F2DFE"/>
    <w:rsid w:val="004F3AD2"/>
    <w:rsid w:val="004F3F62"/>
    <w:rsid w:val="004F4051"/>
    <w:rsid w:val="004F7878"/>
    <w:rsid w:val="00503A99"/>
    <w:rsid w:val="00504673"/>
    <w:rsid w:val="00504E11"/>
    <w:rsid w:val="0051093C"/>
    <w:rsid w:val="00513F56"/>
    <w:rsid w:val="005153B2"/>
    <w:rsid w:val="0051672D"/>
    <w:rsid w:val="00520740"/>
    <w:rsid w:val="00520D86"/>
    <w:rsid w:val="00521427"/>
    <w:rsid w:val="00522FD3"/>
    <w:rsid w:val="00526511"/>
    <w:rsid w:val="00527696"/>
    <w:rsid w:val="00531DDD"/>
    <w:rsid w:val="005326A5"/>
    <w:rsid w:val="00535349"/>
    <w:rsid w:val="00541F46"/>
    <w:rsid w:val="00545FCC"/>
    <w:rsid w:val="00547199"/>
    <w:rsid w:val="005475B2"/>
    <w:rsid w:val="00551E49"/>
    <w:rsid w:val="00557A15"/>
    <w:rsid w:val="00557DE5"/>
    <w:rsid w:val="00561427"/>
    <w:rsid w:val="0056502E"/>
    <w:rsid w:val="00565460"/>
    <w:rsid w:val="00565D58"/>
    <w:rsid w:val="005663C2"/>
    <w:rsid w:val="00570CF5"/>
    <w:rsid w:val="00571CC0"/>
    <w:rsid w:val="00571CEB"/>
    <w:rsid w:val="00574058"/>
    <w:rsid w:val="00574B79"/>
    <w:rsid w:val="00575EF9"/>
    <w:rsid w:val="005766CD"/>
    <w:rsid w:val="00577E79"/>
    <w:rsid w:val="0058125D"/>
    <w:rsid w:val="00581914"/>
    <w:rsid w:val="00581F72"/>
    <w:rsid w:val="00582291"/>
    <w:rsid w:val="00586B5E"/>
    <w:rsid w:val="005876E4"/>
    <w:rsid w:val="00592C5B"/>
    <w:rsid w:val="0059455A"/>
    <w:rsid w:val="00595A3E"/>
    <w:rsid w:val="005967CD"/>
    <w:rsid w:val="00597C29"/>
    <w:rsid w:val="005A0DCB"/>
    <w:rsid w:val="005A2675"/>
    <w:rsid w:val="005A276A"/>
    <w:rsid w:val="005A3E62"/>
    <w:rsid w:val="005A58F8"/>
    <w:rsid w:val="005A5E74"/>
    <w:rsid w:val="005A69E0"/>
    <w:rsid w:val="005A7E85"/>
    <w:rsid w:val="005B3D06"/>
    <w:rsid w:val="005B4CF4"/>
    <w:rsid w:val="005B5E3D"/>
    <w:rsid w:val="005B5ED3"/>
    <w:rsid w:val="005B6ACD"/>
    <w:rsid w:val="005B766C"/>
    <w:rsid w:val="005C0C94"/>
    <w:rsid w:val="005C1317"/>
    <w:rsid w:val="005C1C7C"/>
    <w:rsid w:val="005C29EC"/>
    <w:rsid w:val="005C5CF0"/>
    <w:rsid w:val="005C693E"/>
    <w:rsid w:val="005D1516"/>
    <w:rsid w:val="005D3D34"/>
    <w:rsid w:val="005D3DD2"/>
    <w:rsid w:val="005D4033"/>
    <w:rsid w:val="005D5B35"/>
    <w:rsid w:val="005D5C14"/>
    <w:rsid w:val="005E2136"/>
    <w:rsid w:val="005F3303"/>
    <w:rsid w:val="0060064D"/>
    <w:rsid w:val="00601057"/>
    <w:rsid w:val="006027B8"/>
    <w:rsid w:val="006046A0"/>
    <w:rsid w:val="00605964"/>
    <w:rsid w:val="00606042"/>
    <w:rsid w:val="00610683"/>
    <w:rsid w:val="0061193C"/>
    <w:rsid w:val="00616FB7"/>
    <w:rsid w:val="00622C90"/>
    <w:rsid w:val="00624164"/>
    <w:rsid w:val="0062472D"/>
    <w:rsid w:val="00630EE2"/>
    <w:rsid w:val="00631281"/>
    <w:rsid w:val="0063378E"/>
    <w:rsid w:val="00641737"/>
    <w:rsid w:val="00641CB4"/>
    <w:rsid w:val="00642954"/>
    <w:rsid w:val="00642BDC"/>
    <w:rsid w:val="00643666"/>
    <w:rsid w:val="00643992"/>
    <w:rsid w:val="00651968"/>
    <w:rsid w:val="00653D88"/>
    <w:rsid w:val="0065466D"/>
    <w:rsid w:val="006553F4"/>
    <w:rsid w:val="00663362"/>
    <w:rsid w:val="00663913"/>
    <w:rsid w:val="00664AA7"/>
    <w:rsid w:val="00665AB2"/>
    <w:rsid w:val="006725CC"/>
    <w:rsid w:val="00676E68"/>
    <w:rsid w:val="00682B4B"/>
    <w:rsid w:val="0068425D"/>
    <w:rsid w:val="006854F3"/>
    <w:rsid w:val="00686430"/>
    <w:rsid w:val="006915DE"/>
    <w:rsid w:val="00691C1B"/>
    <w:rsid w:val="00692FCA"/>
    <w:rsid w:val="006969A0"/>
    <w:rsid w:val="00697F87"/>
    <w:rsid w:val="006A21E3"/>
    <w:rsid w:val="006A2A77"/>
    <w:rsid w:val="006A3D55"/>
    <w:rsid w:val="006A5449"/>
    <w:rsid w:val="006A5992"/>
    <w:rsid w:val="006A5C3B"/>
    <w:rsid w:val="006A67C2"/>
    <w:rsid w:val="006A7297"/>
    <w:rsid w:val="006A7EC8"/>
    <w:rsid w:val="006B580D"/>
    <w:rsid w:val="006B63A5"/>
    <w:rsid w:val="006C0965"/>
    <w:rsid w:val="006C19A3"/>
    <w:rsid w:val="006C274D"/>
    <w:rsid w:val="006C51BD"/>
    <w:rsid w:val="006C676B"/>
    <w:rsid w:val="006E2C5A"/>
    <w:rsid w:val="006E2FAE"/>
    <w:rsid w:val="006E3E85"/>
    <w:rsid w:val="006E4148"/>
    <w:rsid w:val="006E5B33"/>
    <w:rsid w:val="006E7347"/>
    <w:rsid w:val="006F2A97"/>
    <w:rsid w:val="006F2BF8"/>
    <w:rsid w:val="006F3486"/>
    <w:rsid w:val="007009B7"/>
    <w:rsid w:val="0070540E"/>
    <w:rsid w:val="00706F35"/>
    <w:rsid w:val="00707855"/>
    <w:rsid w:val="0071024B"/>
    <w:rsid w:val="00712F47"/>
    <w:rsid w:val="00713CC2"/>
    <w:rsid w:val="007179A3"/>
    <w:rsid w:val="0072262A"/>
    <w:rsid w:val="00722942"/>
    <w:rsid w:val="00726167"/>
    <w:rsid w:val="0072780F"/>
    <w:rsid w:val="00732C5A"/>
    <w:rsid w:val="00733D4D"/>
    <w:rsid w:val="00735D1E"/>
    <w:rsid w:val="00741913"/>
    <w:rsid w:val="007423A9"/>
    <w:rsid w:val="00742AAB"/>
    <w:rsid w:val="00743764"/>
    <w:rsid w:val="00743E52"/>
    <w:rsid w:val="00744E66"/>
    <w:rsid w:val="00745F79"/>
    <w:rsid w:val="007461B6"/>
    <w:rsid w:val="00750B8C"/>
    <w:rsid w:val="00754F6C"/>
    <w:rsid w:val="007556A1"/>
    <w:rsid w:val="00755DD4"/>
    <w:rsid w:val="007560C9"/>
    <w:rsid w:val="007563A6"/>
    <w:rsid w:val="00764EAB"/>
    <w:rsid w:val="00766888"/>
    <w:rsid w:val="0077156B"/>
    <w:rsid w:val="00772116"/>
    <w:rsid w:val="00773D30"/>
    <w:rsid w:val="0077474B"/>
    <w:rsid w:val="00775A6D"/>
    <w:rsid w:val="00776719"/>
    <w:rsid w:val="00780C16"/>
    <w:rsid w:val="00781906"/>
    <w:rsid w:val="00784490"/>
    <w:rsid w:val="00790BE1"/>
    <w:rsid w:val="00791EC2"/>
    <w:rsid w:val="007929E0"/>
    <w:rsid w:val="007929F4"/>
    <w:rsid w:val="007951B6"/>
    <w:rsid w:val="007A0871"/>
    <w:rsid w:val="007A351A"/>
    <w:rsid w:val="007B7E94"/>
    <w:rsid w:val="007C1F9E"/>
    <w:rsid w:val="007D005B"/>
    <w:rsid w:val="007D04DB"/>
    <w:rsid w:val="007D0841"/>
    <w:rsid w:val="007D1F6C"/>
    <w:rsid w:val="007D3F16"/>
    <w:rsid w:val="007E106E"/>
    <w:rsid w:val="007E19E0"/>
    <w:rsid w:val="007E218A"/>
    <w:rsid w:val="007F1787"/>
    <w:rsid w:val="007F1B8A"/>
    <w:rsid w:val="007F2912"/>
    <w:rsid w:val="007F5B77"/>
    <w:rsid w:val="007F6F53"/>
    <w:rsid w:val="00800613"/>
    <w:rsid w:val="00803882"/>
    <w:rsid w:val="00805FF3"/>
    <w:rsid w:val="00806029"/>
    <w:rsid w:val="00807520"/>
    <w:rsid w:val="00813EB6"/>
    <w:rsid w:val="00814196"/>
    <w:rsid w:val="00822847"/>
    <w:rsid w:val="00824326"/>
    <w:rsid w:val="00827CD4"/>
    <w:rsid w:val="00832DF7"/>
    <w:rsid w:val="00832F60"/>
    <w:rsid w:val="008341AA"/>
    <w:rsid w:val="008345A1"/>
    <w:rsid w:val="00836925"/>
    <w:rsid w:val="00836C3B"/>
    <w:rsid w:val="00840FB5"/>
    <w:rsid w:val="00841158"/>
    <w:rsid w:val="00843C40"/>
    <w:rsid w:val="0085010D"/>
    <w:rsid w:val="0085034B"/>
    <w:rsid w:val="00854F9B"/>
    <w:rsid w:val="00855449"/>
    <w:rsid w:val="008665B2"/>
    <w:rsid w:val="008752BB"/>
    <w:rsid w:val="008754EC"/>
    <w:rsid w:val="00875B5B"/>
    <w:rsid w:val="00875F59"/>
    <w:rsid w:val="00876A5B"/>
    <w:rsid w:val="00876EBA"/>
    <w:rsid w:val="008808AA"/>
    <w:rsid w:val="00882D3A"/>
    <w:rsid w:val="00886CA4"/>
    <w:rsid w:val="00886D15"/>
    <w:rsid w:val="0088734A"/>
    <w:rsid w:val="00887476"/>
    <w:rsid w:val="00891C4E"/>
    <w:rsid w:val="00891E31"/>
    <w:rsid w:val="0089445F"/>
    <w:rsid w:val="00894524"/>
    <w:rsid w:val="0089650F"/>
    <w:rsid w:val="00897E2B"/>
    <w:rsid w:val="008A44F9"/>
    <w:rsid w:val="008B0BB4"/>
    <w:rsid w:val="008B5796"/>
    <w:rsid w:val="008C1079"/>
    <w:rsid w:val="008C2ABF"/>
    <w:rsid w:val="008C375C"/>
    <w:rsid w:val="008C3B9C"/>
    <w:rsid w:val="008C5898"/>
    <w:rsid w:val="008C5A0C"/>
    <w:rsid w:val="008C5DE9"/>
    <w:rsid w:val="008D44D3"/>
    <w:rsid w:val="008D4513"/>
    <w:rsid w:val="008D6051"/>
    <w:rsid w:val="008D6967"/>
    <w:rsid w:val="008E0690"/>
    <w:rsid w:val="008E1888"/>
    <w:rsid w:val="008E2824"/>
    <w:rsid w:val="008E4106"/>
    <w:rsid w:val="008E49AC"/>
    <w:rsid w:val="008E4DB5"/>
    <w:rsid w:val="008F0F20"/>
    <w:rsid w:val="008F19DF"/>
    <w:rsid w:val="008F57D4"/>
    <w:rsid w:val="00900F33"/>
    <w:rsid w:val="009010B5"/>
    <w:rsid w:val="009032DC"/>
    <w:rsid w:val="009067F8"/>
    <w:rsid w:val="0091049C"/>
    <w:rsid w:val="00910D1C"/>
    <w:rsid w:val="00910EAD"/>
    <w:rsid w:val="00911936"/>
    <w:rsid w:val="00911E5A"/>
    <w:rsid w:val="00921858"/>
    <w:rsid w:val="00922374"/>
    <w:rsid w:val="009228E6"/>
    <w:rsid w:val="0092385D"/>
    <w:rsid w:val="00924A9E"/>
    <w:rsid w:val="00932DB7"/>
    <w:rsid w:val="00933C23"/>
    <w:rsid w:val="00933D19"/>
    <w:rsid w:val="009345DA"/>
    <w:rsid w:val="0093463D"/>
    <w:rsid w:val="00941454"/>
    <w:rsid w:val="00942605"/>
    <w:rsid w:val="009466B1"/>
    <w:rsid w:val="00946B7F"/>
    <w:rsid w:val="00951203"/>
    <w:rsid w:val="00951336"/>
    <w:rsid w:val="009528F0"/>
    <w:rsid w:val="00953384"/>
    <w:rsid w:val="00965DAD"/>
    <w:rsid w:val="00970766"/>
    <w:rsid w:val="0097107C"/>
    <w:rsid w:val="009740B7"/>
    <w:rsid w:val="009742AF"/>
    <w:rsid w:val="00980168"/>
    <w:rsid w:val="00992B8B"/>
    <w:rsid w:val="009A1B23"/>
    <w:rsid w:val="009A519A"/>
    <w:rsid w:val="009A5A91"/>
    <w:rsid w:val="009A6E28"/>
    <w:rsid w:val="009A70C5"/>
    <w:rsid w:val="009B159F"/>
    <w:rsid w:val="009B34BC"/>
    <w:rsid w:val="009B36BB"/>
    <w:rsid w:val="009B4098"/>
    <w:rsid w:val="009B576C"/>
    <w:rsid w:val="009B59A4"/>
    <w:rsid w:val="009B59D8"/>
    <w:rsid w:val="009B7531"/>
    <w:rsid w:val="009B7CDD"/>
    <w:rsid w:val="009B7E6E"/>
    <w:rsid w:val="009C0BE4"/>
    <w:rsid w:val="009C67E8"/>
    <w:rsid w:val="009C7EF2"/>
    <w:rsid w:val="009D37DD"/>
    <w:rsid w:val="009D7244"/>
    <w:rsid w:val="009E06CC"/>
    <w:rsid w:val="009E093B"/>
    <w:rsid w:val="009E0CB9"/>
    <w:rsid w:val="009E1FF2"/>
    <w:rsid w:val="009E295F"/>
    <w:rsid w:val="009E3626"/>
    <w:rsid w:val="009E5B4F"/>
    <w:rsid w:val="009E6843"/>
    <w:rsid w:val="009E7038"/>
    <w:rsid w:val="009F384B"/>
    <w:rsid w:val="009F6FA4"/>
    <w:rsid w:val="00A0086C"/>
    <w:rsid w:val="00A012CD"/>
    <w:rsid w:val="00A11653"/>
    <w:rsid w:val="00A2390E"/>
    <w:rsid w:val="00A275A4"/>
    <w:rsid w:val="00A34201"/>
    <w:rsid w:val="00A34353"/>
    <w:rsid w:val="00A35D0C"/>
    <w:rsid w:val="00A41EB5"/>
    <w:rsid w:val="00A4601B"/>
    <w:rsid w:val="00A47A2B"/>
    <w:rsid w:val="00A53DC6"/>
    <w:rsid w:val="00A54EAC"/>
    <w:rsid w:val="00A64F1C"/>
    <w:rsid w:val="00A701EE"/>
    <w:rsid w:val="00A756EE"/>
    <w:rsid w:val="00A757E4"/>
    <w:rsid w:val="00A767A3"/>
    <w:rsid w:val="00A86CFE"/>
    <w:rsid w:val="00A90310"/>
    <w:rsid w:val="00A923BE"/>
    <w:rsid w:val="00A93DF4"/>
    <w:rsid w:val="00A95B97"/>
    <w:rsid w:val="00A9657C"/>
    <w:rsid w:val="00AA01AF"/>
    <w:rsid w:val="00AA23E6"/>
    <w:rsid w:val="00AA5835"/>
    <w:rsid w:val="00AB018F"/>
    <w:rsid w:val="00AC17FB"/>
    <w:rsid w:val="00AC338D"/>
    <w:rsid w:val="00AC34EA"/>
    <w:rsid w:val="00AC3D65"/>
    <w:rsid w:val="00AC4338"/>
    <w:rsid w:val="00AC56E2"/>
    <w:rsid w:val="00AC6420"/>
    <w:rsid w:val="00AC66D2"/>
    <w:rsid w:val="00AC7F0E"/>
    <w:rsid w:val="00AD02F6"/>
    <w:rsid w:val="00AD18A4"/>
    <w:rsid w:val="00AD7478"/>
    <w:rsid w:val="00AE2076"/>
    <w:rsid w:val="00AE2455"/>
    <w:rsid w:val="00AE2E1C"/>
    <w:rsid w:val="00AE2E3E"/>
    <w:rsid w:val="00AE3C22"/>
    <w:rsid w:val="00AE53F5"/>
    <w:rsid w:val="00AF5AF1"/>
    <w:rsid w:val="00AF5C7F"/>
    <w:rsid w:val="00B00139"/>
    <w:rsid w:val="00B0199E"/>
    <w:rsid w:val="00B05264"/>
    <w:rsid w:val="00B075AC"/>
    <w:rsid w:val="00B11992"/>
    <w:rsid w:val="00B119D3"/>
    <w:rsid w:val="00B11D1C"/>
    <w:rsid w:val="00B127FF"/>
    <w:rsid w:val="00B14359"/>
    <w:rsid w:val="00B14CBD"/>
    <w:rsid w:val="00B150D4"/>
    <w:rsid w:val="00B153E6"/>
    <w:rsid w:val="00B17B77"/>
    <w:rsid w:val="00B22F4A"/>
    <w:rsid w:val="00B27E91"/>
    <w:rsid w:val="00B32326"/>
    <w:rsid w:val="00B36EDF"/>
    <w:rsid w:val="00B3796C"/>
    <w:rsid w:val="00B41A01"/>
    <w:rsid w:val="00B43156"/>
    <w:rsid w:val="00B45E01"/>
    <w:rsid w:val="00B4623D"/>
    <w:rsid w:val="00B4654F"/>
    <w:rsid w:val="00B47B11"/>
    <w:rsid w:val="00B51CEB"/>
    <w:rsid w:val="00B51E4E"/>
    <w:rsid w:val="00B53E33"/>
    <w:rsid w:val="00B56FB9"/>
    <w:rsid w:val="00B5731D"/>
    <w:rsid w:val="00B5745B"/>
    <w:rsid w:val="00B606C8"/>
    <w:rsid w:val="00B614AA"/>
    <w:rsid w:val="00B62320"/>
    <w:rsid w:val="00B71718"/>
    <w:rsid w:val="00B71AE3"/>
    <w:rsid w:val="00B72637"/>
    <w:rsid w:val="00B7607A"/>
    <w:rsid w:val="00B77743"/>
    <w:rsid w:val="00B80BC2"/>
    <w:rsid w:val="00B823C6"/>
    <w:rsid w:val="00B85016"/>
    <w:rsid w:val="00B87780"/>
    <w:rsid w:val="00B87C9E"/>
    <w:rsid w:val="00B90D60"/>
    <w:rsid w:val="00B9135E"/>
    <w:rsid w:val="00B9341C"/>
    <w:rsid w:val="00B9454B"/>
    <w:rsid w:val="00B953EB"/>
    <w:rsid w:val="00B97DB3"/>
    <w:rsid w:val="00BA0472"/>
    <w:rsid w:val="00BA1DB8"/>
    <w:rsid w:val="00BA23B4"/>
    <w:rsid w:val="00BA3734"/>
    <w:rsid w:val="00BA442D"/>
    <w:rsid w:val="00BA7D3D"/>
    <w:rsid w:val="00BB1612"/>
    <w:rsid w:val="00BB2023"/>
    <w:rsid w:val="00BB3210"/>
    <w:rsid w:val="00BB4C7F"/>
    <w:rsid w:val="00BB59A5"/>
    <w:rsid w:val="00BB73DA"/>
    <w:rsid w:val="00BB77E2"/>
    <w:rsid w:val="00BC2E32"/>
    <w:rsid w:val="00BD27DA"/>
    <w:rsid w:val="00BD340D"/>
    <w:rsid w:val="00BD41FD"/>
    <w:rsid w:val="00BD6F9D"/>
    <w:rsid w:val="00BD7E61"/>
    <w:rsid w:val="00BE14DE"/>
    <w:rsid w:val="00BE52F0"/>
    <w:rsid w:val="00BE5C95"/>
    <w:rsid w:val="00BE737C"/>
    <w:rsid w:val="00BE76D3"/>
    <w:rsid w:val="00BF0BFA"/>
    <w:rsid w:val="00BF5F95"/>
    <w:rsid w:val="00BF715F"/>
    <w:rsid w:val="00C0143A"/>
    <w:rsid w:val="00C01730"/>
    <w:rsid w:val="00C020A6"/>
    <w:rsid w:val="00C03969"/>
    <w:rsid w:val="00C0591F"/>
    <w:rsid w:val="00C060FD"/>
    <w:rsid w:val="00C06449"/>
    <w:rsid w:val="00C0710E"/>
    <w:rsid w:val="00C1142D"/>
    <w:rsid w:val="00C1227D"/>
    <w:rsid w:val="00C137A8"/>
    <w:rsid w:val="00C169CE"/>
    <w:rsid w:val="00C22D62"/>
    <w:rsid w:val="00C2447D"/>
    <w:rsid w:val="00C25023"/>
    <w:rsid w:val="00C25D67"/>
    <w:rsid w:val="00C302B8"/>
    <w:rsid w:val="00C32876"/>
    <w:rsid w:val="00C32E9D"/>
    <w:rsid w:val="00C43C79"/>
    <w:rsid w:val="00C46198"/>
    <w:rsid w:val="00C47426"/>
    <w:rsid w:val="00C520F0"/>
    <w:rsid w:val="00C539CA"/>
    <w:rsid w:val="00C53BBA"/>
    <w:rsid w:val="00C557A8"/>
    <w:rsid w:val="00C55AB5"/>
    <w:rsid w:val="00C561D6"/>
    <w:rsid w:val="00C621A6"/>
    <w:rsid w:val="00C64C06"/>
    <w:rsid w:val="00C65239"/>
    <w:rsid w:val="00C67DE5"/>
    <w:rsid w:val="00C71B69"/>
    <w:rsid w:val="00C73E1A"/>
    <w:rsid w:val="00C74229"/>
    <w:rsid w:val="00C7425B"/>
    <w:rsid w:val="00C77341"/>
    <w:rsid w:val="00C81244"/>
    <w:rsid w:val="00C81944"/>
    <w:rsid w:val="00C82C22"/>
    <w:rsid w:val="00C84001"/>
    <w:rsid w:val="00C846F4"/>
    <w:rsid w:val="00C90517"/>
    <w:rsid w:val="00C92874"/>
    <w:rsid w:val="00C94668"/>
    <w:rsid w:val="00C947BF"/>
    <w:rsid w:val="00C9536D"/>
    <w:rsid w:val="00C967AC"/>
    <w:rsid w:val="00CA2054"/>
    <w:rsid w:val="00CA2772"/>
    <w:rsid w:val="00CA72DD"/>
    <w:rsid w:val="00CB075F"/>
    <w:rsid w:val="00CB0768"/>
    <w:rsid w:val="00CB119E"/>
    <w:rsid w:val="00CB204F"/>
    <w:rsid w:val="00CB4790"/>
    <w:rsid w:val="00CB5E3A"/>
    <w:rsid w:val="00CB7D22"/>
    <w:rsid w:val="00CC06F3"/>
    <w:rsid w:val="00CD2F24"/>
    <w:rsid w:val="00CD6BBD"/>
    <w:rsid w:val="00CD75CF"/>
    <w:rsid w:val="00CD7D89"/>
    <w:rsid w:val="00CE1ADD"/>
    <w:rsid w:val="00CE521A"/>
    <w:rsid w:val="00CE60A3"/>
    <w:rsid w:val="00CE7880"/>
    <w:rsid w:val="00CE7B39"/>
    <w:rsid w:val="00CF3A03"/>
    <w:rsid w:val="00CF406F"/>
    <w:rsid w:val="00CF480E"/>
    <w:rsid w:val="00CF4B69"/>
    <w:rsid w:val="00D00410"/>
    <w:rsid w:val="00D00FFA"/>
    <w:rsid w:val="00D0186A"/>
    <w:rsid w:val="00D04C15"/>
    <w:rsid w:val="00D056A7"/>
    <w:rsid w:val="00D10C0C"/>
    <w:rsid w:val="00D11279"/>
    <w:rsid w:val="00D15643"/>
    <w:rsid w:val="00D168B1"/>
    <w:rsid w:val="00D21413"/>
    <w:rsid w:val="00D239D9"/>
    <w:rsid w:val="00D2571B"/>
    <w:rsid w:val="00D30236"/>
    <w:rsid w:val="00D31450"/>
    <w:rsid w:val="00D31AA4"/>
    <w:rsid w:val="00D34B11"/>
    <w:rsid w:val="00D3521D"/>
    <w:rsid w:val="00D35A1E"/>
    <w:rsid w:val="00D37A87"/>
    <w:rsid w:val="00D450F1"/>
    <w:rsid w:val="00D5054E"/>
    <w:rsid w:val="00D53B76"/>
    <w:rsid w:val="00D54DC4"/>
    <w:rsid w:val="00D55A07"/>
    <w:rsid w:val="00D56467"/>
    <w:rsid w:val="00D60FFB"/>
    <w:rsid w:val="00D62B21"/>
    <w:rsid w:val="00D67BF1"/>
    <w:rsid w:val="00D71751"/>
    <w:rsid w:val="00D72133"/>
    <w:rsid w:val="00D73204"/>
    <w:rsid w:val="00D75122"/>
    <w:rsid w:val="00D75A1E"/>
    <w:rsid w:val="00D7647B"/>
    <w:rsid w:val="00D8281E"/>
    <w:rsid w:val="00D90759"/>
    <w:rsid w:val="00D93895"/>
    <w:rsid w:val="00D951A2"/>
    <w:rsid w:val="00DA2936"/>
    <w:rsid w:val="00DA310B"/>
    <w:rsid w:val="00DA4486"/>
    <w:rsid w:val="00DA4DCF"/>
    <w:rsid w:val="00DA6D2F"/>
    <w:rsid w:val="00DA7D46"/>
    <w:rsid w:val="00DB047A"/>
    <w:rsid w:val="00DB2970"/>
    <w:rsid w:val="00DB2DB5"/>
    <w:rsid w:val="00DC0C3C"/>
    <w:rsid w:val="00DC4D1F"/>
    <w:rsid w:val="00DC6B0C"/>
    <w:rsid w:val="00DD0BAD"/>
    <w:rsid w:val="00DD34D0"/>
    <w:rsid w:val="00DE4032"/>
    <w:rsid w:val="00DE4D11"/>
    <w:rsid w:val="00DE60E7"/>
    <w:rsid w:val="00DE7C68"/>
    <w:rsid w:val="00DF3BB2"/>
    <w:rsid w:val="00DF3FEC"/>
    <w:rsid w:val="00DF4639"/>
    <w:rsid w:val="00DF7C99"/>
    <w:rsid w:val="00E010D5"/>
    <w:rsid w:val="00E02623"/>
    <w:rsid w:val="00E02B26"/>
    <w:rsid w:val="00E0317E"/>
    <w:rsid w:val="00E0378A"/>
    <w:rsid w:val="00E03F68"/>
    <w:rsid w:val="00E03FB6"/>
    <w:rsid w:val="00E075FC"/>
    <w:rsid w:val="00E07C3B"/>
    <w:rsid w:val="00E07E4D"/>
    <w:rsid w:val="00E10D16"/>
    <w:rsid w:val="00E115BF"/>
    <w:rsid w:val="00E16A8C"/>
    <w:rsid w:val="00E200D7"/>
    <w:rsid w:val="00E2292D"/>
    <w:rsid w:val="00E26DCA"/>
    <w:rsid w:val="00E27595"/>
    <w:rsid w:val="00E30A69"/>
    <w:rsid w:val="00E30B17"/>
    <w:rsid w:val="00E340A8"/>
    <w:rsid w:val="00E34995"/>
    <w:rsid w:val="00E36A43"/>
    <w:rsid w:val="00E426CA"/>
    <w:rsid w:val="00E42E19"/>
    <w:rsid w:val="00E44270"/>
    <w:rsid w:val="00E4475A"/>
    <w:rsid w:val="00E51157"/>
    <w:rsid w:val="00E5139E"/>
    <w:rsid w:val="00E53EC0"/>
    <w:rsid w:val="00E575BA"/>
    <w:rsid w:val="00E63067"/>
    <w:rsid w:val="00E641F2"/>
    <w:rsid w:val="00E7041A"/>
    <w:rsid w:val="00E71753"/>
    <w:rsid w:val="00E71997"/>
    <w:rsid w:val="00E7699A"/>
    <w:rsid w:val="00E770CC"/>
    <w:rsid w:val="00E82216"/>
    <w:rsid w:val="00E83E0D"/>
    <w:rsid w:val="00E8417C"/>
    <w:rsid w:val="00E860C3"/>
    <w:rsid w:val="00E86D3B"/>
    <w:rsid w:val="00E92D1F"/>
    <w:rsid w:val="00EA7F43"/>
    <w:rsid w:val="00EB1006"/>
    <w:rsid w:val="00EB290B"/>
    <w:rsid w:val="00EC6A3D"/>
    <w:rsid w:val="00ED2375"/>
    <w:rsid w:val="00ED2669"/>
    <w:rsid w:val="00ED3338"/>
    <w:rsid w:val="00ED7032"/>
    <w:rsid w:val="00ED7C68"/>
    <w:rsid w:val="00EE0324"/>
    <w:rsid w:val="00EE148F"/>
    <w:rsid w:val="00EE15CE"/>
    <w:rsid w:val="00EE2675"/>
    <w:rsid w:val="00EE56BE"/>
    <w:rsid w:val="00EE5D52"/>
    <w:rsid w:val="00EE6A9E"/>
    <w:rsid w:val="00EF42E5"/>
    <w:rsid w:val="00EF5757"/>
    <w:rsid w:val="00EF644A"/>
    <w:rsid w:val="00EF6665"/>
    <w:rsid w:val="00F00478"/>
    <w:rsid w:val="00F014FC"/>
    <w:rsid w:val="00F01E5A"/>
    <w:rsid w:val="00F02A0D"/>
    <w:rsid w:val="00F04D5F"/>
    <w:rsid w:val="00F06A67"/>
    <w:rsid w:val="00F10FAF"/>
    <w:rsid w:val="00F1340A"/>
    <w:rsid w:val="00F13CF1"/>
    <w:rsid w:val="00F14AA3"/>
    <w:rsid w:val="00F151C5"/>
    <w:rsid w:val="00F215BF"/>
    <w:rsid w:val="00F2228F"/>
    <w:rsid w:val="00F25B08"/>
    <w:rsid w:val="00F27248"/>
    <w:rsid w:val="00F3213E"/>
    <w:rsid w:val="00F35202"/>
    <w:rsid w:val="00F4028D"/>
    <w:rsid w:val="00F41948"/>
    <w:rsid w:val="00F52C31"/>
    <w:rsid w:val="00F530DC"/>
    <w:rsid w:val="00F542E4"/>
    <w:rsid w:val="00F5475D"/>
    <w:rsid w:val="00F5767C"/>
    <w:rsid w:val="00F62900"/>
    <w:rsid w:val="00F62B0E"/>
    <w:rsid w:val="00F66231"/>
    <w:rsid w:val="00F7447B"/>
    <w:rsid w:val="00F746B4"/>
    <w:rsid w:val="00F75BAB"/>
    <w:rsid w:val="00F8371F"/>
    <w:rsid w:val="00F850A3"/>
    <w:rsid w:val="00F862EC"/>
    <w:rsid w:val="00F87692"/>
    <w:rsid w:val="00FA18AF"/>
    <w:rsid w:val="00FA2970"/>
    <w:rsid w:val="00FA2D32"/>
    <w:rsid w:val="00FA7C0A"/>
    <w:rsid w:val="00FB18E1"/>
    <w:rsid w:val="00FB1DDB"/>
    <w:rsid w:val="00FB3E9D"/>
    <w:rsid w:val="00FB7CAB"/>
    <w:rsid w:val="00FC53ED"/>
    <w:rsid w:val="00FD6D50"/>
    <w:rsid w:val="00FD7167"/>
    <w:rsid w:val="00FE43BE"/>
    <w:rsid w:val="00FE6FCE"/>
    <w:rsid w:val="00FF1D16"/>
    <w:rsid w:val="00FF2662"/>
    <w:rsid w:val="00FF3A6D"/>
    <w:rsid w:val="00FF4FC9"/>
    <w:rsid w:val="012D0535"/>
    <w:rsid w:val="02A4E3F7"/>
    <w:rsid w:val="0306B13C"/>
    <w:rsid w:val="037C0E75"/>
    <w:rsid w:val="03B40245"/>
    <w:rsid w:val="03D62E4D"/>
    <w:rsid w:val="03F708F7"/>
    <w:rsid w:val="040004C4"/>
    <w:rsid w:val="0411DD75"/>
    <w:rsid w:val="043E3F59"/>
    <w:rsid w:val="04E4F43D"/>
    <w:rsid w:val="05737047"/>
    <w:rsid w:val="05D1DE1D"/>
    <w:rsid w:val="05E3779B"/>
    <w:rsid w:val="05EA41F9"/>
    <w:rsid w:val="0600723F"/>
    <w:rsid w:val="06F30EE6"/>
    <w:rsid w:val="07AC223C"/>
    <w:rsid w:val="07B6C894"/>
    <w:rsid w:val="08EC6485"/>
    <w:rsid w:val="08ECE4AA"/>
    <w:rsid w:val="0A5E1CA5"/>
    <w:rsid w:val="0A683C87"/>
    <w:rsid w:val="0A773C4F"/>
    <w:rsid w:val="0AB4355C"/>
    <w:rsid w:val="0AB5781F"/>
    <w:rsid w:val="0ACE2FC8"/>
    <w:rsid w:val="0B4CDCCD"/>
    <w:rsid w:val="0B822415"/>
    <w:rsid w:val="0C0DF8FD"/>
    <w:rsid w:val="0CBE19F0"/>
    <w:rsid w:val="0CE5B1F3"/>
    <w:rsid w:val="0D4674E0"/>
    <w:rsid w:val="0DDBBFDC"/>
    <w:rsid w:val="0F1DF0E3"/>
    <w:rsid w:val="0F6E9B40"/>
    <w:rsid w:val="10062D83"/>
    <w:rsid w:val="104EBC47"/>
    <w:rsid w:val="10CA429A"/>
    <w:rsid w:val="10F0EE3F"/>
    <w:rsid w:val="1110993C"/>
    <w:rsid w:val="111F850B"/>
    <w:rsid w:val="12172D94"/>
    <w:rsid w:val="1257C0A4"/>
    <w:rsid w:val="12798159"/>
    <w:rsid w:val="12937317"/>
    <w:rsid w:val="12C59890"/>
    <w:rsid w:val="12D1633D"/>
    <w:rsid w:val="12FF098D"/>
    <w:rsid w:val="1367340A"/>
    <w:rsid w:val="1376CEB9"/>
    <w:rsid w:val="1465E4E9"/>
    <w:rsid w:val="1471A5B2"/>
    <w:rsid w:val="15172E47"/>
    <w:rsid w:val="1529F79D"/>
    <w:rsid w:val="16D55A60"/>
    <w:rsid w:val="17151A65"/>
    <w:rsid w:val="1766DD10"/>
    <w:rsid w:val="17F4E534"/>
    <w:rsid w:val="18AED302"/>
    <w:rsid w:val="18F4C537"/>
    <w:rsid w:val="19258F50"/>
    <w:rsid w:val="199C88EC"/>
    <w:rsid w:val="19E74387"/>
    <w:rsid w:val="1A852212"/>
    <w:rsid w:val="1ABBE995"/>
    <w:rsid w:val="1B12ACE9"/>
    <w:rsid w:val="1B72705D"/>
    <w:rsid w:val="1C4A784F"/>
    <w:rsid w:val="1C82724D"/>
    <w:rsid w:val="1CABA835"/>
    <w:rsid w:val="1CC09B3D"/>
    <w:rsid w:val="1CF3CAB5"/>
    <w:rsid w:val="1D4EC74E"/>
    <w:rsid w:val="1D82C43B"/>
    <w:rsid w:val="1DF867C1"/>
    <w:rsid w:val="1EC8A84A"/>
    <w:rsid w:val="1EF311E9"/>
    <w:rsid w:val="1F0473F0"/>
    <w:rsid w:val="20196B92"/>
    <w:rsid w:val="20573F74"/>
    <w:rsid w:val="205D800B"/>
    <w:rsid w:val="2081284B"/>
    <w:rsid w:val="21534DDF"/>
    <w:rsid w:val="216DF9BE"/>
    <w:rsid w:val="219D920B"/>
    <w:rsid w:val="22589E04"/>
    <w:rsid w:val="226F665B"/>
    <w:rsid w:val="22C15A7E"/>
    <w:rsid w:val="230EEE47"/>
    <w:rsid w:val="23ABFF42"/>
    <w:rsid w:val="2421FC5C"/>
    <w:rsid w:val="248D490D"/>
    <w:rsid w:val="24DE8DF0"/>
    <w:rsid w:val="2607D882"/>
    <w:rsid w:val="26725EAC"/>
    <w:rsid w:val="267F8EA7"/>
    <w:rsid w:val="26822312"/>
    <w:rsid w:val="268DB181"/>
    <w:rsid w:val="27AA3809"/>
    <w:rsid w:val="280E49BE"/>
    <w:rsid w:val="285A8089"/>
    <w:rsid w:val="28646674"/>
    <w:rsid w:val="286FC165"/>
    <w:rsid w:val="2922D0E6"/>
    <w:rsid w:val="293DF17D"/>
    <w:rsid w:val="29CF7A30"/>
    <w:rsid w:val="2A1ECC10"/>
    <w:rsid w:val="2A6F8B2B"/>
    <w:rsid w:val="2AE6CF8E"/>
    <w:rsid w:val="2BF20FE4"/>
    <w:rsid w:val="2C584430"/>
    <w:rsid w:val="2D5E666B"/>
    <w:rsid w:val="2D89D51C"/>
    <w:rsid w:val="2DA3621B"/>
    <w:rsid w:val="2DDFF752"/>
    <w:rsid w:val="2EC6F4A3"/>
    <w:rsid w:val="2F068693"/>
    <w:rsid w:val="2F1565FD"/>
    <w:rsid w:val="2FBB55C9"/>
    <w:rsid w:val="30BE6E23"/>
    <w:rsid w:val="31269BBE"/>
    <w:rsid w:val="319BABF2"/>
    <w:rsid w:val="31AA66A0"/>
    <w:rsid w:val="31DAE904"/>
    <w:rsid w:val="32A3F003"/>
    <w:rsid w:val="330541ED"/>
    <w:rsid w:val="34031F51"/>
    <w:rsid w:val="3482AF4C"/>
    <w:rsid w:val="3486C790"/>
    <w:rsid w:val="34D3E485"/>
    <w:rsid w:val="3593EF6B"/>
    <w:rsid w:val="36185D3C"/>
    <w:rsid w:val="368EB1DC"/>
    <w:rsid w:val="36CEAAB6"/>
    <w:rsid w:val="36E0CE37"/>
    <w:rsid w:val="3717545E"/>
    <w:rsid w:val="38B7C654"/>
    <w:rsid w:val="39887CF7"/>
    <w:rsid w:val="3A72BF52"/>
    <w:rsid w:val="3A7B63A8"/>
    <w:rsid w:val="3B2DCA66"/>
    <w:rsid w:val="3BD914EE"/>
    <w:rsid w:val="3C41F4A2"/>
    <w:rsid w:val="3CB91AB5"/>
    <w:rsid w:val="3CDBBF0E"/>
    <w:rsid w:val="3CE3A689"/>
    <w:rsid w:val="3D24D53F"/>
    <w:rsid w:val="3D7229E7"/>
    <w:rsid w:val="3E36D798"/>
    <w:rsid w:val="3E79287F"/>
    <w:rsid w:val="3E930B49"/>
    <w:rsid w:val="3F5BA73F"/>
    <w:rsid w:val="3F7BAD25"/>
    <w:rsid w:val="3FA9286B"/>
    <w:rsid w:val="400A495A"/>
    <w:rsid w:val="406B917C"/>
    <w:rsid w:val="4072199F"/>
    <w:rsid w:val="40ADB216"/>
    <w:rsid w:val="4136CAFF"/>
    <w:rsid w:val="424F6EF7"/>
    <w:rsid w:val="4334FC32"/>
    <w:rsid w:val="434D7911"/>
    <w:rsid w:val="4397A829"/>
    <w:rsid w:val="4455534A"/>
    <w:rsid w:val="447CF757"/>
    <w:rsid w:val="44A67E48"/>
    <w:rsid w:val="44D7636E"/>
    <w:rsid w:val="44DBE4C0"/>
    <w:rsid w:val="45073D69"/>
    <w:rsid w:val="4569ACEF"/>
    <w:rsid w:val="46D53BDA"/>
    <w:rsid w:val="471BD013"/>
    <w:rsid w:val="4820C904"/>
    <w:rsid w:val="48285D4E"/>
    <w:rsid w:val="496C107F"/>
    <w:rsid w:val="497C9F79"/>
    <w:rsid w:val="4A4015F4"/>
    <w:rsid w:val="4A51EF47"/>
    <w:rsid w:val="4B0FC17D"/>
    <w:rsid w:val="4B195E54"/>
    <w:rsid w:val="4B5498DB"/>
    <w:rsid w:val="4BD6ACE0"/>
    <w:rsid w:val="4C2031E7"/>
    <w:rsid w:val="4C937740"/>
    <w:rsid w:val="4D61CBBE"/>
    <w:rsid w:val="4DF8739A"/>
    <w:rsid w:val="4E091359"/>
    <w:rsid w:val="4E328FF8"/>
    <w:rsid w:val="4EB3B607"/>
    <w:rsid w:val="4EBFB817"/>
    <w:rsid w:val="4ED79E2D"/>
    <w:rsid w:val="4F6120E7"/>
    <w:rsid w:val="4F8B1213"/>
    <w:rsid w:val="50AD6DD0"/>
    <w:rsid w:val="510B68B2"/>
    <w:rsid w:val="51218E6D"/>
    <w:rsid w:val="514F9E5A"/>
    <w:rsid w:val="522BFA05"/>
    <w:rsid w:val="52DB1443"/>
    <w:rsid w:val="5332567F"/>
    <w:rsid w:val="539A5B81"/>
    <w:rsid w:val="541C91D6"/>
    <w:rsid w:val="549B2091"/>
    <w:rsid w:val="54D93FCC"/>
    <w:rsid w:val="55037553"/>
    <w:rsid w:val="551F50BD"/>
    <w:rsid w:val="554DA2C2"/>
    <w:rsid w:val="5609CF0E"/>
    <w:rsid w:val="564E1F66"/>
    <w:rsid w:val="56AC7753"/>
    <w:rsid w:val="574CF6C0"/>
    <w:rsid w:val="578F6075"/>
    <w:rsid w:val="57D815FA"/>
    <w:rsid w:val="57F40B7D"/>
    <w:rsid w:val="582A74F9"/>
    <w:rsid w:val="591E3F6D"/>
    <w:rsid w:val="59C17322"/>
    <w:rsid w:val="5A01D0C0"/>
    <w:rsid w:val="5A6E3768"/>
    <w:rsid w:val="5B2B288B"/>
    <w:rsid w:val="5C7CE965"/>
    <w:rsid w:val="5D393EFD"/>
    <w:rsid w:val="5D769218"/>
    <w:rsid w:val="5DEF48A8"/>
    <w:rsid w:val="5E6E7B59"/>
    <w:rsid w:val="5EABAA91"/>
    <w:rsid w:val="5F80B004"/>
    <w:rsid w:val="614CADA8"/>
    <w:rsid w:val="61824F27"/>
    <w:rsid w:val="61EE939F"/>
    <w:rsid w:val="62FC3098"/>
    <w:rsid w:val="642464DE"/>
    <w:rsid w:val="64383FCE"/>
    <w:rsid w:val="6571D4E1"/>
    <w:rsid w:val="6617220E"/>
    <w:rsid w:val="662E6118"/>
    <w:rsid w:val="665FA8E5"/>
    <w:rsid w:val="667C7216"/>
    <w:rsid w:val="672C0309"/>
    <w:rsid w:val="68D98C94"/>
    <w:rsid w:val="68E9F947"/>
    <w:rsid w:val="692EB33A"/>
    <w:rsid w:val="69845009"/>
    <w:rsid w:val="69DCDD88"/>
    <w:rsid w:val="6A1FEF04"/>
    <w:rsid w:val="6B0A0F17"/>
    <w:rsid w:val="6B4476DD"/>
    <w:rsid w:val="6CD086CF"/>
    <w:rsid w:val="6D7C2E98"/>
    <w:rsid w:val="6DEBBBD4"/>
    <w:rsid w:val="6EC1A6C4"/>
    <w:rsid w:val="6F670A74"/>
    <w:rsid w:val="6F71D885"/>
    <w:rsid w:val="709C5FCE"/>
    <w:rsid w:val="7189D9B0"/>
    <w:rsid w:val="71B78C95"/>
    <w:rsid w:val="71D304D4"/>
    <w:rsid w:val="727C8D59"/>
    <w:rsid w:val="727F51FF"/>
    <w:rsid w:val="72C3A2BE"/>
    <w:rsid w:val="7337127A"/>
    <w:rsid w:val="755EA91C"/>
    <w:rsid w:val="760B6FAF"/>
    <w:rsid w:val="76255C17"/>
    <w:rsid w:val="763FE339"/>
    <w:rsid w:val="76972DD5"/>
    <w:rsid w:val="76A1146E"/>
    <w:rsid w:val="76F1EDA4"/>
    <w:rsid w:val="76FB816C"/>
    <w:rsid w:val="776A8C97"/>
    <w:rsid w:val="78084531"/>
    <w:rsid w:val="7A1350D9"/>
    <w:rsid w:val="7A51D476"/>
    <w:rsid w:val="7AAA9A31"/>
    <w:rsid w:val="7B3880EE"/>
    <w:rsid w:val="7B44D163"/>
    <w:rsid w:val="7B7E1549"/>
    <w:rsid w:val="7BA28440"/>
    <w:rsid w:val="7BF256CC"/>
    <w:rsid w:val="7BF58589"/>
    <w:rsid w:val="7C1D207D"/>
    <w:rsid w:val="7C7C6CE5"/>
    <w:rsid w:val="7C885B5D"/>
    <w:rsid w:val="7CB2B216"/>
    <w:rsid w:val="7CE7607B"/>
    <w:rsid w:val="7F5C82E3"/>
    <w:rsid w:val="7F764C75"/>
    <w:rsid w:val="7FDBAD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855148"/>
  <w15:chartTrackingRefBased/>
  <w15:docId w15:val="{112F347E-05D2-411C-8A6E-47239CB96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806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806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806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806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806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806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806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806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806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06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029"/>
    <w:pPr>
      <w:spacing w:before="160"/>
      <w:jc w:val="center"/>
    </w:pPr>
    <w:rPr>
      <w:i/>
      <w:iCs/>
      <w:color w:val="404040" w:themeColor="text1" w:themeTint="BF"/>
    </w:rPr>
  </w:style>
  <w:style w:type="character" w:customStyle="1" w:styleId="QuoteChar">
    <w:name w:val="Quote Char"/>
    <w:basedOn w:val="DefaultParagraphFont"/>
    <w:link w:val="Quote"/>
    <w:uiPriority w:val="29"/>
    <w:rsid w:val="00806029"/>
    <w:rPr>
      <w:i/>
      <w:iCs/>
      <w:color w:val="404040" w:themeColor="text1" w:themeTint="BF"/>
    </w:rPr>
  </w:style>
  <w:style w:type="paragraph" w:styleId="ListParagraph">
    <w:name w:val="List Paragraph"/>
    <w:basedOn w:val="Normal"/>
    <w:uiPriority w:val="34"/>
    <w:qFormat/>
    <w:rsid w:val="00806029"/>
    <w:pPr>
      <w:ind w:left="720"/>
      <w:contextualSpacing/>
    </w:pPr>
  </w:style>
  <w:style w:type="character" w:styleId="IntenseEmphasis">
    <w:name w:val="Intense Emphasis"/>
    <w:basedOn w:val="DefaultParagraphFont"/>
    <w:uiPriority w:val="21"/>
    <w:qFormat/>
    <w:rsid w:val="00806029"/>
    <w:rPr>
      <w:i/>
      <w:iCs/>
      <w:color w:val="0F4761" w:themeColor="accent1" w:themeShade="BF"/>
    </w:rPr>
  </w:style>
  <w:style w:type="paragraph" w:styleId="IntenseQuote">
    <w:name w:val="Intense Quote"/>
    <w:basedOn w:val="Normal"/>
    <w:next w:val="Normal"/>
    <w:link w:val="IntenseQuoteChar"/>
    <w:uiPriority w:val="30"/>
    <w:qFormat/>
    <w:rsid w:val="00806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029"/>
    <w:rPr>
      <w:i/>
      <w:iCs/>
      <w:color w:val="0F4761" w:themeColor="accent1" w:themeShade="BF"/>
    </w:rPr>
  </w:style>
  <w:style w:type="character" w:styleId="IntenseReference">
    <w:name w:val="Intense Reference"/>
    <w:basedOn w:val="DefaultParagraphFont"/>
    <w:uiPriority w:val="32"/>
    <w:qFormat/>
    <w:rsid w:val="00806029"/>
    <w:rPr>
      <w:b/>
      <w:bCs/>
      <w:smallCaps/>
      <w:color w:val="0F4761" w:themeColor="accent1" w:themeShade="BF"/>
      <w:spacing w:val="5"/>
    </w:rPr>
  </w:style>
  <w:style w:type="paragraph" w:styleId="Header">
    <w:name w:val="header"/>
    <w:basedOn w:val="Normal"/>
    <w:link w:val="HeaderChar"/>
    <w:uiPriority w:val="99"/>
    <w:unhideWhenUsed/>
    <w:rsid w:val="004C2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2470"/>
  </w:style>
  <w:style w:type="paragraph" w:styleId="Footer">
    <w:name w:val="footer"/>
    <w:basedOn w:val="Normal"/>
    <w:link w:val="FooterChar"/>
    <w:uiPriority w:val="99"/>
    <w:unhideWhenUsed/>
    <w:rsid w:val="004C2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2470"/>
  </w:style>
  <w:style w:type="character" w:customStyle="1" w:styleId="Ttulo1Car">
    <w:name w:val="Título 1 Car"/>
    <w:basedOn w:val="DefaultParagraphFont"/>
    <w:uiPriority w:val="9"/>
    <w:rsid w:val="00932D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932D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932DB7"/>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932DB7"/>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932DB7"/>
    <w:rPr>
      <w:rFonts w:eastAsiaTheme="majorEastAsia" w:cstheme="majorBidi"/>
      <w:color w:val="0F4761" w:themeColor="accent1" w:themeShade="BF"/>
    </w:rPr>
  </w:style>
  <w:style w:type="character" w:customStyle="1" w:styleId="Ttulo6Car">
    <w:name w:val="Título 6 Car"/>
    <w:basedOn w:val="DefaultParagraphFont"/>
    <w:uiPriority w:val="9"/>
    <w:semiHidden/>
    <w:rsid w:val="00932DB7"/>
    <w:rPr>
      <w:rFonts w:eastAsiaTheme="majorEastAsia" w:cstheme="majorBidi"/>
      <w:i/>
      <w:iCs/>
      <w:color w:val="595959" w:themeColor="text1" w:themeTint="A6"/>
    </w:rPr>
  </w:style>
  <w:style w:type="character" w:customStyle="1" w:styleId="Ttulo7Car">
    <w:name w:val="Título 7 Car"/>
    <w:basedOn w:val="DefaultParagraphFont"/>
    <w:uiPriority w:val="9"/>
    <w:semiHidden/>
    <w:rsid w:val="00932DB7"/>
    <w:rPr>
      <w:rFonts w:eastAsiaTheme="majorEastAsia" w:cstheme="majorBidi"/>
      <w:color w:val="595959" w:themeColor="text1" w:themeTint="A6"/>
    </w:rPr>
  </w:style>
  <w:style w:type="character" w:customStyle="1" w:styleId="Ttulo8Car">
    <w:name w:val="Título 8 Car"/>
    <w:basedOn w:val="DefaultParagraphFont"/>
    <w:uiPriority w:val="9"/>
    <w:semiHidden/>
    <w:rsid w:val="00932DB7"/>
    <w:rPr>
      <w:rFonts w:eastAsiaTheme="majorEastAsia" w:cstheme="majorBidi"/>
      <w:i/>
      <w:iCs/>
      <w:color w:val="272727"/>
    </w:rPr>
  </w:style>
  <w:style w:type="character" w:customStyle="1" w:styleId="Ttulo9Car">
    <w:name w:val="Título 9 Car"/>
    <w:basedOn w:val="DefaultParagraphFont"/>
    <w:uiPriority w:val="9"/>
    <w:semiHidden/>
    <w:rsid w:val="00932DB7"/>
    <w:rPr>
      <w:rFonts w:eastAsiaTheme="majorEastAsia" w:cstheme="majorBidi"/>
      <w:color w:val="272727"/>
    </w:rPr>
  </w:style>
  <w:style w:type="character" w:customStyle="1" w:styleId="TtuloCar">
    <w:name w:val="Título Car"/>
    <w:basedOn w:val="DefaultParagraphFont"/>
    <w:uiPriority w:val="10"/>
    <w:rsid w:val="00932DB7"/>
    <w:rPr>
      <w:rFonts w:asciiTheme="majorHAnsi" w:eastAsiaTheme="majorEastAsia" w:hAnsiTheme="majorHAnsi" w:cstheme="majorBidi"/>
      <w:sz w:val="56"/>
      <w:szCs w:val="56"/>
    </w:rPr>
  </w:style>
  <w:style w:type="character" w:customStyle="1" w:styleId="SubttuloCar">
    <w:name w:val="Subtítulo Car"/>
    <w:basedOn w:val="DefaultParagraphFont"/>
    <w:uiPriority w:val="11"/>
    <w:rsid w:val="00932DB7"/>
    <w:rPr>
      <w:rFonts w:eastAsiaTheme="majorEastAsia" w:cstheme="majorBidi"/>
      <w:color w:val="595959" w:themeColor="text1" w:themeTint="A6"/>
      <w:sz w:val="28"/>
      <w:szCs w:val="28"/>
    </w:rPr>
  </w:style>
  <w:style w:type="character" w:customStyle="1" w:styleId="CitaCar">
    <w:name w:val="Cita Car"/>
    <w:basedOn w:val="DefaultParagraphFont"/>
    <w:uiPriority w:val="29"/>
    <w:rsid w:val="00932DB7"/>
    <w:rPr>
      <w:i/>
      <w:iCs/>
      <w:color w:val="404040" w:themeColor="text1" w:themeTint="BF"/>
    </w:rPr>
  </w:style>
  <w:style w:type="character" w:customStyle="1" w:styleId="CitadestacadaCar">
    <w:name w:val="Cita destacada Car"/>
    <w:basedOn w:val="DefaultParagraphFont"/>
    <w:uiPriority w:val="30"/>
    <w:rsid w:val="00932DB7"/>
    <w:rPr>
      <w:i/>
      <w:iCs/>
      <w:color w:val="0F4761" w:themeColor="accent1" w:themeShade="BF"/>
    </w:rPr>
  </w:style>
  <w:style w:type="table" w:styleId="TableGrid">
    <w:name w:val="Table Grid"/>
    <w:basedOn w:val="TableNormal"/>
    <w:uiPriority w:val="59"/>
    <w:rsid w:val="00932DB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Car2">
    <w:name w:val="Título Car2"/>
    <w:basedOn w:val="DefaultParagraphFont"/>
    <w:uiPriority w:val="10"/>
    <w:rsid w:val="00303029"/>
    <w:rPr>
      <w:rFonts w:asciiTheme="majorHAnsi" w:eastAsiaTheme="majorEastAsia" w:hAnsiTheme="majorHAnsi" w:cstheme="majorBidi"/>
      <w:spacing w:val="-10"/>
      <w:kern w:val="28"/>
      <w:sz w:val="56"/>
      <w:szCs w:val="56"/>
    </w:rPr>
  </w:style>
  <w:style w:type="character" w:customStyle="1" w:styleId="SubttuloCar2">
    <w:name w:val="Subtítulo Car2"/>
    <w:basedOn w:val="DefaultParagraphFont"/>
    <w:uiPriority w:val="11"/>
    <w:rsid w:val="00303029"/>
    <w:rPr>
      <w:rFonts w:eastAsiaTheme="majorEastAsia" w:cstheme="majorBidi"/>
      <w:color w:val="595959" w:themeColor="text1" w:themeTint="A6"/>
      <w:spacing w:val="15"/>
      <w:sz w:val="28"/>
      <w:szCs w:val="28"/>
    </w:rPr>
  </w:style>
  <w:style w:type="character" w:customStyle="1" w:styleId="CitaCar2">
    <w:name w:val="Cita Car2"/>
    <w:basedOn w:val="DefaultParagraphFont"/>
    <w:uiPriority w:val="29"/>
    <w:rsid w:val="00303029"/>
    <w:rPr>
      <w:i/>
      <w:iCs/>
      <w:color w:val="404040" w:themeColor="text1" w:themeTint="BF"/>
    </w:rPr>
  </w:style>
  <w:style w:type="character" w:customStyle="1" w:styleId="CitadestacadaCar2">
    <w:name w:val="Cita destacada Car2"/>
    <w:basedOn w:val="DefaultParagraphFont"/>
    <w:uiPriority w:val="30"/>
    <w:rsid w:val="00303029"/>
    <w:rPr>
      <w:i/>
      <w:iCs/>
      <w:color w:val="0F4761" w:themeColor="accent1" w:themeShade="BF"/>
    </w:rPr>
  </w:style>
  <w:style w:type="character" w:customStyle="1" w:styleId="Ttulo1Car1">
    <w:name w:val="Título 1 Car1"/>
    <w:basedOn w:val="DefaultParagraphFont"/>
    <w:uiPriority w:val="9"/>
    <w:rsid w:val="00303029"/>
    <w:rPr>
      <w:rFonts w:asciiTheme="majorHAnsi" w:eastAsiaTheme="majorEastAsia" w:hAnsiTheme="majorHAnsi" w:cstheme="majorBidi"/>
      <w:color w:val="0F4761" w:themeColor="accent1" w:themeShade="BF"/>
      <w:sz w:val="40"/>
      <w:szCs w:val="40"/>
    </w:rPr>
  </w:style>
  <w:style w:type="character" w:customStyle="1" w:styleId="Ttulo2Car1">
    <w:name w:val="Título 2 Car1"/>
    <w:basedOn w:val="DefaultParagraphFont"/>
    <w:uiPriority w:val="9"/>
    <w:semiHidden/>
    <w:rsid w:val="00303029"/>
    <w:rPr>
      <w:rFonts w:asciiTheme="majorHAnsi" w:eastAsiaTheme="majorEastAsia" w:hAnsiTheme="majorHAnsi" w:cstheme="majorBidi"/>
      <w:color w:val="0F4761" w:themeColor="accent1" w:themeShade="BF"/>
      <w:sz w:val="32"/>
      <w:szCs w:val="32"/>
    </w:rPr>
  </w:style>
  <w:style w:type="character" w:customStyle="1" w:styleId="Ttulo3Car1">
    <w:name w:val="Título 3 Car1"/>
    <w:basedOn w:val="DefaultParagraphFont"/>
    <w:uiPriority w:val="9"/>
    <w:semiHidden/>
    <w:rsid w:val="00303029"/>
    <w:rPr>
      <w:rFonts w:eastAsiaTheme="majorEastAsia" w:cstheme="majorBidi"/>
      <w:color w:val="0F4761" w:themeColor="accent1" w:themeShade="BF"/>
      <w:sz w:val="28"/>
      <w:szCs w:val="28"/>
    </w:rPr>
  </w:style>
  <w:style w:type="character" w:customStyle="1" w:styleId="Ttulo4Car1">
    <w:name w:val="Título 4 Car1"/>
    <w:basedOn w:val="DefaultParagraphFont"/>
    <w:uiPriority w:val="9"/>
    <w:semiHidden/>
    <w:rsid w:val="00303029"/>
    <w:rPr>
      <w:rFonts w:eastAsiaTheme="majorEastAsia" w:cstheme="majorBidi"/>
      <w:i/>
      <w:iCs/>
      <w:color w:val="0F4761" w:themeColor="accent1" w:themeShade="BF"/>
    </w:rPr>
  </w:style>
  <w:style w:type="character" w:customStyle="1" w:styleId="Ttulo5Car1">
    <w:name w:val="Título 5 Car1"/>
    <w:basedOn w:val="DefaultParagraphFont"/>
    <w:uiPriority w:val="9"/>
    <w:semiHidden/>
    <w:rsid w:val="00303029"/>
    <w:rPr>
      <w:rFonts w:eastAsiaTheme="majorEastAsia" w:cstheme="majorBidi"/>
      <w:color w:val="0F4761" w:themeColor="accent1" w:themeShade="BF"/>
    </w:rPr>
  </w:style>
  <w:style w:type="character" w:customStyle="1" w:styleId="Ttulo6Car1">
    <w:name w:val="Título 6 Car1"/>
    <w:basedOn w:val="DefaultParagraphFont"/>
    <w:uiPriority w:val="9"/>
    <w:semiHidden/>
    <w:rsid w:val="00303029"/>
    <w:rPr>
      <w:rFonts w:eastAsiaTheme="majorEastAsia" w:cstheme="majorBidi"/>
      <w:i/>
      <w:iCs/>
      <w:color w:val="595959" w:themeColor="text1" w:themeTint="A6"/>
    </w:rPr>
  </w:style>
  <w:style w:type="character" w:customStyle="1" w:styleId="Ttulo7Car1">
    <w:name w:val="Título 7 Car1"/>
    <w:basedOn w:val="DefaultParagraphFont"/>
    <w:uiPriority w:val="9"/>
    <w:semiHidden/>
    <w:rsid w:val="00303029"/>
    <w:rPr>
      <w:rFonts w:eastAsiaTheme="majorEastAsia" w:cstheme="majorBidi"/>
      <w:color w:val="595959" w:themeColor="text1" w:themeTint="A6"/>
    </w:rPr>
  </w:style>
  <w:style w:type="character" w:customStyle="1" w:styleId="Ttulo8Car1">
    <w:name w:val="Título 8 Car1"/>
    <w:basedOn w:val="DefaultParagraphFont"/>
    <w:uiPriority w:val="9"/>
    <w:semiHidden/>
    <w:rsid w:val="00303029"/>
    <w:rPr>
      <w:rFonts w:eastAsiaTheme="majorEastAsia" w:cstheme="majorBidi"/>
      <w:i/>
      <w:iCs/>
      <w:color w:val="272727" w:themeColor="text1" w:themeTint="D8"/>
    </w:rPr>
  </w:style>
  <w:style w:type="character" w:customStyle="1" w:styleId="Ttulo9Car1">
    <w:name w:val="Título 9 Car1"/>
    <w:basedOn w:val="DefaultParagraphFont"/>
    <w:uiPriority w:val="9"/>
    <w:semiHidden/>
    <w:rsid w:val="00303029"/>
    <w:rPr>
      <w:rFonts w:eastAsiaTheme="majorEastAsia" w:cstheme="majorBidi"/>
      <w:color w:val="272727" w:themeColor="text1" w:themeTint="D8"/>
    </w:rPr>
  </w:style>
  <w:style w:type="character" w:styleId="Hyperlink">
    <w:name w:val="Hyperlink"/>
    <w:basedOn w:val="DefaultParagraphFont"/>
    <w:uiPriority w:val="99"/>
    <w:unhideWhenUsed/>
    <w:rsid w:val="00303029"/>
    <w:rPr>
      <w:color w:val="467886" w:themeColor="hyperlink"/>
      <w:u w:val="single"/>
    </w:rPr>
  </w:style>
  <w:style w:type="character" w:styleId="UnresolvedMention">
    <w:name w:val="Unresolved Mention"/>
    <w:basedOn w:val="DefaultParagraphFont"/>
    <w:uiPriority w:val="99"/>
    <w:semiHidden/>
    <w:unhideWhenUsed/>
    <w:rsid w:val="00303029"/>
    <w:rPr>
      <w:color w:val="605E5C"/>
      <w:shd w:val="clear" w:color="auto" w:fill="E1DFDD"/>
    </w:rPr>
  </w:style>
  <w:style w:type="paragraph" w:styleId="NormalWeb">
    <w:name w:val="Normal (Web)"/>
    <w:basedOn w:val="Normal"/>
    <w:uiPriority w:val="99"/>
    <w:semiHidden/>
    <w:unhideWhenUsed/>
    <w:rsid w:val="00951336"/>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numbering" w:customStyle="1" w:styleId="Listaactual1">
    <w:name w:val="Lista actual1"/>
    <w:uiPriority w:val="99"/>
    <w:rsid w:val="00951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Nicoll Alejandra Duran Quintero</dc:creator>
  <cp:keywords/>
  <dc:description/>
  <cp:lastModifiedBy>Brian Steven Vargas Clavijo</cp:lastModifiedBy>
  <cp:revision>3</cp:revision>
  <dcterms:created xsi:type="dcterms:W3CDTF">2026-08-26T19:30:00Z</dcterms:created>
  <dcterms:modified xsi:type="dcterms:W3CDTF">2026-08-26T20:40:00Z</dcterms:modified>
</cp:coreProperties>
</file>