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3544"/>
        <w:gridCol w:w="1133"/>
        <w:gridCol w:w="3544"/>
      </w:tblGrid>
      <w:tr>
        <w:trPr>
          <w:trHeight w:val="770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建筑</w:t>
            </w:r>
            <w:r/>
          </w:p>
          <w:p>
            <w:pPr>
              <w:pBdr/>
              <w:spacing/>
              <w:ind/>
              <w:rPr/>
            </w:pPr>
            <w:r/>
            <w:r>
              <w:t xml:space="preserve">名称</w:t>
            </w:r>
            <w:r/>
            <w:r/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新津</w:t>
            </w:r>
            <w:r>
              <w:t xml:space="preserve">机场</w:t>
            </w:r>
            <w:r/>
            <w:r/>
          </w:p>
        </w:tc>
        <w:tc>
          <w:tcPr>
            <w:tcBorders/>
            <w:tcW w:w="11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建筑</w:t>
            </w:r>
            <w:r/>
          </w:p>
          <w:p>
            <w:pPr>
              <w:pBdr/>
              <w:spacing/>
              <w:ind/>
              <w:rPr/>
            </w:pPr>
            <w:r/>
            <w:r>
              <w:t xml:space="preserve">位置</w:t>
            </w:r>
            <w:r/>
            <w:r/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eastAsia="Arial" w:cs="Arial"/>
                <w:color w:val="333333"/>
                <w:sz w:val="21"/>
                <w:highlight w:val="white"/>
              </w:rPr>
              <w:t xml:space="preserve">30°25′13.25′′N 103°50′41.88′′E</w:t>
            </w:r>
            <w:r/>
            <w:r/>
            <w:r/>
          </w:p>
        </w:tc>
      </w:tr>
      <w:tr>
        <w:trPr>
          <w:trHeight w:val="770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建造</w:t>
            </w:r>
            <w:r/>
          </w:p>
          <w:p>
            <w:pPr>
              <w:pBdr/>
              <w:spacing/>
              <w:ind/>
              <w:rPr/>
            </w:pPr>
            <w:r/>
            <w:r>
              <w:t xml:space="preserve">历史</w:t>
            </w:r>
            <w:r/>
            <w:r/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始建于1928年，抗战开始后被指定为空军基地。1928年，国民党24军军长刘文辉为组建空军，在原新津区旧县下街背后毁青苗谷田1000亩修建新津机场。新津机场雏形建立。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1939年初，国民政府令四川省政府第一次扩建新津机场，征集新津、温江、郫县、新繁、邛崃、蒲江、双流等16个县民工十多万人，征民田3292亩，修跑道，建机棚，同年5月动工，次年2月竣工。</w:t>
            </w:r>
            <w:r/>
            <w:r/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1943年初，四川省政府奉国民党最高当局密令征集了新津、成都、华阳、温江、广汉、郫县、彭山等22县22万民工第二次扩建新津机场，所需经费大部分由美国援华款拨给，扩建一条主跑道、两条副跑道、3个大油库、两处电台、6个弹药库、一个容纳35架B-29的大机库、10余处隐型机库、一个机械厂、两个发电厂、6处招待所，至此新津机场面积近10000亩。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根据要求，扩建的新津机场有9035亩，正跑道长2600米、宽60米、钢筋水泥浇铸的地基厚1米。新津、邛崃、彭山、广汉四座机场，只用了10个月就修建完毕，其中新津机场成为当时亚洲第一大轰炸机机场。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1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建筑</w:t>
            </w:r>
            <w:r/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现状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/>
            <w:r>
              <w:t xml:space="preserve">现为中国民航飞行学院新津分院。</w:t>
            </w:r>
            <w:r/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内设有</w:t>
            </w:r>
            <w:r>
              <w:rPr>
                <w:highlight w:val="none"/>
              </w:rPr>
              <w:t xml:space="preserve">食堂</w:t>
            </w:r>
            <w:r>
              <w:rPr>
                <w:highlight w:val="none"/>
              </w:rPr>
              <w:t xml:space="preserve">、</w:t>
            </w:r>
            <w:r>
              <w:rPr>
                <w:highlight w:val="none"/>
              </w:rPr>
              <w:t xml:space="preserve">篮球场</w:t>
            </w:r>
            <w:r>
              <w:rPr>
                <w:highlight w:val="none"/>
              </w:rPr>
              <w:t xml:space="preserve">、</w:t>
            </w:r>
            <w:r>
              <w:rPr>
                <w:highlight w:val="none"/>
              </w:rPr>
              <w:t xml:space="preserve">游泳</w:t>
            </w:r>
            <w:r>
              <w:rPr>
                <w:highlight w:val="none"/>
              </w:rPr>
              <w:t xml:space="preserve">池</w:t>
            </w:r>
            <w:r>
              <w:rPr>
                <w:highlight w:val="none"/>
              </w:rPr>
              <w:t xml:space="preserve">等</w:t>
            </w:r>
            <w:r>
              <w:rPr>
                <w:highlight w:val="none"/>
              </w:rPr>
              <w:t xml:space="preserve">设施</w:t>
            </w:r>
            <w:r>
              <w:rPr>
                <w:highlight w:val="none"/>
              </w:rPr>
              <w:t xml:space="preserve">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770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价值</w:t>
            </w:r>
            <w:r/>
          </w:p>
          <w:p>
            <w:pPr>
              <w:pBdr/>
              <w:spacing/>
              <w:ind/>
              <w:rPr/>
            </w:pPr>
            <w:r/>
            <w:r>
              <w:t xml:space="preserve">描述</w:t>
            </w:r>
            <w:r/>
            <w:r/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协助</w:t>
            </w:r>
            <w:r>
              <w:rPr>
                <w:highlight w:val="none"/>
              </w:rPr>
              <w:t xml:space="preserve">抗战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：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    </w:t>
            </w:r>
            <w:r>
              <w:t xml:space="preserve">1943年下半年，42-6331号B-29重型轰炸机首飞驼峰安全降落新津机场，由此开始轰炸机开始进驻新津机场。</w:t>
            </w:r>
            <w:r>
              <w:t xml:space="preserve">美军援华航空指挥部就在新津机场。</w:t>
            </w:r>
            <w:r/>
            <w:r/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highlight w:val="none"/>
              </w:rPr>
              <w:t xml:space="preserve">1944年6月15日，“马特豪恩”计划正式开始，第58联队从驻新津、广汉、邛崃和彭山机场的4个飞行大队调集B-29轰炸机75架从新津机场、广汉机场和位于成都近郊的邛崃和彭山机场起飞，分三批在预定空域编队后，直飞日本九州，轰炸位于日本九州的八幡帝国制铁所（第二次世界大战时期，八幡帝国制铁所是日本当时钢铁工业最重要的基地之一。那里年产钢铁数量达225万吨，占全日本当时年产钢总量的25%</w:t>
            </w:r>
            <w:r>
              <w:rPr>
                <w:highlight w:val="none"/>
              </w:rPr>
              <w:t xml:space="preserve">。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常凯申</w:t>
            </w:r>
            <w:r>
              <w:rPr>
                <w:highlight w:val="none"/>
              </w:rPr>
              <w:t xml:space="preserve">的</w:t>
            </w:r>
            <w:r>
              <w:rPr>
                <w:highlight w:val="none"/>
              </w:rPr>
              <w:t xml:space="preserve">认可</w:t>
            </w:r>
            <w:r>
              <w:rPr>
                <w:highlight w:val="none"/>
              </w:rPr>
              <w:t xml:space="preserve">：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highlight w:val="none"/>
              </w:rPr>
              <w:t xml:space="preserve">1949年的12月13日，蒋介石从新津机场乘专机飞往台湾。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协助</w:t>
            </w:r>
            <w:r>
              <w:rPr>
                <w:highlight w:val="none"/>
              </w:rPr>
              <w:t xml:space="preserve">解放</w:t>
            </w:r>
            <w:r>
              <w:rPr>
                <w:highlight w:val="none"/>
              </w:rPr>
              <w:t xml:space="preserve">：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</w:t>
            </w:r>
            <w:r>
              <w:rPr>
                <w:highlight w:val="none"/>
              </w:rPr>
              <w:t xml:space="preserve">1950年4月在新津机场组建的西南军区司令部航空处空运队（空军航空兵13师的前身）。空运队当时主要担负支援陆军第18军进藏的空运空投任务。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 1951年4月，以空军高空运输团为基础，抽调长春第2航校高空运输训练大队空地勤人员和部分运输机，在新津机场组建了空13师，首任师长刘绍堂。当时该师共876人，飞机47架，下辖第37、39团，不久又组建了第38团。该师曾参与了康藏地区配合地面部队剿匪作战。</w:t>
            </w:r>
            <w:r/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协助培养人才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：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</w:t>
            </w:r>
            <w:r>
              <w:rPr>
                <w:highlight w:val="none"/>
              </w:rPr>
              <w:t xml:space="preserve">1956年，经周恩来、刘少奇等批准，新津和广汉机场正式交给中国民航飞行学院，专门用于培养民航飞行员使用。</w:t>
            </w:r>
            <w:r/>
            <w:r/>
          </w:p>
        </w:tc>
        <w:tc>
          <w:tcPr>
            <w:tcBorders/>
            <w:tcW w:w="11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信息</w:t>
            </w:r>
            <w:r/>
          </w:p>
          <w:p>
            <w:pPr>
              <w:pBdr/>
              <w:spacing/>
              <w:ind/>
              <w:rPr/>
            </w:pPr>
            <w:r>
              <w:t xml:space="preserve">来源</w:t>
            </w:r>
            <w:r/>
            <w:r/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百度百科</w:t>
            </w:r>
            <w:r>
              <w:t xml:space="preserve">、</w:t>
            </w:r>
            <w:r>
              <w:t xml:space="preserve">亲身</w:t>
            </w:r>
            <w:r>
              <w:t xml:space="preserve">经历</w:t>
            </w:r>
            <w:r>
              <w:t xml:space="preserve">、</w:t>
            </w:r>
            <w:r>
              <w:t xml:space="preserve">从</w:t>
            </w:r>
            <w:r>
              <w:t xml:space="preserve">现在</w:t>
            </w:r>
            <w:r>
              <w:t xml:space="preserve">新津机场</w:t>
            </w:r>
            <w:r>
              <w:t xml:space="preserve">内部</w:t>
            </w:r>
            <w:r>
              <w:t xml:space="preserve">职工</w:t>
            </w:r>
            <w:r>
              <w:t xml:space="preserve">口中</w:t>
            </w:r>
            <w:r>
              <w:t xml:space="preserve">听说</w:t>
            </w:r>
            <w:r/>
            <w:r/>
          </w:p>
        </w:tc>
      </w:tr>
      <w:tr>
        <w:trPr>
          <w:trHeight w:val="8962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照片</w:t>
            </w:r>
            <w:r/>
            <w:r/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美军</w:t>
            </w:r>
            <w:r>
              <w:rPr>
                <w:highlight w:val="none"/>
              </w:rPr>
              <w:t xml:space="preserve">在</w:t>
            </w:r>
            <w:r>
              <w:rPr>
                <w:highlight w:val="none"/>
              </w:rPr>
              <w:t xml:space="preserve">新津机场</w:t>
            </w:r>
            <w:r>
              <w:rPr>
                <w:highlight w:val="none"/>
              </w:rPr>
              <w:t xml:space="preserve">：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1175" cy="1645687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151258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171174" cy="16456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70.96pt;height:129.58pt;mso-wrap-distance-left:0.00pt;mso-wrap-distance-top:0.00pt;mso-wrap-distance-right:0.00pt;mso-wrap-distance-bottom:0.00pt;z-index:1;" stroked="false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/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蒋介石</w:t>
            </w:r>
            <w:r>
              <w:rPr>
                <w:highlight w:val="none"/>
              </w:rPr>
              <w:t xml:space="preserve">在</w:t>
            </w:r>
            <w:r>
              <w:rPr>
                <w:highlight w:val="none"/>
              </w:rPr>
              <w:t xml:space="preserve">新津机场</w:t>
            </w:r>
            <w:r>
              <w:rPr>
                <w:highlight w:val="none"/>
              </w:rPr>
              <w:t xml:space="preserve">：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1175" cy="1734292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280377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171174" cy="17342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70.96pt;height:136.56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现在</w:t>
            </w:r>
            <w:r>
              <w:rPr>
                <w:highlight w:val="none"/>
              </w:rPr>
              <w:t xml:space="preserve">新津机场</w:t>
            </w:r>
            <w:r>
              <w:rPr>
                <w:highlight w:val="none"/>
              </w:rPr>
              <w:t xml:space="preserve">：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45349" cy="161236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60361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145349" cy="16123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68.93pt;height:126.96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Borders/>
            <w:tcW w:w="11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建议</w:t>
            </w:r>
            <w:r/>
            <w:r/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    </w:t>
            </w:r>
            <w:r>
              <w:t xml:space="preserve">控制</w:t>
            </w:r>
            <w:r>
              <w:t xml:space="preserve">新津</w:t>
            </w:r>
            <w:r>
              <w:t xml:space="preserve">的</w:t>
            </w:r>
            <w:r>
              <w:t xml:space="preserve">政府</w:t>
            </w:r>
            <w:r>
              <w:t xml:space="preserve">合理规划</w:t>
            </w:r>
            <w:r>
              <w:t xml:space="preserve">，</w:t>
            </w:r>
            <w:r>
              <w:t xml:space="preserve">新津机场</w:t>
            </w:r>
            <w:r>
              <w:t xml:space="preserve">一直</w:t>
            </w:r>
            <w:r>
              <w:t xml:space="preserve">发挥</w:t>
            </w:r>
            <w:r>
              <w:t xml:space="preserve">着</w:t>
            </w:r>
            <w:r>
              <w:t xml:space="preserve">它的</w:t>
            </w:r>
            <w:r>
              <w:t xml:space="preserve">作用</w:t>
            </w:r>
            <w:r>
              <w:t xml:space="preserve">。</w:t>
            </w:r>
            <w:r/>
            <w:r/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对于</w:t>
            </w:r>
            <w:r>
              <w:rPr>
                <w:highlight w:val="none"/>
              </w:rPr>
              <w:t xml:space="preserve">现在</w:t>
            </w:r>
            <w:r>
              <w:rPr>
                <w:highlight w:val="none"/>
              </w:rPr>
              <w:t xml:space="preserve">的</w:t>
            </w:r>
            <w:r>
              <w:rPr>
                <w:highlight w:val="none"/>
              </w:rPr>
              <w:t xml:space="preserve">新津机场</w:t>
            </w:r>
            <w:r>
              <w:rPr>
                <w:highlight w:val="none"/>
              </w:rPr>
              <w:t xml:space="preserve">，</w:t>
            </w:r>
            <w:r>
              <w:rPr>
                <w:highlight w:val="none"/>
              </w:rPr>
              <w:t xml:space="preserve">我认为</w:t>
            </w:r>
            <w:r>
              <w:rPr>
                <w:highlight w:val="none"/>
              </w:rPr>
              <w:t xml:space="preserve">可以</w:t>
            </w:r>
            <w:r>
              <w:rPr>
                <w:highlight w:val="none"/>
              </w:rPr>
              <w:t xml:space="preserve">领导者</w:t>
            </w:r>
            <w:r>
              <w:rPr>
                <w:highlight w:val="none"/>
              </w:rPr>
              <w:t xml:space="preserve">可以</w:t>
            </w:r>
            <w:r>
              <w:rPr>
                <w:highlight w:val="none"/>
              </w:rPr>
              <w:t xml:space="preserve">通过</w:t>
            </w:r>
            <w:r>
              <w:rPr>
                <w:highlight w:val="none"/>
              </w:rPr>
              <w:t xml:space="preserve">提高</w:t>
            </w:r>
            <w:r>
              <w:rPr>
                <w:highlight w:val="none"/>
              </w:rPr>
              <w:t xml:space="preserve">师资</w:t>
            </w:r>
            <w:r>
              <w:rPr>
                <w:highlight w:val="none"/>
              </w:rPr>
              <w:t xml:space="preserve">和</w:t>
            </w:r>
            <w:r>
              <w:rPr>
                <w:highlight w:val="none"/>
              </w:rPr>
              <w:t xml:space="preserve">更新</w:t>
            </w:r>
            <w:r>
              <w:rPr>
                <w:highlight w:val="none"/>
              </w:rPr>
              <w:t xml:space="preserve">设备</w:t>
            </w:r>
            <w:r>
              <w:rPr>
                <w:highlight w:val="none"/>
              </w:rPr>
              <w:t xml:space="preserve">来</w:t>
            </w:r>
            <w:r>
              <w:rPr>
                <w:highlight w:val="none"/>
              </w:rPr>
              <w:t xml:space="preserve">让</w:t>
            </w:r>
            <w:r>
              <w:rPr>
                <w:highlight w:val="none"/>
              </w:rPr>
              <w:t xml:space="preserve">新津</w:t>
            </w:r>
            <w:r>
              <w:rPr>
                <w:highlight w:val="none"/>
              </w:rPr>
              <w:t xml:space="preserve">机场</w:t>
            </w:r>
            <w:r>
              <w:rPr>
                <w:highlight w:val="none"/>
              </w:rPr>
              <w:t xml:space="preserve">发挥</w:t>
            </w:r>
            <w:r>
              <w:rPr>
                <w:highlight w:val="none"/>
              </w:rPr>
              <w:t xml:space="preserve">更大</w:t>
            </w:r>
            <w:r>
              <w:rPr>
                <w:highlight w:val="none"/>
              </w:rPr>
              <w:t xml:space="preserve">的</w:t>
            </w:r>
            <w:r>
              <w:rPr>
                <w:highlight w:val="none"/>
              </w:rPr>
              <w:t xml:space="preserve">作用</w:t>
            </w:r>
            <w:r>
              <w:rPr>
                <w:highlight w:val="none"/>
              </w:rPr>
              <w:t xml:space="preserve">（</w:t>
            </w:r>
            <w:r>
              <w:rPr>
                <w:highlight w:val="none"/>
              </w:rPr>
              <w:t xml:space="preserve">据我所知</w:t>
            </w:r>
            <w:r>
              <w:rPr>
                <w:highlight w:val="none"/>
              </w:rPr>
              <w:t xml:space="preserve">，</w:t>
            </w:r>
            <w:r>
              <w:rPr>
                <w:highlight w:val="none"/>
              </w:rPr>
              <w:t xml:space="preserve">我还没有</w:t>
            </w:r>
            <w:r>
              <w:rPr>
                <w:highlight w:val="none"/>
              </w:rPr>
              <w:t xml:space="preserve">在</w:t>
            </w:r>
            <w:r>
              <w:rPr>
                <w:highlight w:val="none"/>
              </w:rPr>
              <w:t xml:space="preserve">新津机场</w:t>
            </w:r>
            <w:r>
              <w:rPr>
                <w:highlight w:val="none"/>
              </w:rPr>
              <w:t xml:space="preserve">内</w:t>
            </w:r>
            <w:r>
              <w:rPr>
                <w:highlight w:val="none"/>
              </w:rPr>
              <w:t xml:space="preserve">看到</w:t>
            </w:r>
            <w:r>
              <w:rPr>
                <w:highlight w:val="none"/>
              </w:rPr>
              <w:t xml:space="preserve">喷气式飞机</w:t>
            </w:r>
            <w:r>
              <w:rPr>
                <w:highlight w:val="none"/>
              </w:rPr>
              <w:t xml:space="preserve">）</w:t>
            </w:r>
            <w:r>
              <w:rPr>
                <w:highlight w:val="none"/>
              </w:rPr>
              <w:t xml:space="preserve">；</w:t>
            </w:r>
            <w:r>
              <w:rPr>
                <w:highlight w:val="none"/>
              </w:rPr>
              <w:t xml:space="preserve">同时</w:t>
            </w:r>
            <w:r>
              <w:rPr>
                <w:highlight w:val="none"/>
              </w:rPr>
              <w:t xml:space="preserve">，</w:t>
            </w:r>
            <w:r>
              <w:rPr>
                <w:highlight w:val="none"/>
              </w:rPr>
              <w:t xml:space="preserve">让学员</w:t>
            </w:r>
            <w:r>
              <w:rPr>
                <w:highlight w:val="none"/>
              </w:rPr>
              <w:t xml:space="preserve">练习</w:t>
            </w:r>
            <w:r>
              <w:rPr>
                <w:highlight w:val="none"/>
              </w:rPr>
              <w:t xml:space="preserve">足够</w:t>
            </w:r>
            <w:r>
              <w:rPr>
                <w:highlight w:val="none"/>
              </w:rPr>
              <w:t xml:space="preserve">、</w:t>
            </w:r>
            <w:r>
              <w:rPr>
                <w:highlight w:val="none"/>
              </w:rPr>
              <w:t xml:space="preserve">增加</w:t>
            </w:r>
            <w:r>
              <w:rPr>
                <w:highlight w:val="none"/>
              </w:rPr>
              <w:t xml:space="preserve">安全</w:t>
            </w:r>
            <w:r>
              <w:rPr>
                <w:highlight w:val="none"/>
              </w:rPr>
              <w:t xml:space="preserve">设施</w:t>
            </w:r>
            <w:r>
              <w:rPr>
                <w:highlight w:val="none"/>
              </w:rPr>
              <w:t xml:space="preserve">，</w:t>
            </w:r>
            <w:r>
              <w:rPr>
                <w:highlight w:val="none"/>
              </w:rPr>
              <w:t xml:space="preserve">减少</w:t>
            </w:r>
            <w:r>
              <w:rPr>
                <w:highlight w:val="none"/>
              </w:rPr>
              <w:t xml:space="preserve">事故</w:t>
            </w:r>
            <w:r>
              <w:rPr>
                <w:highlight w:val="none"/>
              </w:rPr>
              <w:t xml:space="preserve">的</w:t>
            </w:r>
            <w:r>
              <w:rPr>
                <w:highlight w:val="none"/>
              </w:rPr>
              <w:t xml:space="preserve">发生</w:t>
            </w:r>
            <w:r>
              <w:rPr>
                <w:highlight w:val="none"/>
              </w:rPr>
              <w:t xml:space="preserve">（</w:t>
            </w:r>
            <w:r>
              <w:rPr>
                <w:highlight w:val="none"/>
              </w:rPr>
              <w:t xml:space="preserve">据我</w:t>
            </w:r>
            <w:r>
              <w:rPr>
                <w:highlight w:val="none"/>
              </w:rPr>
              <w:t xml:space="preserve">所知</w:t>
            </w:r>
            <w:r>
              <w:rPr>
                <w:highlight w:val="none"/>
              </w:rPr>
              <w:t xml:space="preserve">，</w:t>
            </w:r>
            <w:r>
              <w:rPr>
                <w:highlight w:val="none"/>
              </w:rPr>
              <w:t xml:space="preserve">现在的</w:t>
            </w:r>
            <w:r>
              <w:rPr>
                <w:highlight w:val="none"/>
              </w:rPr>
              <w:t xml:space="preserve">飞行学院</w:t>
            </w:r>
            <w:r>
              <w:rPr>
                <w:highlight w:val="none"/>
              </w:rPr>
              <w:t xml:space="preserve">经常</w:t>
            </w:r>
            <w:r>
              <w:rPr>
                <w:highlight w:val="none"/>
              </w:rPr>
              <w:t xml:space="preserve">发生事故</w:t>
            </w:r>
            <w:r>
              <w:rPr>
                <w:highlight w:val="none"/>
              </w:rPr>
              <w:t xml:space="preserve">）</w:t>
            </w:r>
            <w:r>
              <w:rPr>
                <w:highlight w:val="none"/>
              </w:rPr>
              <w:t xml:space="preserve">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2024-10-05T06:31:57Z</dcterms:modified>
</cp:coreProperties>
</file>