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6924" w14:textId="77777777" w:rsidR="00B108F9" w:rsidRPr="00B108F9" w:rsidRDefault="00B108F9" w:rsidP="00B108F9">
      <w:pPr>
        <w:spacing w:before="100" w:beforeAutospacing="1" w:after="100" w:afterAutospacing="1" w:line="240" w:lineRule="auto"/>
        <w:jc w:val="center"/>
        <w:outlineLvl w:val="1"/>
        <w:rPr>
          <w:rFonts w:ascii="Times New Roman" w:eastAsia="Times New Roman" w:hAnsi="Times New Roman" w:cs="Times New Roman"/>
          <w:b/>
          <w:bCs/>
          <w:sz w:val="32"/>
          <w:szCs w:val="32"/>
        </w:rPr>
      </w:pPr>
      <w:r w:rsidRPr="00B108F9">
        <w:rPr>
          <w:rFonts w:ascii="Times New Roman" w:eastAsia="Times New Roman" w:hAnsi="Times New Roman" w:cs="Times New Roman"/>
          <w:b/>
          <w:bCs/>
          <w:sz w:val="32"/>
          <w:szCs w:val="32"/>
        </w:rPr>
        <w:t>ĐÁNH GIÁ THÔNG TIN HỌC THUẬT</w:t>
      </w:r>
    </w:p>
    <w:p w14:paraId="66DB699C" w14:textId="77777777" w:rsidR="00633D51" w:rsidRPr="00B108F9" w:rsidRDefault="00B108F9" w:rsidP="00633D51">
      <w:pPr>
        <w:spacing w:before="100" w:beforeAutospacing="1" w:after="100" w:afterAutospacing="1" w:line="240" w:lineRule="auto"/>
        <w:jc w:val="center"/>
        <w:outlineLvl w:val="1"/>
        <w:rPr>
          <w:rFonts w:ascii="Times New Roman" w:eastAsia="Times New Roman" w:hAnsi="Times New Roman" w:cs="Times New Roman"/>
          <w:b/>
          <w:bCs/>
          <w:sz w:val="32"/>
          <w:szCs w:val="32"/>
        </w:rPr>
      </w:pPr>
      <w:r w:rsidRPr="00B108F9">
        <w:rPr>
          <w:rFonts w:ascii="Times New Roman" w:eastAsia="Times New Roman" w:hAnsi="Times New Roman" w:cs="Times New Roman"/>
          <w:b/>
          <w:bCs/>
          <w:sz w:val="32"/>
          <w:szCs w:val="32"/>
        </w:rPr>
        <w:t xml:space="preserve">Chủ đề: </w:t>
      </w:r>
      <w:r w:rsidR="00633D51" w:rsidRPr="00B108F9">
        <w:rPr>
          <w:rFonts w:ascii="Times New Roman" w:eastAsia="Times New Roman" w:hAnsi="Times New Roman" w:cs="Times New Roman"/>
          <w:b/>
          <w:bCs/>
          <w:sz w:val="32"/>
          <w:szCs w:val="32"/>
        </w:rPr>
        <w:t>Tầm quan trọng của giao tiếp liên văn hóa trong dịch vụ khách sạn và du lịch</w:t>
      </w:r>
    </w:p>
    <w:p w14:paraId="0A6F7638"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b/>
          <w:bCs/>
          <w:sz w:val="24"/>
          <w:szCs w:val="24"/>
        </w:rPr>
        <w:t>1. Mở đầu:</w:t>
      </w:r>
      <w:r w:rsidRPr="00633D51">
        <w:rPr>
          <w:rFonts w:ascii="Times New Roman" w:eastAsia="Times New Roman" w:hAnsi="Times New Roman" w:cs="Times New Roman"/>
          <w:sz w:val="24"/>
          <w:szCs w:val="24"/>
        </w:rPr>
        <w:t xml:space="preserve"> </w:t>
      </w:r>
    </w:p>
    <w:p w14:paraId="7116EF13"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Trong bối cảnh toàn cầu hóa, ngành khách sạn và du lịch ngày cà</w:t>
      </w:r>
      <w:r w:rsidR="00A24445">
        <w:rPr>
          <w:rFonts w:ascii="Times New Roman" w:eastAsia="Times New Roman" w:hAnsi="Times New Roman" w:cs="Times New Roman"/>
          <w:sz w:val="24"/>
          <w:szCs w:val="24"/>
        </w:rPr>
        <w:t>ng phát triển</w:t>
      </w:r>
      <w:r w:rsidRPr="00633D51">
        <w:rPr>
          <w:rFonts w:ascii="Times New Roman" w:eastAsia="Times New Roman" w:hAnsi="Times New Roman" w:cs="Times New Roman"/>
          <w:sz w:val="24"/>
          <w:szCs w:val="24"/>
        </w:rPr>
        <w:t>. Nhân viên trong lĩnh vực này thường xuyên tiếp xúc với khách hàng đến từ nhiều quốc gia, đa văn hóa và ngôn ngữ khác nhau. Vì vậy, giao tiếp liên văn hóa giữ vai trò rất quan trọng trong việc giúp quá trình phục vụ diễn ra hiệu quả, nâng cao sự hài lòng và góp phần xây dựng hình ảnh cho dịch vụ.</w:t>
      </w:r>
    </w:p>
    <w:p w14:paraId="17DE969A" w14:textId="4B446316" w:rsidR="00633D51" w:rsidRPr="00633D51" w:rsidRDefault="00A24445" w:rsidP="00633D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Đối với sinh viên</w:t>
      </w:r>
      <w:r w:rsidR="00633D51" w:rsidRPr="00633D51">
        <w:rPr>
          <w:rFonts w:ascii="Times New Roman" w:eastAsia="Times New Roman" w:hAnsi="Times New Roman" w:cs="Times New Roman"/>
          <w:sz w:val="24"/>
          <w:szCs w:val="24"/>
        </w:rPr>
        <w:t xml:space="preserve"> ngôn ngữ, đặc biệt là những người định hướng làm việc trong môi trường dịch vụ, chủ đề giao tiếp liên văn hóa có ý nghĩa</w:t>
      </w:r>
      <w:r w:rsidR="00120585">
        <w:rPr>
          <w:rFonts w:ascii="Times New Roman" w:eastAsia="Times New Roman" w:hAnsi="Times New Roman" w:cs="Times New Roman"/>
          <w:sz w:val="24"/>
          <w:szCs w:val="24"/>
        </w:rPr>
        <w:t xml:space="preserve"> quan trọng</w:t>
      </w:r>
      <w:r w:rsidR="00633D51" w:rsidRPr="00633D51">
        <w:rPr>
          <w:rFonts w:ascii="Times New Roman" w:eastAsia="Times New Roman" w:hAnsi="Times New Roman" w:cs="Times New Roman"/>
          <w:sz w:val="24"/>
          <w:szCs w:val="24"/>
        </w:rPr>
        <w:t> cả trong học thuật lẫn nghề nghiệp. Không chỉ</w:t>
      </w:r>
      <w:r w:rsidR="00120585">
        <w:rPr>
          <w:rFonts w:ascii="Times New Roman" w:eastAsia="Times New Roman" w:hAnsi="Times New Roman" w:cs="Times New Roman"/>
          <w:sz w:val="24"/>
          <w:szCs w:val="24"/>
        </w:rPr>
        <w:t xml:space="preserve"> vậy</w:t>
      </w:r>
      <w:r w:rsidR="00633D51" w:rsidRPr="00633D51">
        <w:rPr>
          <w:rFonts w:ascii="Times New Roman" w:eastAsia="Times New Roman" w:hAnsi="Times New Roman" w:cs="Times New Roman"/>
          <w:sz w:val="24"/>
          <w:szCs w:val="24"/>
        </w:rPr>
        <w:t xml:space="preserve"> người học còn cần hiểu sự khác biệt về giá trị, cách ứng xử của con người ở các nền văn hóa khác nhau. Các nghiên cứu</w:t>
      </w:r>
      <w:r w:rsidR="00120585">
        <w:rPr>
          <w:rFonts w:ascii="Times New Roman" w:eastAsia="Times New Roman" w:hAnsi="Times New Roman" w:cs="Times New Roman"/>
          <w:sz w:val="24"/>
          <w:szCs w:val="24"/>
        </w:rPr>
        <w:t xml:space="preserve"> đó</w:t>
      </w:r>
      <w:r w:rsidR="00633D51" w:rsidRPr="00633D51">
        <w:rPr>
          <w:rFonts w:ascii="Times New Roman" w:eastAsia="Times New Roman" w:hAnsi="Times New Roman" w:cs="Times New Roman"/>
          <w:sz w:val="24"/>
          <w:szCs w:val="24"/>
        </w:rPr>
        <w:t xml:space="preserve"> cho thấy năng lực giao tiếp có liên quan chặt chẽ với chất lượng phục vụ, trải nghiệm du khách, khả năng thích nghi nghề nghiệp và hợp tác trong môi trường dịch vụ đa văn hóa.</w:t>
      </w:r>
    </w:p>
    <w:p w14:paraId="51445E99" w14:textId="2E098D7E"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Báo cáo này được thực hiện</w:t>
      </w:r>
      <w:r w:rsidR="00120585">
        <w:rPr>
          <w:rFonts w:ascii="Times New Roman" w:eastAsia="Times New Roman" w:hAnsi="Times New Roman" w:cs="Times New Roman"/>
          <w:sz w:val="24"/>
          <w:szCs w:val="24"/>
        </w:rPr>
        <w:t xml:space="preserve"> để</w:t>
      </w:r>
      <w:r w:rsidRPr="00633D51">
        <w:rPr>
          <w:rFonts w:ascii="Times New Roman" w:eastAsia="Times New Roman" w:hAnsi="Times New Roman" w:cs="Times New Roman"/>
          <w:sz w:val="24"/>
          <w:szCs w:val="24"/>
        </w:rPr>
        <w:t xml:space="preserve"> tổng hợp và đánh giá các nguồn thông tin liên quan đến chủ đ</w:t>
      </w:r>
      <w:r w:rsidR="00120585">
        <w:rPr>
          <w:rFonts w:ascii="Times New Roman" w:eastAsia="Times New Roman" w:hAnsi="Times New Roman" w:cs="Times New Roman"/>
          <w:sz w:val="24"/>
          <w:szCs w:val="24"/>
        </w:rPr>
        <w:t>ề trên</w:t>
      </w:r>
      <w:r w:rsidRPr="00633D51">
        <w:rPr>
          <w:rFonts w:ascii="Times New Roman" w:eastAsia="Times New Roman" w:hAnsi="Times New Roman" w:cs="Times New Roman"/>
          <w:sz w:val="24"/>
          <w:szCs w:val="24"/>
        </w:rPr>
        <w:t>. Các tài liệu được thu thập từ 4 nguồn gồm: cơ sở dữ liệu học thuật, tạp chí khoa học chuyên ngành, sách chuyên khảo và nguồn mở trên internet. Sau khi thu thập tài liệu, báo cáo tiến hành đánh giá độ tin cậy của từng</w:t>
      </w:r>
      <w:r w:rsidR="00120585">
        <w:rPr>
          <w:rFonts w:ascii="Times New Roman" w:eastAsia="Times New Roman" w:hAnsi="Times New Roman" w:cs="Times New Roman"/>
          <w:sz w:val="24"/>
          <w:szCs w:val="24"/>
        </w:rPr>
        <w:t xml:space="preserve"> bài </w:t>
      </w:r>
      <w:r w:rsidRPr="00633D51">
        <w:rPr>
          <w:rFonts w:ascii="Times New Roman" w:eastAsia="Times New Roman" w:hAnsi="Times New Roman" w:cs="Times New Roman"/>
          <w:sz w:val="24"/>
          <w:szCs w:val="24"/>
        </w:rPr>
        <w:t>dựa trên các tiêu chí: tác giả, cơ quan xuất bản, phương pháp nghiên cứu, mức độ được trích dẫn và tính cập nhật.</w:t>
      </w:r>
    </w:p>
    <w:p w14:paraId="46EDE674"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b/>
          <w:bCs/>
          <w:sz w:val="24"/>
          <w:szCs w:val="24"/>
        </w:rPr>
        <w:t>2. Phạm vi và phương pháp tìm kiếm thông tin</w:t>
      </w:r>
    </w:p>
    <w:p w14:paraId="2FAEC5EF" w14:textId="3F85D7EA"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 xml:space="preserve">Chủ đề là </w:t>
      </w:r>
      <w:r w:rsidRPr="00633D51">
        <w:rPr>
          <w:rFonts w:ascii="Times New Roman" w:eastAsia="Times New Roman" w:hAnsi="Times New Roman" w:cs="Times New Roman"/>
          <w:b/>
          <w:bCs/>
          <w:sz w:val="24"/>
          <w:szCs w:val="24"/>
        </w:rPr>
        <w:t>tầm quan trọng của giao tiếp liên văn hóa trong dịch vụ khách sạn và du lịch</w:t>
      </w:r>
      <w:r w:rsidRPr="00633D51">
        <w:rPr>
          <w:rFonts w:ascii="Times New Roman" w:eastAsia="Times New Roman" w:hAnsi="Times New Roman" w:cs="Times New Roman"/>
          <w:sz w:val="24"/>
          <w:szCs w:val="24"/>
        </w:rPr>
        <w:t>. Đây là chủ đề phù hợp với ngành học vì liên quan trực tiếp đến ngôn ngữ, giao tiếp và môi trường làm việc quốc tế. Đồng thời, chủ đề này cũng có tính ứng dụng cao đối với sinh viên muốn làm việc trong lĩnh vực nhà hàng, khách sạn, hàng không hoặc du lịch.</w:t>
      </w:r>
    </w:p>
    <w:p w14:paraId="5EEC3AD6" w14:textId="3B51B23F"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 xml:space="preserve">Quá trình tìm kiếm được thực hiện chủ yếu trên </w:t>
      </w:r>
      <w:r w:rsidRPr="00633D51">
        <w:rPr>
          <w:rFonts w:ascii="Times New Roman" w:eastAsia="Times New Roman" w:hAnsi="Times New Roman" w:cs="Times New Roman"/>
          <w:b/>
          <w:bCs/>
          <w:sz w:val="24"/>
          <w:szCs w:val="24"/>
        </w:rPr>
        <w:t>Google Scholar</w:t>
      </w:r>
      <w:r w:rsidRPr="00633D51">
        <w:rPr>
          <w:rFonts w:ascii="Times New Roman" w:eastAsia="Times New Roman" w:hAnsi="Times New Roman" w:cs="Times New Roman"/>
          <w:sz w:val="24"/>
          <w:szCs w:val="24"/>
        </w:rPr>
        <w:t xml:space="preserve"> và các trang xuất bản học thuật như </w:t>
      </w:r>
      <w:r w:rsidRPr="00633D51">
        <w:rPr>
          <w:rFonts w:ascii="Times New Roman" w:eastAsia="Times New Roman" w:hAnsi="Times New Roman" w:cs="Times New Roman"/>
          <w:b/>
          <w:bCs/>
          <w:sz w:val="24"/>
          <w:szCs w:val="24"/>
        </w:rPr>
        <w:t>ScienceDirect</w:t>
      </w:r>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b/>
          <w:bCs/>
          <w:sz w:val="24"/>
          <w:szCs w:val="24"/>
        </w:rPr>
        <w:t>Taylor &amp; Francis</w:t>
      </w:r>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b/>
          <w:bCs/>
          <w:sz w:val="24"/>
          <w:szCs w:val="24"/>
        </w:rPr>
        <w:t>Routledge</w:t>
      </w:r>
      <w:r w:rsidRPr="00633D51">
        <w:rPr>
          <w:rFonts w:ascii="Times New Roman" w:eastAsia="Times New Roman" w:hAnsi="Times New Roman" w:cs="Times New Roman"/>
          <w:sz w:val="24"/>
          <w:szCs w:val="24"/>
        </w:rPr>
        <w:t xml:space="preserve"> và </w:t>
      </w:r>
      <w:r w:rsidRPr="00633D51">
        <w:rPr>
          <w:rFonts w:ascii="Times New Roman" w:eastAsia="Times New Roman" w:hAnsi="Times New Roman" w:cs="Times New Roman"/>
          <w:b/>
          <w:bCs/>
          <w:sz w:val="24"/>
          <w:szCs w:val="24"/>
        </w:rPr>
        <w:t>Google Books</w:t>
      </w:r>
      <w:r w:rsidRPr="00633D51">
        <w:rPr>
          <w:rFonts w:ascii="Times New Roman" w:eastAsia="Times New Roman" w:hAnsi="Times New Roman" w:cs="Times New Roman"/>
          <w:sz w:val="24"/>
          <w:szCs w:val="24"/>
        </w:rPr>
        <w:t xml:space="preserve">. Các từ khóa chính được sử dụng bao gồm: </w:t>
      </w:r>
      <w:r w:rsidRPr="00633D51">
        <w:rPr>
          <w:rFonts w:ascii="Times New Roman" w:eastAsia="Times New Roman" w:hAnsi="Times New Roman" w:cs="Times New Roman"/>
          <w:i/>
          <w:iCs/>
          <w:sz w:val="24"/>
          <w:szCs w:val="24"/>
        </w:rPr>
        <w:t>intercultural communication in hospitality</w:t>
      </w:r>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i/>
          <w:iCs/>
          <w:sz w:val="24"/>
          <w:szCs w:val="24"/>
        </w:rPr>
        <w:t>intercultural competence in tourism and hospitality</w:t>
      </w:r>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i/>
          <w:iCs/>
          <w:sz w:val="24"/>
          <w:szCs w:val="24"/>
        </w:rPr>
        <w:t>cross-cultural communication in hotel industry</w:t>
      </w:r>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i/>
          <w:iCs/>
          <w:sz w:val="24"/>
          <w:szCs w:val="24"/>
        </w:rPr>
        <w:t>language and intercultural communication in tourism</w:t>
      </w:r>
      <w:r w:rsidRPr="00633D51">
        <w:rPr>
          <w:rFonts w:ascii="Times New Roman" w:eastAsia="Times New Roman" w:hAnsi="Times New Roman" w:cs="Times New Roman"/>
          <w:sz w:val="24"/>
          <w:szCs w:val="24"/>
        </w:rPr>
        <w:t>. Kết quả tìm kiếm cho thấy có khá nhiều tài liệu , trong đó là các bài báo khoa học về năng lực văn hóa của nhân viên khách sạn, trải nghiệm của du khách và vai trò của năng lực ngôn ngữ trong môi trường</w:t>
      </w:r>
      <w:r w:rsidR="00120585">
        <w:rPr>
          <w:rFonts w:ascii="Times New Roman" w:eastAsia="Times New Roman" w:hAnsi="Times New Roman" w:cs="Times New Roman"/>
          <w:sz w:val="24"/>
          <w:szCs w:val="24"/>
        </w:rPr>
        <w:t xml:space="preserve"> trên</w:t>
      </w:r>
      <w:r w:rsidRPr="00633D51">
        <w:rPr>
          <w:rFonts w:ascii="Times New Roman" w:eastAsia="Times New Roman" w:hAnsi="Times New Roman" w:cs="Times New Roman"/>
          <w:sz w:val="24"/>
          <w:szCs w:val="24"/>
        </w:rPr>
        <w:t>.</w:t>
      </w:r>
    </w:p>
    <w:p w14:paraId="279A1BDB" w14:textId="482FEA16"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Báo cáo lựa chọn 10 tài liệu tiêu biểu, đồng thời bảo đảm có đủ bốn loại nguồn theo yêu cầu. Các tài liệu được ưu tiên nếu có tính liên quan cao đến ngành khách sạn – du lịch, được xuất bản bởi tổ chức uy tín, có phương pháp nghiên cứu rõ ràng và còn tính cập nhật.</w:t>
      </w:r>
    </w:p>
    <w:p w14:paraId="5E2B5A8D"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b/>
          <w:bCs/>
          <w:sz w:val="24"/>
          <w:szCs w:val="24"/>
        </w:rPr>
        <w:t>3. Kết quả tìm kiếm và phân tích nội dung</w:t>
      </w:r>
    </w:p>
    <w:p w14:paraId="403DC3B1" w14:textId="5E79FCDB"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lastRenderedPageBreak/>
        <w:t>Kết quả</w:t>
      </w:r>
      <w:r w:rsidR="00120585">
        <w:rPr>
          <w:rFonts w:ascii="Times New Roman" w:eastAsia="Times New Roman" w:hAnsi="Times New Roman" w:cs="Times New Roman"/>
          <w:sz w:val="24"/>
          <w:szCs w:val="24"/>
        </w:rPr>
        <w:t xml:space="preserve"> </w:t>
      </w:r>
      <w:r w:rsidRPr="00633D51">
        <w:rPr>
          <w:rFonts w:ascii="Times New Roman" w:eastAsia="Times New Roman" w:hAnsi="Times New Roman" w:cs="Times New Roman"/>
          <w:sz w:val="24"/>
          <w:szCs w:val="24"/>
        </w:rPr>
        <w:t>cho thấy giao tiếp liên văn hóa là một năng lực tất yếu trong ngành khách sạn và du lịch. Nghiên cứu của Liu và cộng sự năm 2022 cho thấy các bên trong ngành quản trị khách sạn và quản trị lữ hành ở Trung Quốc</w:t>
      </w:r>
      <w:r w:rsidR="00120585">
        <w:rPr>
          <w:rFonts w:ascii="Times New Roman" w:eastAsia="Times New Roman" w:hAnsi="Times New Roman" w:cs="Times New Roman"/>
          <w:sz w:val="24"/>
          <w:szCs w:val="24"/>
        </w:rPr>
        <w:t xml:space="preserve"> coi</w:t>
      </w:r>
      <w:r w:rsidRPr="00633D51">
        <w:rPr>
          <w:rFonts w:ascii="Times New Roman" w:eastAsia="Times New Roman" w:hAnsi="Times New Roman" w:cs="Times New Roman"/>
          <w:sz w:val="24"/>
          <w:szCs w:val="24"/>
        </w:rPr>
        <w:t xml:space="preserve"> năng lực giao tiếp liên văn hóa là yếu tố quan trọng đối với sinh viên tốt nghiệp, đặc biệt ở các khía cạnh thái độ, hành vi, giao tiếp và năng lực ngôn ngữ. </w:t>
      </w:r>
    </w:p>
    <w:p w14:paraId="1C89296E" w14:textId="02947D1A"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 xml:space="preserve">Một nghiên cứu khác của Koc và Boz năm 2021 chỉ ra rằng nhân viên trong ngành du lịch và khách sạn có thể có </w:t>
      </w:r>
      <w:r w:rsidR="00120585">
        <w:rPr>
          <w:rFonts w:ascii="Times New Roman" w:eastAsia="Times New Roman" w:hAnsi="Times New Roman" w:cs="Times New Roman"/>
          <w:sz w:val="24"/>
          <w:szCs w:val="24"/>
        </w:rPr>
        <w:t xml:space="preserve">thể </w:t>
      </w:r>
      <w:r w:rsidRPr="00633D51">
        <w:rPr>
          <w:rFonts w:ascii="Times New Roman" w:eastAsia="Times New Roman" w:hAnsi="Times New Roman" w:cs="Times New Roman"/>
          <w:sz w:val="24"/>
          <w:szCs w:val="24"/>
        </w:rPr>
        <w:t>nhận thức văn hóa thấp hơn so với họ tự đánh giá. Nghiên cứu này so sánh giữa thang đo tự báo cáo</w:t>
      </w:r>
      <w:r w:rsidR="00120585">
        <w:rPr>
          <w:rFonts w:ascii="Times New Roman" w:eastAsia="Times New Roman" w:hAnsi="Times New Roman" w:cs="Times New Roman"/>
          <w:sz w:val="24"/>
          <w:szCs w:val="24"/>
        </w:rPr>
        <w:t xml:space="preserve">/ </w:t>
      </w:r>
      <w:r w:rsidRPr="00633D51">
        <w:rPr>
          <w:rFonts w:ascii="Times New Roman" w:eastAsia="Times New Roman" w:hAnsi="Times New Roman" w:cs="Times New Roman"/>
          <w:sz w:val="24"/>
          <w:szCs w:val="24"/>
        </w:rPr>
        <w:t>đo kiến thức, từ đó nhấn mạnh rằng việc đào tạo năng lực giao tiếp liên văn hóa trong ngành là rất cần thiết. Kết quả này quan trọng vì ngành khách sạn - du lịch - nhà hàng luôn gắn với quốc tế và các tình huống phục vụ trực tiếp, nơi khác biệt văn hóa có thể ảnh hưởng lớn đến chất lượng</w:t>
      </w:r>
      <w:r w:rsidR="00120585">
        <w:rPr>
          <w:rFonts w:ascii="Times New Roman" w:eastAsia="Times New Roman" w:hAnsi="Times New Roman" w:cs="Times New Roman"/>
          <w:sz w:val="24"/>
          <w:szCs w:val="24"/>
        </w:rPr>
        <w:t xml:space="preserve"> dịch vụ</w:t>
      </w:r>
      <w:r w:rsidRPr="00633D51">
        <w:rPr>
          <w:rFonts w:ascii="Times New Roman" w:eastAsia="Times New Roman" w:hAnsi="Times New Roman" w:cs="Times New Roman"/>
          <w:sz w:val="24"/>
          <w:szCs w:val="24"/>
        </w:rPr>
        <w:t>.</w:t>
      </w:r>
    </w:p>
    <w:p w14:paraId="5507296A" w14:textId="73E05C1D"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 xml:space="preserve">Yang và cộng sự nghiên cứu bối cảnh khách sạn tại Trung Quốc và cho thấy năng lực giao tiếp liên văn hóa có tác động lớn đến việc nhân viên xử lý trong môi trường làm việc. Trong khi đó, Lee và cộng sự năm 2023 phân tích trải nghiệm của du khách Hàn Quốc ở điểm du lịch nước ngoài và đưa ra các </w:t>
      </w:r>
      <w:r w:rsidR="00120585">
        <w:rPr>
          <w:rFonts w:ascii="Times New Roman" w:eastAsia="Times New Roman" w:hAnsi="Times New Roman" w:cs="Times New Roman"/>
          <w:sz w:val="24"/>
          <w:szCs w:val="24"/>
        </w:rPr>
        <w:t xml:space="preserve">góp ý </w:t>
      </w:r>
      <w:r w:rsidRPr="00633D51">
        <w:rPr>
          <w:rFonts w:ascii="Times New Roman" w:eastAsia="Times New Roman" w:hAnsi="Times New Roman" w:cs="Times New Roman"/>
          <w:sz w:val="24"/>
          <w:szCs w:val="24"/>
        </w:rPr>
        <w:t>nhằm thúc đẩy giao tiếp hiệu quả giữa khách du lịch và địa phương, qua đó hỗ trợ quản lý bền vững. Những nghiên cứu này cho thấy giao tiếp liên văn hóa không chỉ ảnh hưởng đến mối quan hệ giữa nhân viên và khách hàng mà còn liên quan đến trải nghiệm điểm du lịch và hình ảnh của ngành du lịch nói chung.</w:t>
      </w:r>
    </w:p>
    <w:p w14:paraId="0ECCBA27" w14:textId="4578E5DF"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 xml:space="preserve">Ngoài các bài báo, sách chuyên khảo cũng cung cấp nền tảng thông tin vững chắc. Cuốn </w:t>
      </w:r>
      <w:r w:rsidRPr="00633D51">
        <w:rPr>
          <w:rFonts w:ascii="Times New Roman" w:eastAsia="Times New Roman" w:hAnsi="Times New Roman" w:cs="Times New Roman"/>
          <w:i/>
          <w:iCs/>
          <w:sz w:val="24"/>
          <w:szCs w:val="24"/>
        </w:rPr>
        <w:t>Language and Intercultural Communication in Tourism: Critical Perspectives</w:t>
      </w:r>
      <w:r w:rsidRPr="00633D51">
        <w:rPr>
          <w:rFonts w:ascii="Times New Roman" w:eastAsia="Times New Roman" w:hAnsi="Times New Roman" w:cs="Times New Roman"/>
          <w:sz w:val="24"/>
          <w:szCs w:val="24"/>
        </w:rPr>
        <w:t xml:space="preserve"> do Sharma và Gao biên tập xem du lịch như một không gian</w:t>
      </w:r>
      <w:r w:rsidR="00120585"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sz w:val="24"/>
          <w:szCs w:val="24"/>
        </w:rPr>
        <w:t xml:space="preserve">văn hóa, đồng thời phân tích các ngôn ngữ du lịch và các cấu trúc liên quan. Bên cạnh đó, các sách như </w:t>
      </w:r>
      <w:r w:rsidRPr="00633D51">
        <w:rPr>
          <w:rFonts w:ascii="Times New Roman" w:eastAsia="Times New Roman" w:hAnsi="Times New Roman" w:cs="Times New Roman"/>
          <w:i/>
          <w:iCs/>
          <w:sz w:val="24"/>
          <w:szCs w:val="24"/>
        </w:rPr>
        <w:t>Cross-cultural Aspects of Tourism and Hospitality</w:t>
      </w:r>
      <w:r w:rsidRPr="00633D51">
        <w:rPr>
          <w:rFonts w:ascii="Times New Roman" w:eastAsia="Times New Roman" w:hAnsi="Times New Roman" w:cs="Times New Roman"/>
          <w:sz w:val="24"/>
          <w:szCs w:val="24"/>
        </w:rPr>
        <w:t xml:space="preserve"> hay </w:t>
      </w:r>
      <w:r w:rsidRPr="00633D51">
        <w:rPr>
          <w:rFonts w:ascii="Times New Roman" w:eastAsia="Times New Roman" w:hAnsi="Times New Roman" w:cs="Times New Roman"/>
          <w:i/>
          <w:iCs/>
          <w:sz w:val="24"/>
          <w:szCs w:val="24"/>
        </w:rPr>
        <w:t>International Tourism: Cultures and Behavior</w:t>
      </w:r>
      <w:r w:rsidRPr="00633D51">
        <w:rPr>
          <w:rFonts w:ascii="Times New Roman" w:eastAsia="Times New Roman" w:hAnsi="Times New Roman" w:cs="Times New Roman"/>
          <w:sz w:val="24"/>
          <w:szCs w:val="24"/>
        </w:rPr>
        <w:t xml:space="preserve"> giúp người đọc hiểu sâu hơn về ảnh hưởng của khác biệt văn hóa đến hành vi khách hàng, marketing và quản trị.</w:t>
      </w:r>
    </w:p>
    <w:p w14:paraId="5F0E1A32" w14:textId="533C1DA3"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Từ các tài liệu</w:t>
      </w:r>
      <w:r w:rsidR="00105F10">
        <w:rPr>
          <w:rFonts w:ascii="Times New Roman" w:eastAsia="Times New Roman" w:hAnsi="Times New Roman" w:cs="Times New Roman"/>
          <w:sz w:val="24"/>
          <w:szCs w:val="24"/>
        </w:rPr>
        <w:t xml:space="preserve"> trên</w:t>
      </w:r>
      <w:r w:rsidRPr="00633D51">
        <w:rPr>
          <w:rFonts w:ascii="Times New Roman" w:eastAsia="Times New Roman" w:hAnsi="Times New Roman" w:cs="Times New Roman"/>
          <w:sz w:val="24"/>
          <w:szCs w:val="24"/>
        </w:rPr>
        <w:t xml:space="preserve">, giao tiếp liên văn hóa quan trọng ở ba phương diện chính. Thứ nhất, nó giúp </w:t>
      </w:r>
      <w:r w:rsidRPr="00633D51">
        <w:rPr>
          <w:rFonts w:ascii="Times New Roman" w:eastAsia="Times New Roman" w:hAnsi="Times New Roman" w:cs="Times New Roman"/>
          <w:b/>
          <w:bCs/>
          <w:sz w:val="24"/>
          <w:szCs w:val="24"/>
        </w:rPr>
        <w:t>nâng cao chất lượng phục vụ và sự hài lòng của khách hàng</w:t>
      </w:r>
      <w:r w:rsidRPr="00633D51">
        <w:rPr>
          <w:rFonts w:ascii="Times New Roman" w:eastAsia="Times New Roman" w:hAnsi="Times New Roman" w:cs="Times New Roman"/>
          <w:sz w:val="24"/>
          <w:szCs w:val="24"/>
        </w:rPr>
        <w:t xml:space="preserve"> vì nhân viên hiểu được nhu cầu và cách ứng xử của khách đến từ </w:t>
      </w:r>
      <w:r w:rsidR="00105F10">
        <w:rPr>
          <w:rFonts w:ascii="Times New Roman" w:eastAsia="Times New Roman" w:hAnsi="Times New Roman" w:cs="Times New Roman"/>
          <w:sz w:val="24"/>
          <w:szCs w:val="24"/>
        </w:rPr>
        <w:t xml:space="preserve">nhiều </w:t>
      </w:r>
      <w:r w:rsidRPr="00633D51">
        <w:rPr>
          <w:rFonts w:ascii="Times New Roman" w:eastAsia="Times New Roman" w:hAnsi="Times New Roman" w:cs="Times New Roman"/>
          <w:sz w:val="24"/>
          <w:szCs w:val="24"/>
        </w:rPr>
        <w:t xml:space="preserve">nền văn hóa khác nhau. Thứ hai, nó giúp </w:t>
      </w:r>
      <w:r w:rsidRPr="00633D51">
        <w:rPr>
          <w:rFonts w:ascii="Times New Roman" w:eastAsia="Times New Roman" w:hAnsi="Times New Roman" w:cs="Times New Roman"/>
          <w:b/>
          <w:bCs/>
          <w:sz w:val="24"/>
          <w:szCs w:val="24"/>
        </w:rPr>
        <w:t>giảm hiểu lầm và xung đột trong tương tác dịch vụ</w:t>
      </w:r>
      <w:r w:rsidRPr="00633D51">
        <w:rPr>
          <w:rFonts w:ascii="Times New Roman" w:eastAsia="Times New Roman" w:hAnsi="Times New Roman" w:cs="Times New Roman"/>
          <w:sz w:val="24"/>
          <w:szCs w:val="24"/>
        </w:rPr>
        <w:t xml:space="preserve">, đặc biệt trong môi trường có nhịp độ làm việc nhanh và áp lực như khách sạn, nhà hàng, sân bay hay công ty du lịch. Thứ ba, nó góp phần </w:t>
      </w:r>
      <w:r w:rsidRPr="00633D51">
        <w:rPr>
          <w:rFonts w:ascii="Times New Roman" w:eastAsia="Times New Roman" w:hAnsi="Times New Roman" w:cs="Times New Roman"/>
          <w:b/>
          <w:bCs/>
          <w:sz w:val="24"/>
          <w:szCs w:val="24"/>
        </w:rPr>
        <w:t>phát triển năng lực nghề nghiệp</w:t>
      </w:r>
      <w:r w:rsidRPr="00633D51">
        <w:rPr>
          <w:rFonts w:ascii="Times New Roman" w:eastAsia="Times New Roman" w:hAnsi="Times New Roman" w:cs="Times New Roman"/>
          <w:sz w:val="24"/>
          <w:szCs w:val="24"/>
        </w:rPr>
        <w:t> cho sinh viên và người lao động, vì khả năng thích nghi với môi trường đa văn hóa ngày càng trở thành một kỹ năng thiết yếu trong thị trường lao động quốc tế.</w:t>
      </w:r>
    </w:p>
    <w:p w14:paraId="3B0FDA90"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b/>
          <w:bCs/>
          <w:sz w:val="24"/>
          <w:szCs w:val="24"/>
        </w:rPr>
        <w:t>4. Đánh giá độ tin cậy của nguồn thông tin</w:t>
      </w:r>
    </w:p>
    <w:p w14:paraId="6A409D74"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Độ tin cậy của các nguồn được đánh giá theo năm tiêu chí.</w:t>
      </w:r>
    </w:p>
    <w:p w14:paraId="4BE54E7F" w14:textId="4449DCCB"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1. </w:t>
      </w:r>
      <w:r w:rsidRPr="00633D51">
        <w:rPr>
          <w:rFonts w:ascii="Times New Roman" w:eastAsia="Times New Roman" w:hAnsi="Times New Roman" w:cs="Times New Roman"/>
          <w:b/>
          <w:bCs/>
          <w:sz w:val="24"/>
          <w:szCs w:val="24"/>
        </w:rPr>
        <w:t>Tác giả</w:t>
      </w:r>
      <w:r w:rsidRPr="00633D51">
        <w:rPr>
          <w:rFonts w:ascii="Times New Roman" w:eastAsia="Times New Roman" w:hAnsi="Times New Roman" w:cs="Times New Roman"/>
          <w:sz w:val="24"/>
          <w:szCs w:val="24"/>
        </w:rPr>
        <w:t xml:space="preserve">. Các bài báo khoa học được chọn đều có tác giả rõ ràng, thuộc các trường đại học hoặc cơ sở nghiên cứu, cho thấy có chuyên môn trong lĩnh vực giao tiếp liên văn hóa, du lịch hoặc nhà hàng - khách sạn. </w:t>
      </w:r>
    </w:p>
    <w:p w14:paraId="3701326F"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 xml:space="preserve">2. </w:t>
      </w:r>
      <w:r w:rsidRPr="00633D51">
        <w:rPr>
          <w:rFonts w:ascii="Times New Roman" w:eastAsia="Times New Roman" w:hAnsi="Times New Roman" w:cs="Times New Roman"/>
          <w:b/>
          <w:bCs/>
          <w:sz w:val="24"/>
          <w:szCs w:val="24"/>
        </w:rPr>
        <w:t>Cơ quan xuất bản</w:t>
      </w:r>
      <w:r w:rsidRPr="00633D51">
        <w:rPr>
          <w:rFonts w:ascii="Times New Roman" w:eastAsia="Times New Roman" w:hAnsi="Times New Roman" w:cs="Times New Roman"/>
          <w:sz w:val="24"/>
          <w:szCs w:val="24"/>
        </w:rPr>
        <w:t>. Phần lớn các tài liệu được công bố trên các nền tảng học thuật uy tín như ScienceDirect, Taylor &amp; Francis và Routledge. Đây là các nhà xuất bản lớn, có quy trình biên và phản biện nghiêm ngặt. Vì thế, các tài liệu thuộc nhóm này thường được xếp hạng độ tin cậy cao.</w:t>
      </w:r>
    </w:p>
    <w:p w14:paraId="43F88D10" w14:textId="00E50CE0"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lastRenderedPageBreak/>
        <w:t xml:space="preserve">3. </w:t>
      </w:r>
      <w:r w:rsidRPr="00633D51">
        <w:rPr>
          <w:rFonts w:ascii="Times New Roman" w:eastAsia="Times New Roman" w:hAnsi="Times New Roman" w:cs="Times New Roman"/>
          <w:b/>
          <w:bCs/>
          <w:sz w:val="24"/>
          <w:szCs w:val="24"/>
        </w:rPr>
        <w:t>Phương pháp nghiên cứu</w:t>
      </w:r>
      <w:r w:rsidRPr="00633D51">
        <w:rPr>
          <w:rFonts w:ascii="Times New Roman" w:eastAsia="Times New Roman" w:hAnsi="Times New Roman" w:cs="Times New Roman"/>
          <w:sz w:val="24"/>
          <w:szCs w:val="24"/>
        </w:rPr>
        <w:t>. Những bài có mô tả rõ khảo sát, phương pháp được đánh giá cao hơn vì có căn cứ thực chứng. Ví dụ, Liu và cộng sự sử dụng 361 bảng hỏi hợp lệ; Koc và Boz so sánh hai cách đo năng lực văn hóa; Lee và cộng sự dùng phỏng vấn bán cấu trúc; Stangl và cộng sự sử dụng cách tiếp cận đa giai đoạn khi nghiên cứu kỹ năng chuyển đổi trong ngành du lịch và</w:t>
      </w:r>
      <w:r w:rsidR="00105F10">
        <w:rPr>
          <w:rFonts w:ascii="Times New Roman" w:eastAsia="Times New Roman" w:hAnsi="Times New Roman" w:cs="Times New Roman"/>
          <w:sz w:val="24"/>
          <w:szCs w:val="24"/>
        </w:rPr>
        <w:t xml:space="preserve"> khách sạn</w:t>
      </w:r>
      <w:r w:rsidRPr="00633D51">
        <w:rPr>
          <w:rFonts w:ascii="Times New Roman" w:eastAsia="Times New Roman" w:hAnsi="Times New Roman" w:cs="Times New Roman"/>
          <w:sz w:val="24"/>
          <w:szCs w:val="24"/>
        </w:rPr>
        <w:t>.</w:t>
      </w:r>
    </w:p>
    <w:p w14:paraId="31487641" w14:textId="70A2A659"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4.</w:t>
      </w:r>
      <w:r w:rsidRPr="00633D51">
        <w:rPr>
          <w:rFonts w:ascii="Times New Roman" w:eastAsia="Times New Roman" w:hAnsi="Times New Roman" w:cs="Times New Roman"/>
          <w:b/>
          <w:bCs/>
          <w:sz w:val="24"/>
          <w:szCs w:val="24"/>
        </w:rPr>
        <w:t xml:space="preserve"> Trích dẫn</w:t>
      </w:r>
      <w:r w:rsidRPr="00633D51">
        <w:rPr>
          <w:rFonts w:ascii="Times New Roman" w:eastAsia="Times New Roman" w:hAnsi="Times New Roman" w:cs="Times New Roman"/>
          <w:sz w:val="24"/>
          <w:szCs w:val="24"/>
        </w:rPr>
        <w:t>. Một số bài báo có lượng trích dẫn khá cao, như của Koc và Boz năm 2021 hay Liu và cộng sự năm 2022, cho thấy các công trình này đã được giới nghiên cứu sử dụng. Ngược lại, các nghiên cứu rất mới như bài năm 2025 hoặc 2026 có thể chưa có nhiều trích dẫn, nhưng điều đó không</w:t>
      </w:r>
      <w:r w:rsidR="00105F10">
        <w:rPr>
          <w:rFonts w:ascii="Times New Roman" w:eastAsia="Times New Roman" w:hAnsi="Times New Roman" w:cs="Times New Roman"/>
          <w:sz w:val="24"/>
          <w:szCs w:val="24"/>
        </w:rPr>
        <w:t xml:space="preserve"> có nghĩa</w:t>
      </w:r>
      <w:r w:rsidRPr="00633D51">
        <w:rPr>
          <w:rFonts w:ascii="Times New Roman" w:eastAsia="Times New Roman" w:hAnsi="Times New Roman" w:cs="Times New Roman"/>
          <w:sz w:val="24"/>
          <w:szCs w:val="24"/>
        </w:rPr>
        <w:t xml:space="preserve"> độ tin cậy thấp; </w:t>
      </w:r>
      <w:r w:rsidR="00105F10">
        <w:rPr>
          <w:rFonts w:ascii="Times New Roman" w:eastAsia="Times New Roman" w:hAnsi="Times New Roman" w:cs="Times New Roman"/>
          <w:sz w:val="24"/>
          <w:szCs w:val="24"/>
        </w:rPr>
        <w:t xml:space="preserve">chỉ do </w:t>
      </w:r>
      <w:r w:rsidRPr="00633D51">
        <w:rPr>
          <w:rFonts w:ascii="Times New Roman" w:eastAsia="Times New Roman" w:hAnsi="Times New Roman" w:cs="Times New Roman"/>
          <w:sz w:val="24"/>
          <w:szCs w:val="24"/>
        </w:rPr>
        <w:t>thời gian công bố còn ngắn.</w:t>
      </w:r>
    </w:p>
    <w:p w14:paraId="43ED747A" w14:textId="71399CEA"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 xml:space="preserve">5. </w:t>
      </w:r>
      <w:r w:rsidRPr="00633D51">
        <w:rPr>
          <w:rFonts w:ascii="Times New Roman" w:eastAsia="Times New Roman" w:hAnsi="Times New Roman" w:cs="Times New Roman"/>
          <w:b/>
          <w:bCs/>
          <w:sz w:val="24"/>
          <w:szCs w:val="24"/>
        </w:rPr>
        <w:t>Tính cập nhật</w:t>
      </w:r>
      <w:r w:rsidRPr="00633D51">
        <w:rPr>
          <w:rFonts w:ascii="Times New Roman" w:eastAsia="Times New Roman" w:hAnsi="Times New Roman" w:cs="Times New Roman"/>
          <w:sz w:val="24"/>
          <w:szCs w:val="24"/>
        </w:rPr>
        <w:t>. Báo cáo ưu tiên nhiều nguồn từ 2021–2025 để bảo đảm bám sát bối cảnh hiện nay. Tuy nhiên, một số tài liệu cũ hơn vẫn được sử dụng vì mang tính nền tảng về lý thuyết hoặc cung cấp góc nhìn quan trọng về đào tạo liên văn hóa trong ngành khách sạn. Nhìn chung, báo khoa học và sách chuyên khảo có độ tin cậy cao hơn nguồn mở trên internet.</w:t>
      </w:r>
    </w:p>
    <w:p w14:paraId="079A567F"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b/>
          <w:bCs/>
          <w:sz w:val="24"/>
          <w:szCs w:val="24"/>
        </w:rPr>
        <w:t>5. Kết luận</w:t>
      </w:r>
    </w:p>
    <w:p w14:paraId="46F50860" w14:textId="399E815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 xml:space="preserve">Qua quá trình đánh giá, </w:t>
      </w:r>
      <w:r w:rsidR="00A24445">
        <w:rPr>
          <w:rFonts w:ascii="Times New Roman" w:eastAsia="Times New Roman" w:hAnsi="Times New Roman" w:cs="Times New Roman"/>
          <w:sz w:val="24"/>
          <w:szCs w:val="24"/>
        </w:rPr>
        <w:t xml:space="preserve">ta thấy rằng </w:t>
      </w:r>
      <w:r w:rsidRPr="00633D51">
        <w:rPr>
          <w:rFonts w:ascii="Times New Roman" w:eastAsia="Times New Roman" w:hAnsi="Times New Roman" w:cs="Times New Roman"/>
          <w:b/>
          <w:bCs/>
          <w:sz w:val="24"/>
          <w:szCs w:val="24"/>
        </w:rPr>
        <w:t>giao tiếp liên văn hóa là một yếu tố đặc biệt quan trọng trong dịch vụ khách sạn và du lịch</w:t>
      </w:r>
      <w:r w:rsidR="00A24445">
        <w:rPr>
          <w:rFonts w:ascii="Times New Roman" w:eastAsia="Times New Roman" w:hAnsi="Times New Roman" w:cs="Times New Roman"/>
          <w:sz w:val="24"/>
          <w:szCs w:val="24"/>
        </w:rPr>
        <w:t>. Các</w:t>
      </w:r>
      <w:r w:rsidRPr="00633D51">
        <w:rPr>
          <w:rFonts w:ascii="Times New Roman" w:eastAsia="Times New Roman" w:hAnsi="Times New Roman" w:cs="Times New Roman"/>
          <w:sz w:val="24"/>
          <w:szCs w:val="24"/>
        </w:rPr>
        <w:t xml:space="preserve"> tài liệu cho thấy năng lực này có ảnh hưởng rõ rệt đến chất lượng phục vụ, sự hài lòng của khách hàng</w:t>
      </w:r>
      <w:r w:rsidR="00A24445">
        <w:rPr>
          <w:rFonts w:ascii="Times New Roman" w:eastAsia="Times New Roman" w:hAnsi="Times New Roman" w:cs="Times New Roman"/>
          <w:sz w:val="24"/>
          <w:szCs w:val="24"/>
        </w:rPr>
        <w:t xml:space="preserve"> và hiệu quả giao. </w:t>
      </w:r>
      <w:r w:rsidRPr="00633D51">
        <w:rPr>
          <w:rFonts w:ascii="Times New Roman" w:eastAsia="Times New Roman" w:hAnsi="Times New Roman" w:cs="Times New Roman"/>
          <w:sz w:val="24"/>
          <w:szCs w:val="24"/>
        </w:rPr>
        <w:t>Đối với sinh viên ngôn ngữ, việc rèn luyện giao tiếp liên văn hóa không chỉ phục vụ học tập mà còn là sự chuẩn bị cần thiết cho công việc sau này trong các lĩnh vực</w:t>
      </w:r>
      <w:r w:rsidR="00105F10">
        <w:rPr>
          <w:rFonts w:ascii="Times New Roman" w:eastAsia="Times New Roman" w:hAnsi="Times New Roman" w:cs="Times New Roman"/>
          <w:sz w:val="24"/>
          <w:szCs w:val="24"/>
        </w:rPr>
        <w:t xml:space="preserve"> tương tụ</w:t>
      </w:r>
      <w:r w:rsidRPr="00633D51">
        <w:rPr>
          <w:rFonts w:ascii="Times New Roman" w:eastAsia="Times New Roman" w:hAnsi="Times New Roman" w:cs="Times New Roman"/>
          <w:sz w:val="24"/>
          <w:szCs w:val="24"/>
        </w:rPr>
        <w:t>.</w:t>
      </w:r>
    </w:p>
    <w:p w14:paraId="414F143B" w14:textId="6FC61FA1"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Bên cạnh đó, quá trình thực hiện báo cáo cũng cho thấy tầm quan trọng của việc lựa chọn nguồn đáng tin cậy. Những nguồn có giá trị nhất thường là bài báo khoa học và sách chuyên khảo do nhà xuất bản uy tín phát hành. Việc đánh giá tài liệu theo các tiêu chí cụ thể giúp người học tránh sử dụng nguồn thông tin thiếu chất lượng và nâng cao kỹ năng tìm kiếm, chọn lọc tài liệu học thuật. Đây cũng chính là mục tiêu cốt lõi của bài tập.</w:t>
      </w:r>
    </w:p>
    <w:p w14:paraId="11C7EE9B" w14:textId="77777777" w:rsidR="00633D51" w:rsidRPr="00633D51" w:rsidRDefault="00633D51" w:rsidP="00633D5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E197B9D" w14:textId="77777777" w:rsidR="00A24445" w:rsidRDefault="00A24445" w:rsidP="00633D51">
      <w:pPr>
        <w:spacing w:before="100" w:beforeAutospacing="1" w:after="100" w:afterAutospacing="1" w:line="240" w:lineRule="auto"/>
        <w:jc w:val="center"/>
        <w:rPr>
          <w:rFonts w:ascii="Times New Roman" w:eastAsia="Times New Roman" w:hAnsi="Times New Roman" w:cs="Times New Roman"/>
          <w:b/>
          <w:bCs/>
          <w:sz w:val="24"/>
          <w:szCs w:val="24"/>
        </w:rPr>
      </w:pPr>
    </w:p>
    <w:p w14:paraId="72A7FE90" w14:textId="77777777" w:rsidR="00633D51" w:rsidRDefault="00633D51" w:rsidP="00633D51">
      <w:pPr>
        <w:spacing w:before="100" w:beforeAutospacing="1" w:after="100" w:afterAutospacing="1" w:line="240" w:lineRule="auto"/>
        <w:jc w:val="center"/>
        <w:rPr>
          <w:rFonts w:ascii="Times New Roman" w:eastAsia="Times New Roman" w:hAnsi="Times New Roman" w:cs="Times New Roman"/>
          <w:b/>
          <w:bCs/>
          <w:sz w:val="24"/>
          <w:szCs w:val="24"/>
        </w:rPr>
      </w:pPr>
      <w:r w:rsidRPr="00633D51">
        <w:rPr>
          <w:rFonts w:ascii="Times New Roman" w:eastAsia="Times New Roman" w:hAnsi="Times New Roman" w:cs="Times New Roman"/>
          <w:b/>
          <w:bCs/>
          <w:sz w:val="24"/>
          <w:szCs w:val="24"/>
        </w:rPr>
        <w:t>BẢNG TỔNG HỢP NGUỒN THÔNG TIN VÀ ĐÁNH GIÁ ĐỘ TIN CẬY</w:t>
      </w:r>
    </w:p>
    <w:tbl>
      <w:tblPr>
        <w:tblStyle w:val="TableGrid"/>
        <w:tblW w:w="0" w:type="auto"/>
        <w:tblLook w:val="04A0" w:firstRow="1" w:lastRow="0" w:firstColumn="1" w:lastColumn="0" w:noHBand="0" w:noVBand="1"/>
      </w:tblPr>
      <w:tblGrid>
        <w:gridCol w:w="670"/>
        <w:gridCol w:w="2048"/>
        <w:gridCol w:w="1777"/>
        <w:gridCol w:w="3510"/>
        <w:gridCol w:w="1345"/>
      </w:tblGrid>
      <w:tr w:rsidR="00B108F9" w14:paraId="216CE8AF" w14:textId="77777777" w:rsidTr="00120585">
        <w:tc>
          <w:tcPr>
            <w:tcW w:w="670" w:type="dxa"/>
            <w:vAlign w:val="center"/>
          </w:tcPr>
          <w:p w14:paraId="31DDD3EC" w14:textId="77777777" w:rsidR="00B108F9" w:rsidRPr="00633D51" w:rsidRDefault="00B108F9" w:rsidP="00B108F9">
            <w:pPr>
              <w:jc w:val="center"/>
              <w:rPr>
                <w:rFonts w:ascii="Times New Roman" w:eastAsia="Times New Roman" w:hAnsi="Times New Roman" w:cs="Times New Roman"/>
                <w:b/>
                <w:bCs/>
                <w:sz w:val="24"/>
                <w:szCs w:val="24"/>
              </w:rPr>
            </w:pPr>
            <w:r w:rsidRPr="00633D51">
              <w:rPr>
                <w:rFonts w:ascii="Times New Roman" w:eastAsia="Times New Roman" w:hAnsi="Times New Roman" w:cs="Times New Roman"/>
                <w:b/>
                <w:bCs/>
                <w:sz w:val="24"/>
                <w:szCs w:val="24"/>
              </w:rPr>
              <w:t>STT</w:t>
            </w:r>
          </w:p>
        </w:tc>
        <w:tc>
          <w:tcPr>
            <w:tcW w:w="2048" w:type="dxa"/>
            <w:vAlign w:val="center"/>
          </w:tcPr>
          <w:p w14:paraId="2617D715" w14:textId="77777777" w:rsidR="00B108F9" w:rsidRPr="00633D51" w:rsidRDefault="00B108F9" w:rsidP="00B108F9">
            <w:pPr>
              <w:jc w:val="center"/>
              <w:rPr>
                <w:rFonts w:ascii="Times New Roman" w:eastAsia="Times New Roman" w:hAnsi="Times New Roman" w:cs="Times New Roman"/>
                <w:b/>
                <w:bCs/>
                <w:sz w:val="24"/>
                <w:szCs w:val="24"/>
              </w:rPr>
            </w:pPr>
            <w:r w:rsidRPr="00633D51">
              <w:rPr>
                <w:rFonts w:ascii="Times New Roman" w:eastAsia="Times New Roman" w:hAnsi="Times New Roman" w:cs="Times New Roman"/>
                <w:b/>
                <w:bCs/>
                <w:sz w:val="24"/>
                <w:szCs w:val="24"/>
              </w:rPr>
              <w:t>Tài liệu</w:t>
            </w:r>
          </w:p>
        </w:tc>
        <w:tc>
          <w:tcPr>
            <w:tcW w:w="1777" w:type="dxa"/>
            <w:vAlign w:val="center"/>
          </w:tcPr>
          <w:p w14:paraId="7BA30C01" w14:textId="77777777" w:rsidR="00B108F9" w:rsidRPr="00633D51" w:rsidRDefault="00B108F9" w:rsidP="00B108F9">
            <w:pPr>
              <w:jc w:val="center"/>
              <w:rPr>
                <w:rFonts w:ascii="Times New Roman" w:eastAsia="Times New Roman" w:hAnsi="Times New Roman" w:cs="Times New Roman"/>
                <w:b/>
                <w:bCs/>
                <w:sz w:val="24"/>
                <w:szCs w:val="24"/>
              </w:rPr>
            </w:pPr>
            <w:r w:rsidRPr="00633D51">
              <w:rPr>
                <w:rFonts w:ascii="Times New Roman" w:eastAsia="Times New Roman" w:hAnsi="Times New Roman" w:cs="Times New Roman"/>
                <w:b/>
                <w:bCs/>
                <w:sz w:val="24"/>
                <w:szCs w:val="24"/>
              </w:rPr>
              <w:t>Loại nguồn</w:t>
            </w:r>
          </w:p>
        </w:tc>
        <w:tc>
          <w:tcPr>
            <w:tcW w:w="3510" w:type="dxa"/>
            <w:vAlign w:val="center"/>
          </w:tcPr>
          <w:p w14:paraId="3910783A" w14:textId="77777777" w:rsidR="00B108F9" w:rsidRPr="00633D51" w:rsidRDefault="00B108F9" w:rsidP="00B108F9">
            <w:pPr>
              <w:jc w:val="center"/>
              <w:rPr>
                <w:rFonts w:ascii="Times New Roman" w:eastAsia="Times New Roman" w:hAnsi="Times New Roman" w:cs="Times New Roman"/>
                <w:b/>
                <w:bCs/>
                <w:sz w:val="24"/>
                <w:szCs w:val="24"/>
              </w:rPr>
            </w:pPr>
            <w:r w:rsidRPr="00633D51">
              <w:rPr>
                <w:rFonts w:ascii="Times New Roman" w:eastAsia="Times New Roman" w:hAnsi="Times New Roman" w:cs="Times New Roman"/>
                <w:b/>
                <w:bCs/>
                <w:sz w:val="24"/>
                <w:szCs w:val="24"/>
              </w:rPr>
              <w:t>Đánh giá theo tiêu chí</w:t>
            </w:r>
          </w:p>
        </w:tc>
        <w:tc>
          <w:tcPr>
            <w:tcW w:w="1345" w:type="dxa"/>
            <w:vAlign w:val="center"/>
          </w:tcPr>
          <w:p w14:paraId="47E11845" w14:textId="77777777" w:rsidR="00B108F9" w:rsidRPr="00633D51" w:rsidRDefault="00B108F9" w:rsidP="00B108F9">
            <w:pPr>
              <w:jc w:val="center"/>
              <w:rPr>
                <w:rFonts w:ascii="Times New Roman" w:eastAsia="Times New Roman" w:hAnsi="Times New Roman" w:cs="Times New Roman"/>
                <w:b/>
                <w:bCs/>
                <w:sz w:val="24"/>
                <w:szCs w:val="24"/>
              </w:rPr>
            </w:pPr>
            <w:r w:rsidRPr="00633D51">
              <w:rPr>
                <w:rFonts w:ascii="Times New Roman" w:eastAsia="Times New Roman" w:hAnsi="Times New Roman" w:cs="Times New Roman"/>
                <w:b/>
                <w:bCs/>
                <w:sz w:val="24"/>
                <w:szCs w:val="24"/>
              </w:rPr>
              <w:t>Xếp hạng độ tin cậy</w:t>
            </w:r>
          </w:p>
        </w:tc>
      </w:tr>
      <w:tr w:rsidR="00B108F9" w14:paraId="71DC29DE" w14:textId="77777777" w:rsidTr="00120585">
        <w:tc>
          <w:tcPr>
            <w:tcW w:w="670" w:type="dxa"/>
            <w:vAlign w:val="center"/>
          </w:tcPr>
          <w:p w14:paraId="6A273E57"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1</w:t>
            </w:r>
          </w:p>
        </w:tc>
        <w:tc>
          <w:tcPr>
            <w:tcW w:w="2048" w:type="dxa"/>
            <w:vAlign w:val="center"/>
          </w:tcPr>
          <w:p w14:paraId="7E8F755B"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Liu et al. (2022)</w:t>
            </w:r>
          </w:p>
        </w:tc>
        <w:tc>
          <w:tcPr>
            <w:tcW w:w="1777" w:type="dxa"/>
            <w:vAlign w:val="center"/>
          </w:tcPr>
          <w:p w14:paraId="60961785"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Bài báo khoa học</w:t>
            </w:r>
          </w:p>
        </w:tc>
        <w:tc>
          <w:tcPr>
            <w:tcW w:w="3510" w:type="dxa"/>
            <w:vAlign w:val="center"/>
          </w:tcPr>
          <w:p w14:paraId="79114612" w14:textId="77777777" w:rsidR="00B108F9"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Tác giả rõ ràng; xuất bản trên ScienceDirect; dùng mixed methods với 361 bảng hỏi hợp lệ; được trích dẫn khá nhiều; còn cập nhật</w:t>
            </w:r>
          </w:p>
          <w:p w14:paraId="26BA0AF0" w14:textId="77777777" w:rsidR="00B108F9" w:rsidRPr="00633D51" w:rsidRDefault="00B108F9" w:rsidP="00B108F9">
            <w:pPr>
              <w:jc w:val="center"/>
              <w:rPr>
                <w:rFonts w:ascii="Times New Roman" w:eastAsia="Times New Roman" w:hAnsi="Times New Roman" w:cs="Times New Roman"/>
                <w:sz w:val="24"/>
                <w:szCs w:val="24"/>
              </w:rPr>
            </w:pPr>
          </w:p>
        </w:tc>
        <w:tc>
          <w:tcPr>
            <w:tcW w:w="1345" w:type="dxa"/>
            <w:vAlign w:val="center"/>
          </w:tcPr>
          <w:p w14:paraId="4A427054"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Cao</w:t>
            </w:r>
          </w:p>
        </w:tc>
      </w:tr>
      <w:tr w:rsidR="00B108F9" w14:paraId="64A7F616" w14:textId="77777777" w:rsidTr="00120585">
        <w:tc>
          <w:tcPr>
            <w:tcW w:w="670" w:type="dxa"/>
            <w:vAlign w:val="center"/>
          </w:tcPr>
          <w:p w14:paraId="263F244F"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lastRenderedPageBreak/>
              <w:t>2</w:t>
            </w:r>
          </w:p>
        </w:tc>
        <w:tc>
          <w:tcPr>
            <w:tcW w:w="2048" w:type="dxa"/>
            <w:vAlign w:val="center"/>
          </w:tcPr>
          <w:p w14:paraId="5F60AB83"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Koc and Boz (2021)</w:t>
            </w:r>
          </w:p>
        </w:tc>
        <w:tc>
          <w:tcPr>
            <w:tcW w:w="1777" w:type="dxa"/>
            <w:vAlign w:val="center"/>
          </w:tcPr>
          <w:p w14:paraId="1AA09F01"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Bài báo khoa học</w:t>
            </w:r>
          </w:p>
        </w:tc>
        <w:tc>
          <w:tcPr>
            <w:tcW w:w="3510" w:type="dxa"/>
            <w:vAlign w:val="center"/>
          </w:tcPr>
          <w:p w14:paraId="1F0097BF" w14:textId="77777777" w:rsidR="00B108F9"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Tác giả có chuyên môn; tạp chí học thuật uy tín; phương pháp so sánh thang đo rõ ràng; trích dẫn cao; tương đối mới</w:t>
            </w:r>
          </w:p>
          <w:p w14:paraId="74CA3E92" w14:textId="77777777" w:rsidR="00B108F9" w:rsidRPr="00633D51" w:rsidRDefault="00B108F9" w:rsidP="00B108F9">
            <w:pPr>
              <w:jc w:val="center"/>
              <w:rPr>
                <w:rFonts w:ascii="Times New Roman" w:eastAsia="Times New Roman" w:hAnsi="Times New Roman" w:cs="Times New Roman"/>
                <w:sz w:val="24"/>
                <w:szCs w:val="24"/>
              </w:rPr>
            </w:pPr>
          </w:p>
        </w:tc>
        <w:tc>
          <w:tcPr>
            <w:tcW w:w="1345" w:type="dxa"/>
            <w:vAlign w:val="center"/>
          </w:tcPr>
          <w:p w14:paraId="0DCF4C1F"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Cao</w:t>
            </w:r>
          </w:p>
        </w:tc>
      </w:tr>
      <w:tr w:rsidR="00B108F9" w14:paraId="5AD7BC86" w14:textId="77777777" w:rsidTr="00120585">
        <w:tc>
          <w:tcPr>
            <w:tcW w:w="670" w:type="dxa"/>
            <w:vAlign w:val="center"/>
          </w:tcPr>
          <w:p w14:paraId="1A988602"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3</w:t>
            </w:r>
          </w:p>
        </w:tc>
        <w:tc>
          <w:tcPr>
            <w:tcW w:w="2048" w:type="dxa"/>
            <w:vAlign w:val="center"/>
          </w:tcPr>
          <w:p w14:paraId="6859B04C"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Yang et al. (2022)</w:t>
            </w:r>
          </w:p>
        </w:tc>
        <w:tc>
          <w:tcPr>
            <w:tcW w:w="1777" w:type="dxa"/>
            <w:vAlign w:val="center"/>
          </w:tcPr>
          <w:p w14:paraId="53CD4EF1"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Bài báo khoa học</w:t>
            </w:r>
          </w:p>
        </w:tc>
        <w:tc>
          <w:tcPr>
            <w:tcW w:w="3510" w:type="dxa"/>
            <w:vAlign w:val="center"/>
          </w:tcPr>
          <w:p w14:paraId="065A4CA5" w14:textId="77777777" w:rsidR="00B108F9"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Đăng trên Taylor &amp; Francis; nghiên cứu thực tiễn trong ngành khách sạn; có giá trị ứng dụng; năm xuất bản gần</w:t>
            </w:r>
          </w:p>
          <w:p w14:paraId="513B084B" w14:textId="77777777" w:rsidR="00B108F9" w:rsidRPr="00633D51" w:rsidRDefault="00B108F9" w:rsidP="00B108F9">
            <w:pPr>
              <w:jc w:val="center"/>
              <w:rPr>
                <w:rFonts w:ascii="Times New Roman" w:eastAsia="Times New Roman" w:hAnsi="Times New Roman" w:cs="Times New Roman"/>
                <w:sz w:val="24"/>
                <w:szCs w:val="24"/>
              </w:rPr>
            </w:pPr>
          </w:p>
        </w:tc>
        <w:tc>
          <w:tcPr>
            <w:tcW w:w="1345" w:type="dxa"/>
            <w:vAlign w:val="center"/>
          </w:tcPr>
          <w:p w14:paraId="60BA017B"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Cao</w:t>
            </w:r>
          </w:p>
        </w:tc>
      </w:tr>
      <w:tr w:rsidR="00B108F9" w14:paraId="16817ACB" w14:textId="77777777" w:rsidTr="00120585">
        <w:tc>
          <w:tcPr>
            <w:tcW w:w="670" w:type="dxa"/>
            <w:vAlign w:val="center"/>
          </w:tcPr>
          <w:p w14:paraId="21684FA7"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4</w:t>
            </w:r>
          </w:p>
        </w:tc>
        <w:tc>
          <w:tcPr>
            <w:tcW w:w="2048" w:type="dxa"/>
            <w:vAlign w:val="center"/>
          </w:tcPr>
          <w:p w14:paraId="39C46D85"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Lee et al. (2023)</w:t>
            </w:r>
          </w:p>
        </w:tc>
        <w:tc>
          <w:tcPr>
            <w:tcW w:w="1777" w:type="dxa"/>
            <w:vAlign w:val="center"/>
          </w:tcPr>
          <w:p w14:paraId="3FAA5578"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Bài báo khoa học</w:t>
            </w:r>
          </w:p>
        </w:tc>
        <w:tc>
          <w:tcPr>
            <w:tcW w:w="3510" w:type="dxa"/>
            <w:vAlign w:val="center"/>
          </w:tcPr>
          <w:p w14:paraId="049DA162" w14:textId="77777777" w:rsidR="00B108F9"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Tạp chí chuyên ngành; phương pháp phỏng vấn bán cấu trúc và grounded theory; cập nhật; số trích dẫn khá</w:t>
            </w:r>
          </w:p>
          <w:p w14:paraId="2E44D657" w14:textId="77777777" w:rsidR="00B108F9" w:rsidRPr="00633D51" w:rsidRDefault="00B108F9" w:rsidP="00B108F9">
            <w:pPr>
              <w:jc w:val="center"/>
              <w:rPr>
                <w:rFonts w:ascii="Times New Roman" w:eastAsia="Times New Roman" w:hAnsi="Times New Roman" w:cs="Times New Roman"/>
                <w:sz w:val="24"/>
                <w:szCs w:val="24"/>
              </w:rPr>
            </w:pPr>
          </w:p>
        </w:tc>
        <w:tc>
          <w:tcPr>
            <w:tcW w:w="1345" w:type="dxa"/>
            <w:vAlign w:val="center"/>
          </w:tcPr>
          <w:p w14:paraId="21DF81C1"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Cao</w:t>
            </w:r>
          </w:p>
        </w:tc>
      </w:tr>
      <w:tr w:rsidR="00B108F9" w14:paraId="1245FB13" w14:textId="77777777" w:rsidTr="00120585">
        <w:tc>
          <w:tcPr>
            <w:tcW w:w="670" w:type="dxa"/>
            <w:vAlign w:val="center"/>
          </w:tcPr>
          <w:p w14:paraId="005081A3"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5</w:t>
            </w:r>
          </w:p>
        </w:tc>
        <w:tc>
          <w:tcPr>
            <w:tcW w:w="2048" w:type="dxa"/>
            <w:vAlign w:val="center"/>
          </w:tcPr>
          <w:p w14:paraId="2B89ED0F"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Dewald (2008)</w:t>
            </w:r>
          </w:p>
        </w:tc>
        <w:tc>
          <w:tcPr>
            <w:tcW w:w="1777" w:type="dxa"/>
            <w:vAlign w:val="center"/>
          </w:tcPr>
          <w:p w14:paraId="65581DAF"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Bài báo khoa học</w:t>
            </w:r>
          </w:p>
        </w:tc>
        <w:tc>
          <w:tcPr>
            <w:tcW w:w="3510" w:type="dxa"/>
            <w:vAlign w:val="center"/>
          </w:tcPr>
          <w:p w14:paraId="0077A482" w14:textId="77777777" w:rsidR="00B108F9"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Tác giả rõ; nghiên cứu về đào tạo liên văn hóa cho quản lý khách sạn; nguồn học thuật uy tín; hơi cũ nhưng vẫn có giá trị nền tảng</w:t>
            </w:r>
          </w:p>
          <w:p w14:paraId="08EED237" w14:textId="77777777" w:rsidR="00B108F9" w:rsidRPr="00633D51" w:rsidRDefault="00B108F9" w:rsidP="00B108F9">
            <w:pPr>
              <w:jc w:val="center"/>
              <w:rPr>
                <w:rFonts w:ascii="Times New Roman" w:eastAsia="Times New Roman" w:hAnsi="Times New Roman" w:cs="Times New Roman"/>
                <w:sz w:val="24"/>
                <w:szCs w:val="24"/>
              </w:rPr>
            </w:pPr>
          </w:p>
        </w:tc>
        <w:tc>
          <w:tcPr>
            <w:tcW w:w="1345" w:type="dxa"/>
            <w:vAlign w:val="center"/>
          </w:tcPr>
          <w:p w14:paraId="4D034A4B"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Khá cao</w:t>
            </w:r>
          </w:p>
        </w:tc>
      </w:tr>
      <w:tr w:rsidR="00B108F9" w14:paraId="4A206C98" w14:textId="77777777" w:rsidTr="00120585">
        <w:tc>
          <w:tcPr>
            <w:tcW w:w="670" w:type="dxa"/>
            <w:vAlign w:val="center"/>
          </w:tcPr>
          <w:p w14:paraId="21BDBF34"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6</w:t>
            </w:r>
          </w:p>
        </w:tc>
        <w:tc>
          <w:tcPr>
            <w:tcW w:w="2048" w:type="dxa"/>
            <w:vAlign w:val="center"/>
          </w:tcPr>
          <w:p w14:paraId="075CE351"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Stangl et al. (2024)</w:t>
            </w:r>
          </w:p>
        </w:tc>
        <w:tc>
          <w:tcPr>
            <w:tcW w:w="1777" w:type="dxa"/>
            <w:vAlign w:val="center"/>
          </w:tcPr>
          <w:p w14:paraId="11896176"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Bài báo khoa học</w:t>
            </w:r>
          </w:p>
        </w:tc>
        <w:tc>
          <w:tcPr>
            <w:tcW w:w="3510" w:type="dxa"/>
            <w:vAlign w:val="center"/>
          </w:tcPr>
          <w:p w14:paraId="5E6CA6D6" w14:textId="77777777" w:rsidR="00B108F9"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Nghiên cứu đa giai đoạn, đa phương pháp; đăng trên ScienceDirect; liên quan kỹ năng ngành du lịch – hospitality; cập nhật</w:t>
            </w:r>
          </w:p>
          <w:p w14:paraId="094937B6" w14:textId="77777777" w:rsidR="00B108F9" w:rsidRPr="00633D51" w:rsidRDefault="00B108F9" w:rsidP="00B108F9">
            <w:pPr>
              <w:jc w:val="center"/>
              <w:rPr>
                <w:rFonts w:ascii="Times New Roman" w:eastAsia="Times New Roman" w:hAnsi="Times New Roman" w:cs="Times New Roman"/>
                <w:sz w:val="24"/>
                <w:szCs w:val="24"/>
              </w:rPr>
            </w:pPr>
          </w:p>
        </w:tc>
        <w:tc>
          <w:tcPr>
            <w:tcW w:w="1345" w:type="dxa"/>
            <w:vAlign w:val="center"/>
          </w:tcPr>
          <w:p w14:paraId="58EAFE08"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Cao</w:t>
            </w:r>
          </w:p>
        </w:tc>
      </w:tr>
      <w:tr w:rsidR="00B108F9" w14:paraId="0A0C42C0" w14:textId="77777777" w:rsidTr="00120585">
        <w:tc>
          <w:tcPr>
            <w:tcW w:w="670" w:type="dxa"/>
            <w:vAlign w:val="center"/>
          </w:tcPr>
          <w:p w14:paraId="58F2EE71"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7</w:t>
            </w:r>
          </w:p>
        </w:tc>
        <w:tc>
          <w:tcPr>
            <w:tcW w:w="2048" w:type="dxa"/>
            <w:vAlign w:val="center"/>
          </w:tcPr>
          <w:p w14:paraId="7AB23C1D"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Sharma and Gao (2022/2023)</w:t>
            </w:r>
          </w:p>
        </w:tc>
        <w:tc>
          <w:tcPr>
            <w:tcW w:w="1777" w:type="dxa"/>
            <w:vAlign w:val="center"/>
          </w:tcPr>
          <w:p w14:paraId="22B9274A"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Sách chuyên khảo</w:t>
            </w:r>
          </w:p>
        </w:tc>
        <w:tc>
          <w:tcPr>
            <w:tcW w:w="3510" w:type="dxa"/>
            <w:vAlign w:val="center"/>
          </w:tcPr>
          <w:p w14:paraId="3424F403" w14:textId="77777777" w:rsidR="00B108F9"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Sách do Routledge xuất bản; biên tập bởi học giả; nội dung học thuật rõ; phù hợp cơ sở lý thuyết</w:t>
            </w:r>
          </w:p>
          <w:p w14:paraId="08B1DE6D" w14:textId="77777777" w:rsidR="00B108F9" w:rsidRPr="00633D51" w:rsidRDefault="00B108F9" w:rsidP="00B108F9">
            <w:pPr>
              <w:jc w:val="center"/>
              <w:rPr>
                <w:rFonts w:ascii="Times New Roman" w:eastAsia="Times New Roman" w:hAnsi="Times New Roman" w:cs="Times New Roman"/>
                <w:sz w:val="24"/>
                <w:szCs w:val="24"/>
              </w:rPr>
            </w:pPr>
          </w:p>
        </w:tc>
        <w:tc>
          <w:tcPr>
            <w:tcW w:w="1345" w:type="dxa"/>
            <w:vAlign w:val="center"/>
          </w:tcPr>
          <w:p w14:paraId="2AAEAC14"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Cao</w:t>
            </w:r>
          </w:p>
        </w:tc>
      </w:tr>
      <w:tr w:rsidR="00B108F9" w14:paraId="6242D33D" w14:textId="77777777" w:rsidTr="00120585">
        <w:tc>
          <w:tcPr>
            <w:tcW w:w="670" w:type="dxa"/>
            <w:vAlign w:val="center"/>
          </w:tcPr>
          <w:p w14:paraId="13697E2B"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8</w:t>
            </w:r>
          </w:p>
        </w:tc>
        <w:tc>
          <w:tcPr>
            <w:tcW w:w="2048" w:type="dxa"/>
            <w:vAlign w:val="center"/>
          </w:tcPr>
          <w:p w14:paraId="5119F6DC"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Reisinger and Turner</w:t>
            </w:r>
          </w:p>
        </w:tc>
        <w:tc>
          <w:tcPr>
            <w:tcW w:w="1777" w:type="dxa"/>
            <w:vAlign w:val="center"/>
          </w:tcPr>
          <w:p w14:paraId="6C203B73"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Sách chuyên khảo</w:t>
            </w:r>
          </w:p>
        </w:tc>
        <w:tc>
          <w:tcPr>
            <w:tcW w:w="3510" w:type="dxa"/>
            <w:vAlign w:val="center"/>
          </w:tcPr>
          <w:p w14:paraId="2B958957" w14:textId="77777777" w:rsidR="00B108F9"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Sách nghiên cứu về văn hóa và hành vi trong du lịch; có giá trị học thuật; tuy cũ hơn nhưng vẫn hữu ích</w:t>
            </w:r>
          </w:p>
          <w:p w14:paraId="22C28B13" w14:textId="77777777" w:rsidR="00B108F9" w:rsidRPr="00633D51" w:rsidRDefault="00B108F9" w:rsidP="00B108F9">
            <w:pPr>
              <w:jc w:val="center"/>
              <w:rPr>
                <w:rFonts w:ascii="Times New Roman" w:eastAsia="Times New Roman" w:hAnsi="Times New Roman" w:cs="Times New Roman"/>
                <w:sz w:val="24"/>
                <w:szCs w:val="24"/>
              </w:rPr>
            </w:pPr>
          </w:p>
        </w:tc>
        <w:tc>
          <w:tcPr>
            <w:tcW w:w="1345" w:type="dxa"/>
            <w:vAlign w:val="center"/>
          </w:tcPr>
          <w:p w14:paraId="1C5E21C9"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Khá cao</w:t>
            </w:r>
          </w:p>
        </w:tc>
      </w:tr>
      <w:tr w:rsidR="00B108F9" w14:paraId="470329FB" w14:textId="77777777" w:rsidTr="00120585">
        <w:trPr>
          <w:trHeight w:val="1340"/>
        </w:trPr>
        <w:tc>
          <w:tcPr>
            <w:tcW w:w="670" w:type="dxa"/>
            <w:vAlign w:val="center"/>
          </w:tcPr>
          <w:p w14:paraId="38AEC658"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9</w:t>
            </w:r>
          </w:p>
        </w:tc>
        <w:tc>
          <w:tcPr>
            <w:tcW w:w="2048" w:type="dxa"/>
            <w:vAlign w:val="center"/>
          </w:tcPr>
          <w:p w14:paraId="23FBE920"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Cross-cultural Aspects of Tourism and Hospitality</w:t>
            </w:r>
          </w:p>
        </w:tc>
        <w:tc>
          <w:tcPr>
            <w:tcW w:w="1777" w:type="dxa"/>
            <w:vAlign w:val="center"/>
          </w:tcPr>
          <w:p w14:paraId="122B2B39"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Sách chuyên khảo</w:t>
            </w:r>
          </w:p>
        </w:tc>
        <w:tc>
          <w:tcPr>
            <w:tcW w:w="3510" w:type="dxa"/>
            <w:vAlign w:val="center"/>
          </w:tcPr>
          <w:p w14:paraId="1D25DED5" w14:textId="77777777" w:rsidR="00B108F9"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Nội dung nghiên cứu về hành vi nhân viên và khách hàng trong môi trường đa văn hóa; phù hợp chủ đề</w:t>
            </w:r>
          </w:p>
          <w:p w14:paraId="50E262E6" w14:textId="77777777" w:rsidR="00B108F9" w:rsidRPr="00633D51" w:rsidRDefault="00B108F9" w:rsidP="00B108F9">
            <w:pPr>
              <w:jc w:val="center"/>
              <w:rPr>
                <w:rFonts w:ascii="Times New Roman" w:eastAsia="Times New Roman" w:hAnsi="Times New Roman" w:cs="Times New Roman"/>
                <w:sz w:val="24"/>
                <w:szCs w:val="24"/>
              </w:rPr>
            </w:pPr>
          </w:p>
        </w:tc>
        <w:tc>
          <w:tcPr>
            <w:tcW w:w="1345" w:type="dxa"/>
            <w:vAlign w:val="center"/>
          </w:tcPr>
          <w:p w14:paraId="17F90360" w14:textId="77777777" w:rsidR="00B108F9" w:rsidRPr="00633D51" w:rsidRDefault="00B108F9" w:rsidP="00B108F9">
            <w:pPr>
              <w:jc w:val="center"/>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Khá cao</w:t>
            </w:r>
          </w:p>
        </w:tc>
      </w:tr>
    </w:tbl>
    <w:p w14:paraId="5F6E4D2F" w14:textId="77777777" w:rsidR="00B108F9" w:rsidRPr="00633D51" w:rsidRDefault="00B108F9" w:rsidP="00633D51">
      <w:pPr>
        <w:spacing w:before="100" w:beforeAutospacing="1" w:after="100" w:afterAutospacing="1" w:line="240" w:lineRule="auto"/>
        <w:jc w:val="center"/>
        <w:rPr>
          <w:rFonts w:ascii="Times New Roman" w:eastAsia="Times New Roman" w:hAnsi="Times New Roman" w:cs="Times New Roman"/>
          <w:sz w:val="24"/>
          <w:szCs w:val="24"/>
        </w:rPr>
      </w:pPr>
    </w:p>
    <w:p w14:paraId="2593FD76" w14:textId="77777777" w:rsidR="00633D51" w:rsidRPr="00B108F9" w:rsidRDefault="00633D51" w:rsidP="00633D51">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B108F9">
        <w:rPr>
          <w:rFonts w:ascii="Times New Roman" w:eastAsia="Times New Roman" w:hAnsi="Times New Roman" w:cs="Times New Roman"/>
          <w:b/>
          <w:bCs/>
          <w:sz w:val="24"/>
          <w:szCs w:val="24"/>
        </w:rPr>
        <w:t>DANH MỤC TÀI LIỆU THAM KHẢO</w:t>
      </w:r>
    </w:p>
    <w:p w14:paraId="396F553C" w14:textId="77777777" w:rsidR="00633D51" w:rsidRPr="00B108F9" w:rsidRDefault="00633D51" w:rsidP="00633D51">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B108F9">
        <w:rPr>
          <w:rFonts w:ascii="Times New Roman" w:eastAsia="Times New Roman" w:hAnsi="Times New Roman" w:cs="Times New Roman"/>
          <w:b/>
          <w:bCs/>
          <w:sz w:val="24"/>
          <w:szCs w:val="24"/>
        </w:rPr>
        <w:t>Theo định dạng Harvard</w:t>
      </w:r>
    </w:p>
    <w:p w14:paraId="7F25AF91"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C1431">
        <w:rPr>
          <w:rFonts w:ascii="Times New Roman" w:eastAsia="Times New Roman" w:hAnsi="Times New Roman" w:cs="Times New Roman"/>
          <w:b/>
          <w:sz w:val="24"/>
          <w:szCs w:val="24"/>
        </w:rPr>
        <w:lastRenderedPageBreak/>
        <w:t>Dewald, B. (2008)</w:t>
      </w:r>
      <w:r w:rsidRPr="00633D51">
        <w:rPr>
          <w:rFonts w:ascii="Times New Roman" w:eastAsia="Times New Roman" w:hAnsi="Times New Roman" w:cs="Times New Roman"/>
          <w:sz w:val="24"/>
          <w:szCs w:val="24"/>
        </w:rPr>
        <w:t xml:space="preserve"> </w:t>
      </w:r>
      <w:hyperlink r:id="rId4" w:history="1">
        <w:r w:rsidRPr="006C1431">
          <w:rPr>
            <w:rStyle w:val="Hyperlink"/>
            <w:rFonts w:ascii="Times New Roman" w:eastAsia="Times New Roman" w:hAnsi="Times New Roman" w:cs="Times New Roman"/>
            <w:sz w:val="24"/>
            <w:szCs w:val="24"/>
          </w:rPr>
          <w:t>‘Cross Cultural Training for Expatriate Hotel Managers’</w:t>
        </w:r>
      </w:hyperlink>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i/>
          <w:iCs/>
          <w:sz w:val="24"/>
          <w:szCs w:val="24"/>
        </w:rPr>
        <w:t>Journal of Human Resources in Hospitality &amp; Tourism</w:t>
      </w:r>
      <w:r w:rsidRPr="00633D51">
        <w:rPr>
          <w:rFonts w:ascii="Times New Roman" w:eastAsia="Times New Roman" w:hAnsi="Times New Roman" w:cs="Times New Roman"/>
          <w:sz w:val="24"/>
          <w:szCs w:val="24"/>
        </w:rPr>
        <w:t>, 8(1), pp. 72–94.</w:t>
      </w:r>
      <w:r w:rsidR="006C1431">
        <w:rPr>
          <w:rFonts w:ascii="Times New Roman" w:eastAsia="Times New Roman" w:hAnsi="Times New Roman" w:cs="Times New Roman"/>
          <w:sz w:val="24"/>
          <w:szCs w:val="24"/>
        </w:rPr>
        <w:t xml:space="preserve"> </w:t>
      </w:r>
    </w:p>
    <w:p w14:paraId="63CD4689"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C1431">
        <w:rPr>
          <w:rFonts w:ascii="Times New Roman" w:eastAsia="Times New Roman" w:hAnsi="Times New Roman" w:cs="Times New Roman"/>
          <w:b/>
          <w:sz w:val="24"/>
          <w:szCs w:val="24"/>
        </w:rPr>
        <w:t>Koc, E. and Boz, H. (2021)</w:t>
      </w:r>
      <w:r w:rsidRPr="00633D51">
        <w:rPr>
          <w:rFonts w:ascii="Times New Roman" w:eastAsia="Times New Roman" w:hAnsi="Times New Roman" w:cs="Times New Roman"/>
          <w:sz w:val="24"/>
          <w:szCs w:val="24"/>
        </w:rPr>
        <w:t xml:space="preserve"> </w:t>
      </w:r>
      <w:hyperlink r:id="rId5" w:history="1">
        <w:r w:rsidRPr="006C1431">
          <w:rPr>
            <w:rStyle w:val="Hyperlink"/>
            <w:rFonts w:ascii="Times New Roman" w:eastAsia="Times New Roman" w:hAnsi="Times New Roman" w:cs="Times New Roman"/>
            <w:sz w:val="24"/>
            <w:szCs w:val="24"/>
          </w:rPr>
          <w:t>‘Intercultural competence in tourism and hospitality: Self-report and projection-based measurements’</w:t>
        </w:r>
      </w:hyperlink>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i/>
          <w:iCs/>
          <w:sz w:val="24"/>
          <w:szCs w:val="24"/>
        </w:rPr>
        <w:t>International Journal of Intercultural Relations</w:t>
      </w:r>
      <w:r w:rsidRPr="00633D51">
        <w:rPr>
          <w:rFonts w:ascii="Times New Roman" w:eastAsia="Times New Roman" w:hAnsi="Times New Roman" w:cs="Times New Roman"/>
          <w:sz w:val="24"/>
          <w:szCs w:val="24"/>
        </w:rPr>
        <w:t>, 80, pp. 134–148.</w:t>
      </w:r>
    </w:p>
    <w:p w14:paraId="5517CF28"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C1431">
        <w:rPr>
          <w:rFonts w:ascii="Times New Roman" w:eastAsia="Times New Roman" w:hAnsi="Times New Roman" w:cs="Times New Roman"/>
          <w:b/>
          <w:sz w:val="24"/>
          <w:szCs w:val="24"/>
        </w:rPr>
        <w:t>Lee, K., Kim, M. and Oh, M. (2023)</w:t>
      </w:r>
      <w:r w:rsidRPr="00633D51">
        <w:rPr>
          <w:rFonts w:ascii="Times New Roman" w:eastAsia="Times New Roman" w:hAnsi="Times New Roman" w:cs="Times New Roman"/>
          <w:sz w:val="24"/>
          <w:szCs w:val="24"/>
        </w:rPr>
        <w:t xml:space="preserve"> </w:t>
      </w:r>
      <w:hyperlink r:id="rId6" w:history="1">
        <w:r w:rsidRPr="006C1431">
          <w:rPr>
            <w:rStyle w:val="Hyperlink"/>
            <w:rFonts w:ascii="Times New Roman" w:eastAsia="Times New Roman" w:hAnsi="Times New Roman" w:cs="Times New Roman"/>
            <w:sz w:val="24"/>
            <w:szCs w:val="24"/>
          </w:rPr>
          <w:t>‘Korean tourists’ experience of intercultural communication in overseas destinations’</w:t>
        </w:r>
      </w:hyperlink>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i/>
          <w:iCs/>
          <w:sz w:val="24"/>
          <w:szCs w:val="24"/>
        </w:rPr>
        <w:t>Journal of Outdoor Recreation and Tourism</w:t>
      </w:r>
      <w:r w:rsidRPr="00633D51">
        <w:rPr>
          <w:rFonts w:ascii="Times New Roman" w:eastAsia="Times New Roman" w:hAnsi="Times New Roman" w:cs="Times New Roman"/>
          <w:sz w:val="24"/>
          <w:szCs w:val="24"/>
        </w:rPr>
        <w:t>, 44, article 100734.</w:t>
      </w:r>
    </w:p>
    <w:p w14:paraId="0D732620"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C1431">
        <w:rPr>
          <w:rFonts w:ascii="Times New Roman" w:eastAsia="Times New Roman" w:hAnsi="Times New Roman" w:cs="Times New Roman"/>
          <w:b/>
          <w:sz w:val="24"/>
          <w:szCs w:val="24"/>
        </w:rPr>
        <w:t>Liu, Y., Li, J. and colleagues (2022)</w:t>
      </w:r>
      <w:r w:rsidRPr="00633D51">
        <w:rPr>
          <w:rFonts w:ascii="Times New Roman" w:eastAsia="Times New Roman" w:hAnsi="Times New Roman" w:cs="Times New Roman"/>
          <w:sz w:val="24"/>
          <w:szCs w:val="24"/>
        </w:rPr>
        <w:t xml:space="preserve"> </w:t>
      </w:r>
      <w:hyperlink r:id="rId7" w:history="1">
        <w:r w:rsidRPr="006C1431">
          <w:rPr>
            <w:rStyle w:val="Hyperlink"/>
            <w:rFonts w:ascii="Times New Roman" w:eastAsia="Times New Roman" w:hAnsi="Times New Roman" w:cs="Times New Roman"/>
            <w:sz w:val="24"/>
            <w:szCs w:val="24"/>
          </w:rPr>
          <w:t>‘Intercultural communicative competence: Hospitality stakeholders’ perceptions of college graduates in China’</w:t>
        </w:r>
      </w:hyperlink>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i/>
          <w:iCs/>
          <w:sz w:val="24"/>
          <w:szCs w:val="24"/>
        </w:rPr>
        <w:t>Journal of Hospitality, Leisure, Sport &amp; Tourism Education</w:t>
      </w:r>
      <w:r w:rsidRPr="00633D51">
        <w:rPr>
          <w:rFonts w:ascii="Times New Roman" w:eastAsia="Times New Roman" w:hAnsi="Times New Roman" w:cs="Times New Roman"/>
          <w:sz w:val="24"/>
          <w:szCs w:val="24"/>
        </w:rPr>
        <w:t>, 31, article 100395.</w:t>
      </w:r>
    </w:p>
    <w:p w14:paraId="158A3F04"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C1431">
        <w:rPr>
          <w:rFonts w:ascii="Times New Roman" w:eastAsia="Times New Roman" w:hAnsi="Times New Roman" w:cs="Times New Roman"/>
          <w:b/>
          <w:sz w:val="24"/>
          <w:szCs w:val="24"/>
        </w:rPr>
        <w:t>Reisinger, Y. and Turner, L. (2003)</w:t>
      </w:r>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i/>
          <w:iCs/>
          <w:sz w:val="24"/>
          <w:szCs w:val="24"/>
        </w:rPr>
        <w:t>Cross-cultural Behaviour in Tourism: Concepts and Analysis</w:t>
      </w:r>
      <w:r w:rsidRPr="00633D51">
        <w:rPr>
          <w:rFonts w:ascii="Times New Roman" w:eastAsia="Times New Roman" w:hAnsi="Times New Roman" w:cs="Times New Roman"/>
          <w:sz w:val="24"/>
          <w:szCs w:val="24"/>
        </w:rPr>
        <w:t>. Oxford: Butterworth-Heinemann.</w:t>
      </w:r>
    </w:p>
    <w:p w14:paraId="73A0486D"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C1431">
        <w:rPr>
          <w:rFonts w:ascii="Times New Roman" w:eastAsia="Times New Roman" w:hAnsi="Times New Roman" w:cs="Times New Roman"/>
          <w:b/>
          <w:sz w:val="24"/>
          <w:szCs w:val="24"/>
        </w:rPr>
        <w:t>Sharma, B.K. and Gao, S. (eds.) (2023)</w:t>
      </w:r>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i/>
          <w:iCs/>
          <w:sz w:val="24"/>
          <w:szCs w:val="24"/>
        </w:rPr>
        <w:t>Language and Intercultural Communication in Tourism: Critical Perspectives</w:t>
      </w:r>
      <w:r w:rsidRPr="00633D51">
        <w:rPr>
          <w:rFonts w:ascii="Times New Roman" w:eastAsia="Times New Roman" w:hAnsi="Times New Roman" w:cs="Times New Roman"/>
          <w:sz w:val="24"/>
          <w:szCs w:val="24"/>
        </w:rPr>
        <w:t>. London: Routledge.</w:t>
      </w:r>
    </w:p>
    <w:p w14:paraId="670784D7"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C1431">
        <w:rPr>
          <w:rFonts w:ascii="Times New Roman" w:eastAsia="Times New Roman" w:hAnsi="Times New Roman" w:cs="Times New Roman"/>
          <w:b/>
          <w:sz w:val="24"/>
          <w:szCs w:val="24"/>
        </w:rPr>
        <w:t>Stangl, B., Ayikoru, M. and colleagues (2024)</w:t>
      </w:r>
      <w:r w:rsidRPr="00633D51">
        <w:rPr>
          <w:rFonts w:ascii="Times New Roman" w:eastAsia="Times New Roman" w:hAnsi="Times New Roman" w:cs="Times New Roman"/>
          <w:sz w:val="24"/>
          <w:szCs w:val="24"/>
        </w:rPr>
        <w:t xml:space="preserve"> </w:t>
      </w:r>
      <w:hyperlink r:id="rId8" w:history="1">
        <w:r w:rsidRPr="006C1431">
          <w:rPr>
            <w:rStyle w:val="Hyperlink"/>
            <w:rFonts w:ascii="Times New Roman" w:eastAsia="Times New Roman" w:hAnsi="Times New Roman" w:cs="Times New Roman"/>
            <w:sz w:val="24"/>
            <w:szCs w:val="24"/>
          </w:rPr>
          <w:t>‘Transferable skills in tourism and hospitality: A multi-stage, multi-method approach’</w:t>
        </w:r>
      </w:hyperlink>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i/>
          <w:iCs/>
          <w:sz w:val="24"/>
          <w:szCs w:val="24"/>
        </w:rPr>
        <w:t>Annals of Tourism Research</w:t>
      </w:r>
      <w:r w:rsidRPr="00633D51">
        <w:rPr>
          <w:rFonts w:ascii="Times New Roman" w:eastAsia="Times New Roman" w:hAnsi="Times New Roman" w:cs="Times New Roman"/>
          <w:sz w:val="24"/>
          <w:szCs w:val="24"/>
        </w:rPr>
        <w:t>, 108, article 103822.</w:t>
      </w:r>
    </w:p>
    <w:p w14:paraId="26802711"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C1431">
        <w:rPr>
          <w:rFonts w:ascii="Times New Roman" w:eastAsia="Times New Roman" w:hAnsi="Times New Roman" w:cs="Times New Roman"/>
          <w:b/>
          <w:sz w:val="24"/>
          <w:szCs w:val="24"/>
        </w:rPr>
        <w:t>Yang, H., Zhang, X. and colleagues (2022)</w:t>
      </w:r>
      <w:r w:rsidRPr="00633D51">
        <w:rPr>
          <w:rFonts w:ascii="Times New Roman" w:eastAsia="Times New Roman" w:hAnsi="Times New Roman" w:cs="Times New Roman"/>
          <w:sz w:val="24"/>
          <w:szCs w:val="24"/>
        </w:rPr>
        <w:t xml:space="preserve"> </w:t>
      </w:r>
      <w:hyperlink r:id="rId9" w:history="1">
        <w:r w:rsidRPr="006C1431">
          <w:rPr>
            <w:rStyle w:val="Hyperlink"/>
            <w:rFonts w:ascii="Times New Roman" w:eastAsia="Times New Roman" w:hAnsi="Times New Roman" w:cs="Times New Roman"/>
            <w:sz w:val="24"/>
            <w:szCs w:val="24"/>
          </w:rPr>
          <w:t>‘Intercultural Communication Competency Practices in the Hotel Industry’</w:t>
        </w:r>
      </w:hyperlink>
      <w:r w:rsidRPr="00633D51">
        <w:rPr>
          <w:rFonts w:ascii="Times New Roman" w:eastAsia="Times New Roman" w:hAnsi="Times New Roman" w:cs="Times New Roman"/>
          <w:sz w:val="24"/>
          <w:szCs w:val="24"/>
        </w:rPr>
        <w:t xml:space="preserve">, </w:t>
      </w:r>
      <w:r w:rsidRPr="00633D51">
        <w:rPr>
          <w:rFonts w:ascii="Times New Roman" w:eastAsia="Times New Roman" w:hAnsi="Times New Roman" w:cs="Times New Roman"/>
          <w:i/>
          <w:iCs/>
          <w:sz w:val="24"/>
          <w:szCs w:val="24"/>
        </w:rPr>
        <w:t>Journal of China Tourism Research</w:t>
      </w:r>
      <w:r w:rsidRPr="00633D51">
        <w:rPr>
          <w:rFonts w:ascii="Times New Roman" w:eastAsia="Times New Roman" w:hAnsi="Times New Roman" w:cs="Times New Roman"/>
          <w:sz w:val="24"/>
          <w:szCs w:val="24"/>
        </w:rPr>
        <w:t>.</w:t>
      </w:r>
    </w:p>
    <w:p w14:paraId="1D676D6D"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 xml:space="preserve">‘Cross-cultural Aspects of Tourism and Hospitality’ (n.d.) </w:t>
      </w:r>
      <w:r w:rsidRPr="00633D51">
        <w:rPr>
          <w:rFonts w:ascii="Times New Roman" w:eastAsia="Times New Roman" w:hAnsi="Times New Roman" w:cs="Times New Roman"/>
          <w:i/>
          <w:iCs/>
          <w:sz w:val="24"/>
          <w:szCs w:val="24"/>
        </w:rPr>
        <w:t>Google Books</w:t>
      </w:r>
      <w:r w:rsidRPr="00633D51">
        <w:rPr>
          <w:rFonts w:ascii="Times New Roman" w:eastAsia="Times New Roman" w:hAnsi="Times New Roman" w:cs="Times New Roman"/>
          <w:sz w:val="24"/>
          <w:szCs w:val="24"/>
        </w:rPr>
        <w:t>. Available via Google Books preview.</w:t>
      </w:r>
    </w:p>
    <w:p w14:paraId="23DDB58F" w14:textId="77777777" w:rsidR="00633D51" w:rsidRPr="00633D51" w:rsidRDefault="00633D51" w:rsidP="00633D51">
      <w:pPr>
        <w:spacing w:before="100" w:beforeAutospacing="1" w:after="100" w:afterAutospacing="1" w:line="240" w:lineRule="auto"/>
        <w:rPr>
          <w:rFonts w:ascii="Times New Roman" w:eastAsia="Times New Roman" w:hAnsi="Times New Roman" w:cs="Times New Roman"/>
          <w:sz w:val="24"/>
          <w:szCs w:val="24"/>
        </w:rPr>
      </w:pPr>
      <w:r w:rsidRPr="00633D51">
        <w:rPr>
          <w:rFonts w:ascii="Times New Roman" w:eastAsia="Times New Roman" w:hAnsi="Times New Roman" w:cs="Times New Roman"/>
          <w:sz w:val="24"/>
          <w:szCs w:val="24"/>
        </w:rPr>
        <w:t xml:space="preserve">‘Language and Intercultural Communication in Tourism’ (2023) </w:t>
      </w:r>
      <w:r w:rsidRPr="00633D51">
        <w:rPr>
          <w:rFonts w:ascii="Times New Roman" w:eastAsia="Times New Roman" w:hAnsi="Times New Roman" w:cs="Times New Roman"/>
          <w:i/>
          <w:iCs/>
          <w:sz w:val="24"/>
          <w:szCs w:val="24"/>
        </w:rPr>
        <w:t>Routledge</w:t>
      </w:r>
      <w:r w:rsidRPr="00633D51">
        <w:rPr>
          <w:rFonts w:ascii="Times New Roman" w:eastAsia="Times New Roman" w:hAnsi="Times New Roman" w:cs="Times New Roman"/>
          <w:sz w:val="24"/>
          <w:szCs w:val="24"/>
        </w:rPr>
        <w:t>. Book description page.</w:t>
      </w:r>
    </w:p>
    <w:p w14:paraId="0B8AE2F4" w14:textId="77777777" w:rsidR="008A2E20" w:rsidRDefault="008A2E20"/>
    <w:sectPr w:rsidR="008A2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D51"/>
    <w:rsid w:val="00105F10"/>
    <w:rsid w:val="00120585"/>
    <w:rsid w:val="001D0E7D"/>
    <w:rsid w:val="002132DF"/>
    <w:rsid w:val="00547941"/>
    <w:rsid w:val="00633D51"/>
    <w:rsid w:val="0065405D"/>
    <w:rsid w:val="006C122A"/>
    <w:rsid w:val="006C1431"/>
    <w:rsid w:val="008A2E20"/>
    <w:rsid w:val="00A24445"/>
    <w:rsid w:val="00B108F9"/>
    <w:rsid w:val="00C272F0"/>
    <w:rsid w:val="00F04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E845"/>
  <w15:chartTrackingRefBased/>
  <w15:docId w15:val="{B3E48807-8F43-4EEE-BF7E-2C4E96F4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3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3D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D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3D51"/>
    <w:rPr>
      <w:rFonts w:ascii="Times New Roman" w:eastAsia="Times New Roman" w:hAnsi="Times New Roman" w:cs="Times New Roman"/>
      <w:b/>
      <w:bCs/>
      <w:sz w:val="36"/>
      <w:szCs w:val="36"/>
    </w:rPr>
  </w:style>
  <w:style w:type="character" w:styleId="Strong">
    <w:name w:val="Strong"/>
    <w:basedOn w:val="DefaultParagraphFont"/>
    <w:uiPriority w:val="22"/>
    <w:qFormat/>
    <w:rsid w:val="00633D51"/>
    <w:rPr>
      <w:b/>
      <w:bCs/>
    </w:rPr>
  </w:style>
  <w:style w:type="paragraph" w:styleId="NormalWeb">
    <w:name w:val="Normal (Web)"/>
    <w:basedOn w:val="Normal"/>
    <w:uiPriority w:val="99"/>
    <w:semiHidden/>
    <w:unhideWhenUsed/>
    <w:rsid w:val="00633D5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33D51"/>
    <w:rPr>
      <w:i/>
      <w:iCs/>
    </w:rPr>
  </w:style>
  <w:style w:type="table" w:styleId="TableGrid">
    <w:name w:val="Table Grid"/>
    <w:basedOn w:val="TableNormal"/>
    <w:uiPriority w:val="39"/>
    <w:rsid w:val="00B10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14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2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annals.2024.103854" TargetMode="External"/><Relationship Id="rId3" Type="http://schemas.openxmlformats.org/officeDocument/2006/relationships/webSettings" Target="webSettings.xml"/><Relationship Id="rId7" Type="http://schemas.openxmlformats.org/officeDocument/2006/relationships/hyperlink" Target="https://doi.org/10.1016/j.jhlste.2022.10037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tmp.2023.101145" TargetMode="External"/><Relationship Id="rId11" Type="http://schemas.openxmlformats.org/officeDocument/2006/relationships/theme" Target="theme/theme1.xml"/><Relationship Id="rId5" Type="http://schemas.openxmlformats.org/officeDocument/2006/relationships/hyperlink" Target="https://doi.org/10.1016/j.ijintrel.2021.04.003" TargetMode="External"/><Relationship Id="rId10" Type="http://schemas.openxmlformats.org/officeDocument/2006/relationships/fontTable" Target="fontTable.xml"/><Relationship Id="rId4" Type="http://schemas.openxmlformats.org/officeDocument/2006/relationships/hyperlink" Target="https://www.tandfonline.com/doi/full/10.1080/15256480802427305" TargetMode="External"/><Relationship Id="rId9" Type="http://schemas.openxmlformats.org/officeDocument/2006/relationships/hyperlink" Target="https://doi.org/10.1080/19388160.2020.1807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adamnguyen072@gmail.com</cp:lastModifiedBy>
  <cp:revision>2</cp:revision>
  <dcterms:created xsi:type="dcterms:W3CDTF">2026-03-20T06:22:00Z</dcterms:created>
  <dcterms:modified xsi:type="dcterms:W3CDTF">2026-03-20T06:22:00Z</dcterms:modified>
</cp:coreProperties>
</file>