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5F35" w14:textId="77777777" w:rsidR="004B15CB" w:rsidRPr="004B15CB" w:rsidRDefault="004B15CB" w:rsidP="004B15CB">
      <w:pPr>
        <w:rPr>
          <w:b/>
          <w:bCs/>
        </w:rPr>
      </w:pPr>
      <w:r w:rsidRPr="004B15CB">
        <w:rPr>
          <w:b/>
          <w:bCs/>
        </w:rPr>
        <w:t>3. Machine Learning Results</w:t>
      </w:r>
    </w:p>
    <w:p w14:paraId="6DAA506A" w14:textId="77777777" w:rsidR="004B15CB" w:rsidRPr="004B15CB" w:rsidRDefault="004B15CB" w:rsidP="004B15CB">
      <w:pPr>
        <w:rPr>
          <w:b/>
          <w:bCs/>
        </w:rPr>
      </w:pPr>
      <w:r w:rsidRPr="004B15CB">
        <w:rPr>
          <w:b/>
          <w:bCs/>
        </w:rPr>
        <w:t>3.1 Machine Learning Objective</w:t>
      </w:r>
    </w:p>
    <w:p w14:paraId="39DBDC62" w14:textId="77777777" w:rsidR="004B15CB" w:rsidRPr="004B15CB" w:rsidRDefault="004B15CB" w:rsidP="004B15CB">
      <w:r w:rsidRPr="004B15CB">
        <w:t>The objective of the machine-learning stage was to develop a surrogate model capable of predicting the Process Performance Index (PPI) from the five controllable operating variables:</w:t>
      </w:r>
    </w:p>
    <w:p w14:paraId="42A26867" w14:textId="77777777" w:rsidR="004B15CB" w:rsidRPr="004B15CB" w:rsidRDefault="004B15CB" w:rsidP="004B15CB">
      <w:pPr>
        <w:numPr>
          <w:ilvl w:val="0"/>
          <w:numId w:val="5"/>
        </w:numPr>
      </w:pPr>
      <w:r w:rsidRPr="004B15CB">
        <w:t>Boilup Ratio</w:t>
      </w:r>
    </w:p>
    <w:p w14:paraId="6B8C1839" w14:textId="77777777" w:rsidR="004B15CB" w:rsidRPr="004B15CB" w:rsidRDefault="004B15CB" w:rsidP="004B15CB">
      <w:pPr>
        <w:numPr>
          <w:ilvl w:val="0"/>
          <w:numId w:val="5"/>
        </w:numPr>
      </w:pPr>
      <w:r w:rsidRPr="004B15CB">
        <w:t>Bottom Flow C2</w:t>
      </w:r>
    </w:p>
    <w:p w14:paraId="788A369E" w14:textId="77777777" w:rsidR="004B15CB" w:rsidRPr="004B15CB" w:rsidRDefault="004B15CB" w:rsidP="004B15CB">
      <w:pPr>
        <w:numPr>
          <w:ilvl w:val="0"/>
          <w:numId w:val="5"/>
        </w:numPr>
      </w:pPr>
      <w:r w:rsidRPr="004B15CB">
        <w:t>RR2</w:t>
      </w:r>
    </w:p>
    <w:p w14:paraId="695E4B99" w14:textId="77777777" w:rsidR="004B15CB" w:rsidRPr="004B15CB" w:rsidRDefault="004B15CB" w:rsidP="004B15CB">
      <w:pPr>
        <w:numPr>
          <w:ilvl w:val="0"/>
          <w:numId w:val="5"/>
        </w:numPr>
      </w:pPr>
      <w:r w:rsidRPr="004B15CB">
        <w:t>Pressure C2</w:t>
      </w:r>
    </w:p>
    <w:p w14:paraId="618724B1" w14:textId="77777777" w:rsidR="004B15CB" w:rsidRPr="004B15CB" w:rsidRDefault="004B15CB" w:rsidP="004B15CB">
      <w:pPr>
        <w:numPr>
          <w:ilvl w:val="0"/>
          <w:numId w:val="5"/>
        </w:numPr>
      </w:pPr>
      <w:r w:rsidRPr="004B15CB">
        <w:t>Temp C1</w:t>
      </w:r>
    </w:p>
    <w:p w14:paraId="18977AA9" w14:textId="77777777" w:rsidR="004B15CB" w:rsidRPr="004B15CB" w:rsidRDefault="004B15CB" w:rsidP="004B15CB">
      <w:r w:rsidRPr="004B15CB">
        <w:t>The purpose of the model was not to replace DWSIM, but to provide a fast method for screening a large number of feasible operating conditions before performing detailed DWSIM simulations.</w:t>
      </w:r>
    </w:p>
    <w:p w14:paraId="06496F81" w14:textId="77777777" w:rsidR="004B15CB" w:rsidRPr="004B15CB" w:rsidRDefault="004B15CB" w:rsidP="004B15CB">
      <w:r w:rsidRPr="004B15CB">
        <w:pict w14:anchorId="714D8B36">
          <v:rect id="_x0000_i1091" style="width:0;height:1.5pt" o:hralign="center" o:hrstd="t" o:hr="t" fillcolor="#a0a0a0" stroked="f"/>
        </w:pict>
      </w:r>
    </w:p>
    <w:p w14:paraId="4A474DA0" w14:textId="77777777" w:rsidR="004B15CB" w:rsidRPr="004B15CB" w:rsidRDefault="004B15CB" w:rsidP="004B15CB">
      <w:pPr>
        <w:rPr>
          <w:b/>
          <w:bCs/>
        </w:rPr>
      </w:pPr>
      <w:r w:rsidRPr="004B15CB">
        <w:rPr>
          <w:b/>
          <w:bCs/>
        </w:rPr>
        <w:t>3.2 Dataset Used for Machine Learning</w:t>
      </w:r>
    </w:p>
    <w:p w14:paraId="2C79E1F2" w14:textId="77777777" w:rsidR="004B15CB" w:rsidRPr="004B15CB" w:rsidRDefault="004B15CB" w:rsidP="004B15CB">
      <w:r w:rsidRPr="004B15CB">
        <w:t xml:space="preserve">The prepared dataset contained </w:t>
      </w:r>
      <w:r w:rsidRPr="004B15CB">
        <w:rPr>
          <w:b/>
          <w:bCs/>
        </w:rPr>
        <w:t>73 converged DWSIM simulations</w:t>
      </w:r>
      <w:r w:rsidRPr="004B15CB">
        <w:t>.</w:t>
      </w:r>
    </w:p>
    <w:p w14:paraId="5ADDCD31" w14:textId="77777777" w:rsidR="004B15CB" w:rsidRPr="004B15CB" w:rsidRDefault="004B15CB" w:rsidP="004B15CB">
      <w:r w:rsidRPr="004B15CB">
        <w:t>The five operating variables were used as model inputs, while the calculated PPI was used as the target variable.</w:t>
      </w:r>
    </w:p>
    <w:p w14:paraId="0A15A732" w14:textId="77777777" w:rsidR="004B15CB" w:rsidRPr="004B15CB" w:rsidRDefault="004B15CB" w:rsidP="004B15CB">
      <w:r w:rsidRPr="004B15CB">
        <w:t xml:space="preserve">The dataset was divided using an </w:t>
      </w:r>
      <w:r w:rsidRPr="004B15CB">
        <w:rPr>
          <w:b/>
          <w:bCs/>
        </w:rPr>
        <w:t>80:20 training/testing split</w:t>
      </w:r>
      <w:r w:rsidRPr="004B15CB">
        <w:t xml:space="preserve"> during the model-development stage.</w:t>
      </w:r>
    </w:p>
    <w:p w14:paraId="7BBBED32" w14:textId="77777777" w:rsidR="004B15CB" w:rsidRPr="004B15CB" w:rsidRDefault="004B15CB" w:rsidP="004B15CB">
      <w:r w:rsidRPr="004B15CB">
        <w:t>Because the dataset was relatively small, model selection was additionally performed using cross-validation. Cross-validation evaluates the model over multiple training/validation splits rather than relying on a single split, giving a more robust estimate of model performance.</w:t>
      </w:r>
    </w:p>
    <w:p w14:paraId="738794AB" w14:textId="77777777" w:rsidR="004B15CB" w:rsidRPr="004B15CB" w:rsidRDefault="004B15CB" w:rsidP="004B15CB">
      <w:r w:rsidRPr="004B15CB">
        <w:pict w14:anchorId="46E27913">
          <v:rect id="_x0000_i1092" style="width:0;height:1.5pt" o:hralign="center" o:hrstd="t" o:hr="t" fillcolor="#a0a0a0" stroked="f"/>
        </w:pict>
      </w:r>
    </w:p>
    <w:p w14:paraId="335F478D" w14:textId="77777777" w:rsidR="004B15CB" w:rsidRPr="004B15CB" w:rsidRDefault="004B15CB" w:rsidP="004B15CB">
      <w:pPr>
        <w:rPr>
          <w:b/>
          <w:bCs/>
        </w:rPr>
      </w:pPr>
      <w:r w:rsidRPr="004B15CB">
        <w:rPr>
          <w:b/>
          <w:bCs/>
        </w:rPr>
        <w:t>3.3 Model Comparison</w:t>
      </w:r>
    </w:p>
    <w:p w14:paraId="6948C78F" w14:textId="77777777" w:rsidR="004B15CB" w:rsidRPr="004B15CB" w:rsidRDefault="004B15CB" w:rsidP="004B15CB">
      <w:r w:rsidRPr="004B15CB">
        <w:t>Four regression algorithms were evaluated: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838"/>
        <w:gridCol w:w="1828"/>
      </w:tblGrid>
      <w:tr w:rsidR="004B15CB" w:rsidRPr="004B15CB" w14:paraId="2AFF4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CA2E6" w14:textId="77777777" w:rsidR="004B15CB" w:rsidRPr="004B15CB" w:rsidRDefault="004B15CB" w:rsidP="004B15CB">
            <w:pPr>
              <w:rPr>
                <w:b/>
                <w:bCs/>
              </w:rPr>
            </w:pPr>
            <w:r w:rsidRPr="004B15C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DA2253F" w14:textId="77777777" w:rsidR="004B15CB" w:rsidRPr="004B15CB" w:rsidRDefault="004B15CB" w:rsidP="004B15CB">
            <w:pPr>
              <w:rPr>
                <w:b/>
                <w:bCs/>
              </w:rPr>
            </w:pPr>
            <w:r w:rsidRPr="004B15CB">
              <w:rPr>
                <w:b/>
                <w:bCs/>
              </w:rPr>
              <w:t>Mean R²</w:t>
            </w:r>
          </w:p>
        </w:tc>
        <w:tc>
          <w:tcPr>
            <w:tcW w:w="0" w:type="auto"/>
            <w:vAlign w:val="center"/>
            <w:hideMark/>
          </w:tcPr>
          <w:p w14:paraId="007BDDF9" w14:textId="77777777" w:rsidR="004B15CB" w:rsidRPr="004B15CB" w:rsidRDefault="004B15CB" w:rsidP="004B15CB">
            <w:pPr>
              <w:rPr>
                <w:b/>
                <w:bCs/>
              </w:rPr>
            </w:pPr>
            <w:r w:rsidRPr="004B15CB">
              <w:rPr>
                <w:b/>
                <w:bCs/>
              </w:rPr>
              <w:t>Standard Deviation</w:t>
            </w:r>
          </w:p>
        </w:tc>
      </w:tr>
      <w:tr w:rsidR="004B15CB" w:rsidRPr="004B15CB" w14:paraId="5DF74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4BF3" w14:textId="77777777" w:rsidR="004B15CB" w:rsidRPr="004B15CB" w:rsidRDefault="004B15CB" w:rsidP="004B15CB">
            <w:r w:rsidRPr="004B15CB">
              <w:rPr>
                <w:b/>
                <w:bCs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58CA6E66" w14:textId="77777777" w:rsidR="004B15CB" w:rsidRPr="004B15CB" w:rsidRDefault="004B15CB" w:rsidP="004B15CB">
            <w:r w:rsidRPr="004B15CB">
              <w:rPr>
                <w:b/>
                <w:bCs/>
              </w:rPr>
              <w:t>0.7212</w:t>
            </w:r>
          </w:p>
        </w:tc>
        <w:tc>
          <w:tcPr>
            <w:tcW w:w="0" w:type="auto"/>
            <w:vAlign w:val="center"/>
            <w:hideMark/>
          </w:tcPr>
          <w:p w14:paraId="68FA1B54" w14:textId="77777777" w:rsidR="004B15CB" w:rsidRPr="004B15CB" w:rsidRDefault="004B15CB" w:rsidP="004B15CB">
            <w:r w:rsidRPr="004B15CB">
              <w:rPr>
                <w:b/>
                <w:bCs/>
              </w:rPr>
              <w:t>0.1680</w:t>
            </w:r>
          </w:p>
        </w:tc>
      </w:tr>
      <w:tr w:rsidR="004B15CB" w:rsidRPr="004B15CB" w14:paraId="7583F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2B2F" w14:textId="77777777" w:rsidR="004B15CB" w:rsidRPr="004B15CB" w:rsidRDefault="004B15CB" w:rsidP="004B15CB">
            <w:r w:rsidRPr="004B15CB">
              <w:t>Extra Trees</w:t>
            </w:r>
          </w:p>
        </w:tc>
        <w:tc>
          <w:tcPr>
            <w:tcW w:w="0" w:type="auto"/>
            <w:vAlign w:val="center"/>
            <w:hideMark/>
          </w:tcPr>
          <w:p w14:paraId="7B4E99B7" w14:textId="77777777" w:rsidR="004B15CB" w:rsidRPr="004B15CB" w:rsidRDefault="004B15CB" w:rsidP="004B15CB">
            <w:r w:rsidRPr="004B15CB">
              <w:t>0.6625</w:t>
            </w:r>
          </w:p>
        </w:tc>
        <w:tc>
          <w:tcPr>
            <w:tcW w:w="0" w:type="auto"/>
            <w:vAlign w:val="center"/>
            <w:hideMark/>
          </w:tcPr>
          <w:p w14:paraId="116BF433" w14:textId="77777777" w:rsidR="004B15CB" w:rsidRPr="004B15CB" w:rsidRDefault="004B15CB" w:rsidP="004B15CB">
            <w:r w:rsidRPr="004B15CB">
              <w:t>0.1991</w:t>
            </w:r>
          </w:p>
        </w:tc>
      </w:tr>
      <w:tr w:rsidR="004B15CB" w:rsidRPr="004B15CB" w14:paraId="5ECEA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7DD3" w14:textId="77777777" w:rsidR="004B15CB" w:rsidRPr="004B15CB" w:rsidRDefault="004B15CB" w:rsidP="004B15CB">
            <w:r w:rsidRPr="004B15CB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42750190" w14:textId="77777777" w:rsidR="004B15CB" w:rsidRPr="004B15CB" w:rsidRDefault="004B15CB" w:rsidP="004B15CB">
            <w:r w:rsidRPr="004B15CB">
              <w:t>0.6590</w:t>
            </w:r>
          </w:p>
        </w:tc>
        <w:tc>
          <w:tcPr>
            <w:tcW w:w="0" w:type="auto"/>
            <w:vAlign w:val="center"/>
            <w:hideMark/>
          </w:tcPr>
          <w:p w14:paraId="1DC9B919" w14:textId="77777777" w:rsidR="004B15CB" w:rsidRPr="004B15CB" w:rsidRDefault="004B15CB" w:rsidP="004B15CB">
            <w:r w:rsidRPr="004B15CB">
              <w:t>0.2099</w:t>
            </w:r>
          </w:p>
        </w:tc>
      </w:tr>
      <w:tr w:rsidR="004B15CB" w:rsidRPr="004B15CB" w14:paraId="759AA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29D9" w14:textId="77777777" w:rsidR="004B15CB" w:rsidRPr="004B15CB" w:rsidRDefault="004B15CB" w:rsidP="004B15CB">
            <w:r w:rsidRPr="004B15CB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3C222A7F" w14:textId="77777777" w:rsidR="004B15CB" w:rsidRPr="004B15CB" w:rsidRDefault="004B15CB" w:rsidP="004B15CB">
            <w:r w:rsidRPr="004B15CB">
              <w:t>0.6263</w:t>
            </w:r>
          </w:p>
        </w:tc>
        <w:tc>
          <w:tcPr>
            <w:tcW w:w="0" w:type="auto"/>
            <w:vAlign w:val="center"/>
            <w:hideMark/>
          </w:tcPr>
          <w:p w14:paraId="05C51A9D" w14:textId="77777777" w:rsidR="004B15CB" w:rsidRPr="004B15CB" w:rsidRDefault="004B15CB" w:rsidP="004B15CB">
            <w:r w:rsidRPr="004B15CB">
              <w:t>0.2088</w:t>
            </w:r>
          </w:p>
        </w:tc>
      </w:tr>
    </w:tbl>
    <w:p w14:paraId="4A51A9D4" w14:textId="77777777" w:rsidR="004B15CB" w:rsidRPr="004B15CB" w:rsidRDefault="004B15CB" w:rsidP="004B15CB">
      <w:r w:rsidRPr="004B15CB">
        <w:t xml:space="preserve">Linear Regression produced the highest mean cross-validation R² of approximately </w:t>
      </w:r>
      <w:r w:rsidRPr="004B15CB">
        <w:rPr>
          <w:b/>
          <w:bCs/>
        </w:rPr>
        <w:t>0.72</w:t>
      </w:r>
      <w:r w:rsidRPr="004B15CB">
        <w:t xml:space="preserve"> and was therefore selected as the primary surrogate model.</w:t>
      </w:r>
    </w:p>
    <w:p w14:paraId="39ED1623" w14:textId="77777777" w:rsidR="004B15CB" w:rsidRPr="004B15CB" w:rsidRDefault="004B15CB" w:rsidP="004B15CB">
      <w:r w:rsidRPr="004B15CB">
        <w:t>The R² score represents the proportion of target variance explained by the model relative to a constant baseline. An R² of 1 represents a perfect prediction, while 0 corresponds to a constant mean-prediction baseline.</w:t>
      </w:r>
    </w:p>
    <w:p w14:paraId="57771AAC" w14:textId="77777777" w:rsidR="004B15CB" w:rsidRPr="004B15CB" w:rsidRDefault="004B15CB" w:rsidP="004B15CB">
      <w:r w:rsidRPr="004B15CB">
        <w:lastRenderedPageBreak/>
        <w:pict w14:anchorId="794B9B73">
          <v:rect id="_x0000_i1093" style="width:0;height:1.5pt" o:hralign="center" o:hrstd="t" o:hr="t" fillcolor="#a0a0a0" stroked="f"/>
        </w:pict>
      </w:r>
    </w:p>
    <w:p w14:paraId="0F473026" w14:textId="77777777" w:rsidR="004B15CB" w:rsidRPr="004B15CB" w:rsidRDefault="004B15CB" w:rsidP="004B15CB">
      <w:pPr>
        <w:rPr>
          <w:b/>
          <w:bCs/>
        </w:rPr>
      </w:pPr>
      <w:r w:rsidRPr="004B15CB">
        <w:rPr>
          <w:b/>
          <w:bCs/>
        </w:rPr>
        <w:t>3.4 Model Selection Finding</w:t>
      </w:r>
    </w:p>
    <w:p w14:paraId="390ED85A" w14:textId="77777777" w:rsidR="004B15CB" w:rsidRPr="004B15CB" w:rsidRDefault="004B15CB" w:rsidP="004B15CB">
      <w:r w:rsidRPr="004B15CB">
        <w:t>The most important result from model comparison was that the more complex tree-based models did not outperform the simpler Linear Regression model on this dataset.</w:t>
      </w:r>
    </w:p>
    <w:p w14:paraId="098ED788" w14:textId="77777777" w:rsidR="004B15CB" w:rsidRPr="004B15CB" w:rsidRDefault="004B15CB" w:rsidP="004B15CB">
      <w:r w:rsidRPr="004B15CB">
        <w:t>This suggests that, over the investigated operating range, a substantial portion of the variation in PPI could be represented using relatively simple relationships between the selected operating variables and PPI.</w:t>
      </w:r>
    </w:p>
    <w:p w14:paraId="47EF1FEC" w14:textId="77777777" w:rsidR="004B15CB" w:rsidRPr="004B15CB" w:rsidRDefault="004B15CB" w:rsidP="004B15CB">
      <w:r w:rsidRPr="004B15CB">
        <w:t>Therefore, increasing model complexity did not automatically produce better predictive performance.</w:t>
      </w:r>
    </w:p>
    <w:p w14:paraId="3BA87E52" w14:textId="77777777" w:rsidR="004B15CB" w:rsidRPr="004B15CB" w:rsidRDefault="004B15CB" w:rsidP="004B15CB">
      <w:r w:rsidRPr="004B15CB">
        <w:t>The Linear Regression model was consequently retained for the AI optimization stage.</w:t>
      </w:r>
    </w:p>
    <w:p w14:paraId="4A02E49C" w14:textId="77777777" w:rsidR="004B15CB" w:rsidRPr="004B15CB" w:rsidRDefault="004B15CB" w:rsidP="004B15CB">
      <w:r w:rsidRPr="004B15CB">
        <w:pict w14:anchorId="64978AE7">
          <v:rect id="_x0000_i1094" style="width:0;height:1.5pt" o:hralign="center" o:hrstd="t" o:hr="t" fillcolor="#a0a0a0" stroked="f"/>
        </w:pict>
      </w:r>
    </w:p>
    <w:p w14:paraId="6C08FFD3" w14:textId="77777777" w:rsidR="004B15CB" w:rsidRPr="004B15CB" w:rsidRDefault="004B15CB" w:rsidP="004B15CB">
      <w:pPr>
        <w:rPr>
          <w:b/>
          <w:bCs/>
        </w:rPr>
      </w:pPr>
      <w:r w:rsidRPr="004B15CB">
        <w:rPr>
          <w:b/>
          <w:bCs/>
        </w:rPr>
        <w:t>3.5 Feature Importance Analysis</w:t>
      </w:r>
    </w:p>
    <w:p w14:paraId="304B229C" w14:textId="77777777" w:rsidR="004B15CB" w:rsidRPr="004B15CB" w:rsidRDefault="004B15CB" w:rsidP="004B15CB">
      <w:r w:rsidRPr="004B15CB">
        <w:t>The feature-importance analysis identified the following relative contributions: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131"/>
      </w:tblGrid>
      <w:tr w:rsidR="004B15CB" w:rsidRPr="004B15CB" w14:paraId="1BD7C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B964F" w14:textId="77777777" w:rsidR="004B15CB" w:rsidRPr="004B15CB" w:rsidRDefault="004B15CB" w:rsidP="004B15CB">
            <w:pPr>
              <w:rPr>
                <w:b/>
                <w:bCs/>
              </w:rPr>
            </w:pPr>
            <w:r w:rsidRPr="004B15CB">
              <w:rPr>
                <w:b/>
                <w:bCs/>
              </w:rPr>
              <w:t>Operating Variable</w:t>
            </w:r>
          </w:p>
        </w:tc>
        <w:tc>
          <w:tcPr>
            <w:tcW w:w="0" w:type="auto"/>
            <w:vAlign w:val="center"/>
            <w:hideMark/>
          </w:tcPr>
          <w:p w14:paraId="19423429" w14:textId="77777777" w:rsidR="004B15CB" w:rsidRPr="004B15CB" w:rsidRDefault="004B15CB" w:rsidP="004B15CB">
            <w:pPr>
              <w:rPr>
                <w:b/>
                <w:bCs/>
              </w:rPr>
            </w:pPr>
            <w:r w:rsidRPr="004B15CB">
              <w:rPr>
                <w:b/>
                <w:bCs/>
              </w:rPr>
              <w:t>Importance</w:t>
            </w:r>
          </w:p>
        </w:tc>
      </w:tr>
      <w:tr w:rsidR="004B15CB" w:rsidRPr="004B15CB" w14:paraId="5774E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FF07" w14:textId="77777777" w:rsidR="004B15CB" w:rsidRPr="004B15CB" w:rsidRDefault="004B15CB" w:rsidP="004B15CB">
            <w:r w:rsidRPr="004B15CB">
              <w:rPr>
                <w:b/>
                <w:bCs/>
              </w:rPr>
              <w:t>Temp C1</w:t>
            </w:r>
          </w:p>
        </w:tc>
        <w:tc>
          <w:tcPr>
            <w:tcW w:w="0" w:type="auto"/>
            <w:vAlign w:val="center"/>
            <w:hideMark/>
          </w:tcPr>
          <w:p w14:paraId="53ED7381" w14:textId="77777777" w:rsidR="004B15CB" w:rsidRPr="004B15CB" w:rsidRDefault="004B15CB" w:rsidP="004B15CB">
            <w:r w:rsidRPr="004B15CB">
              <w:rPr>
                <w:b/>
                <w:bCs/>
              </w:rPr>
              <w:t>0.5061</w:t>
            </w:r>
          </w:p>
        </w:tc>
      </w:tr>
      <w:tr w:rsidR="004B15CB" w:rsidRPr="004B15CB" w14:paraId="35523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FCBF" w14:textId="77777777" w:rsidR="004B15CB" w:rsidRPr="004B15CB" w:rsidRDefault="004B15CB" w:rsidP="004B15CB">
            <w:r w:rsidRPr="004B15CB">
              <w:rPr>
                <w:b/>
                <w:bCs/>
              </w:rPr>
              <w:t>Bottom Flow C2</w:t>
            </w:r>
          </w:p>
        </w:tc>
        <w:tc>
          <w:tcPr>
            <w:tcW w:w="0" w:type="auto"/>
            <w:vAlign w:val="center"/>
            <w:hideMark/>
          </w:tcPr>
          <w:p w14:paraId="1DDFFF4F" w14:textId="77777777" w:rsidR="004B15CB" w:rsidRPr="004B15CB" w:rsidRDefault="004B15CB" w:rsidP="004B15CB">
            <w:r w:rsidRPr="004B15CB">
              <w:rPr>
                <w:b/>
                <w:bCs/>
              </w:rPr>
              <w:t>0.3642</w:t>
            </w:r>
          </w:p>
        </w:tc>
      </w:tr>
      <w:tr w:rsidR="004B15CB" w:rsidRPr="004B15CB" w14:paraId="4EF07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CC0D" w14:textId="77777777" w:rsidR="004B15CB" w:rsidRPr="004B15CB" w:rsidRDefault="004B15CB" w:rsidP="004B15CB">
            <w:r w:rsidRPr="004B15CB">
              <w:t>Boilup</w:t>
            </w:r>
          </w:p>
        </w:tc>
        <w:tc>
          <w:tcPr>
            <w:tcW w:w="0" w:type="auto"/>
            <w:vAlign w:val="center"/>
            <w:hideMark/>
          </w:tcPr>
          <w:p w14:paraId="71E3E5B6" w14:textId="77777777" w:rsidR="004B15CB" w:rsidRPr="004B15CB" w:rsidRDefault="004B15CB" w:rsidP="004B15CB">
            <w:r w:rsidRPr="004B15CB">
              <w:t>0.0809</w:t>
            </w:r>
          </w:p>
        </w:tc>
      </w:tr>
      <w:tr w:rsidR="004B15CB" w:rsidRPr="004B15CB" w14:paraId="2C172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BE17" w14:textId="77777777" w:rsidR="004B15CB" w:rsidRPr="004B15CB" w:rsidRDefault="004B15CB" w:rsidP="004B15CB">
            <w:r w:rsidRPr="004B15CB">
              <w:t>RR2</w:t>
            </w:r>
          </w:p>
        </w:tc>
        <w:tc>
          <w:tcPr>
            <w:tcW w:w="0" w:type="auto"/>
            <w:vAlign w:val="center"/>
            <w:hideMark/>
          </w:tcPr>
          <w:p w14:paraId="0EAD5EB6" w14:textId="77777777" w:rsidR="004B15CB" w:rsidRPr="004B15CB" w:rsidRDefault="004B15CB" w:rsidP="004B15CB">
            <w:r w:rsidRPr="004B15CB">
              <w:t>0.0262</w:t>
            </w:r>
          </w:p>
        </w:tc>
      </w:tr>
      <w:tr w:rsidR="004B15CB" w:rsidRPr="004B15CB" w14:paraId="40ABA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D39E" w14:textId="77777777" w:rsidR="004B15CB" w:rsidRPr="004B15CB" w:rsidRDefault="004B15CB" w:rsidP="004B15CB">
            <w:r w:rsidRPr="004B15CB">
              <w:t>Pressure C2</w:t>
            </w:r>
          </w:p>
        </w:tc>
        <w:tc>
          <w:tcPr>
            <w:tcW w:w="0" w:type="auto"/>
            <w:vAlign w:val="center"/>
            <w:hideMark/>
          </w:tcPr>
          <w:p w14:paraId="22520C39" w14:textId="77777777" w:rsidR="004B15CB" w:rsidRPr="004B15CB" w:rsidRDefault="004B15CB" w:rsidP="004B15CB">
            <w:r w:rsidRPr="004B15CB">
              <w:t>0.0226</w:t>
            </w:r>
          </w:p>
        </w:tc>
      </w:tr>
    </w:tbl>
    <w:p w14:paraId="14211969" w14:textId="77777777" w:rsidR="004B15CB" w:rsidRPr="004B15CB" w:rsidRDefault="004B15CB" w:rsidP="004B15CB">
      <w:r w:rsidRPr="004B15CB">
        <w:t xml:space="preserve">The analysis identified </w:t>
      </w:r>
      <w:r w:rsidRPr="004B15CB">
        <w:rPr>
          <w:b/>
          <w:bCs/>
        </w:rPr>
        <w:t>Column 1 feed temperature</w:t>
      </w:r>
      <w:r w:rsidRPr="004B15CB">
        <w:t xml:space="preserve"> as the dominant variable, followed by </w:t>
      </w:r>
      <w:r w:rsidRPr="004B15CB">
        <w:rPr>
          <w:b/>
          <w:bCs/>
        </w:rPr>
        <w:t>Column 2 bottom flow</w:t>
      </w:r>
      <w:r w:rsidRPr="004B15CB">
        <w:t>.</w:t>
      </w:r>
    </w:p>
    <w:p w14:paraId="54D88EBC" w14:textId="77777777" w:rsidR="004B15CB" w:rsidRPr="004B15CB" w:rsidRDefault="004B15CB" w:rsidP="004B15CB">
      <w:r w:rsidRPr="004B15CB">
        <w:t xml:space="preserve">Together, these two variables accounted for approximately </w:t>
      </w:r>
      <w:r w:rsidRPr="004B15CB">
        <w:rPr>
          <w:b/>
          <w:bCs/>
        </w:rPr>
        <w:t>87% of the reported feature importance</w:t>
      </w:r>
      <w:r w:rsidRPr="004B15CB">
        <w:t>.</w:t>
      </w:r>
    </w:p>
    <w:p w14:paraId="12E8A7FA" w14:textId="77777777" w:rsidR="004B15CB" w:rsidRPr="004B15CB" w:rsidRDefault="004B15CB" w:rsidP="004B15CB">
      <w:r w:rsidRPr="004B15CB">
        <w:t>This result agrees strongly with the independent engineering analysis:</w:t>
      </w:r>
    </w:p>
    <w:p w14:paraId="0280E7F5" w14:textId="77777777" w:rsidR="004B15CB" w:rsidRPr="004B15CB" w:rsidRDefault="004B15CB" w:rsidP="004B15CB">
      <w:pPr>
        <w:numPr>
          <w:ilvl w:val="0"/>
          <w:numId w:val="6"/>
        </w:numPr>
      </w:pPr>
      <w:r w:rsidRPr="004B15CB">
        <w:t xml:space="preserve">Temp C1 showed a correlation of </w:t>
      </w:r>
      <w:r w:rsidRPr="004B15CB">
        <w:rPr>
          <w:b/>
          <w:bCs/>
        </w:rPr>
        <w:t>0.97</w:t>
      </w:r>
      <w:r w:rsidRPr="004B15CB">
        <w:t xml:space="preserve"> with ethanol recovery.</w:t>
      </w:r>
    </w:p>
    <w:p w14:paraId="264F5615" w14:textId="77777777" w:rsidR="004B15CB" w:rsidRPr="004B15CB" w:rsidRDefault="004B15CB" w:rsidP="004B15CB">
      <w:pPr>
        <w:numPr>
          <w:ilvl w:val="0"/>
          <w:numId w:val="6"/>
        </w:numPr>
      </w:pPr>
      <w:r w:rsidRPr="004B15CB">
        <w:t xml:space="preserve">Bottom Flow C2 showed a correlation of </w:t>
      </w:r>
      <w:r w:rsidRPr="004B15CB">
        <w:rPr>
          <w:b/>
          <w:bCs/>
        </w:rPr>
        <w:t>0.99</w:t>
      </w:r>
      <w:r w:rsidRPr="004B15CB">
        <w:t xml:space="preserve"> with EG recovery.</w:t>
      </w:r>
    </w:p>
    <w:p w14:paraId="4CA62053" w14:textId="77777777" w:rsidR="004B15CB" w:rsidRPr="004B15CB" w:rsidRDefault="004B15CB" w:rsidP="004B15CB">
      <w:r w:rsidRPr="004B15CB">
        <w:t>The agreement between the engineering analysis and the ML feature-importance analysis provides additional confidence that these two variables are important within the simulated operating space.</w:t>
      </w:r>
    </w:p>
    <w:p w14:paraId="1C32DF94" w14:textId="77777777" w:rsidR="004B15CB" w:rsidRPr="004B15CB" w:rsidRDefault="004B15CB" w:rsidP="004B15CB">
      <w:r w:rsidRPr="004B15CB">
        <w:pict w14:anchorId="24B8B123">
          <v:rect id="_x0000_i1095" style="width:0;height:1.5pt" o:hralign="center" o:hrstd="t" o:hr="t" fillcolor="#a0a0a0" stroked="f"/>
        </w:pict>
      </w:r>
    </w:p>
    <w:p w14:paraId="66B7F8EB" w14:textId="77777777" w:rsidR="004B15CB" w:rsidRPr="004B15CB" w:rsidRDefault="004B15CB" w:rsidP="004B15CB">
      <w:pPr>
        <w:rPr>
          <w:b/>
          <w:bCs/>
        </w:rPr>
      </w:pPr>
      <w:r w:rsidRPr="004B15CB">
        <w:rPr>
          <w:b/>
          <w:bCs/>
        </w:rPr>
        <w:t>3.6 Relationship Between Engineering Analysis and Machine Learning</w:t>
      </w:r>
    </w:p>
    <w:p w14:paraId="3AD54C81" w14:textId="77777777" w:rsidR="004B15CB" w:rsidRPr="004B15CB" w:rsidRDefault="004B15CB" w:rsidP="004B15CB">
      <w:r w:rsidRPr="004B15CB">
        <w:t>An important outcome of the project was that the ML analysis did not operate independently of the chemical-engineering analysis.</w:t>
      </w:r>
    </w:p>
    <w:p w14:paraId="23E4B161" w14:textId="77777777" w:rsidR="004B15CB" w:rsidRPr="004B15CB" w:rsidRDefault="004B15CB" w:rsidP="004B15CB">
      <w:r w:rsidRPr="004B15CB">
        <w:t>The engineering analysis identified the major process relationships first. The ML model then provided a quantitative way of representing these relationships for rapid prediction.</w:t>
      </w:r>
    </w:p>
    <w:p w14:paraId="177598C7" w14:textId="77777777" w:rsidR="004B15CB" w:rsidRPr="004B15CB" w:rsidRDefault="004B15CB" w:rsidP="004B15CB">
      <w:r w:rsidRPr="004B15CB">
        <w:lastRenderedPageBreak/>
        <w:t>For example:</w:t>
      </w:r>
    </w:p>
    <w:p w14:paraId="1572C929" w14:textId="77777777" w:rsidR="004B15CB" w:rsidRPr="004B15CB" w:rsidRDefault="004B15CB" w:rsidP="004B15CB">
      <w:r w:rsidRPr="004B15CB">
        <w:rPr>
          <w:b/>
          <w:bCs/>
        </w:rPr>
        <w:t>Engineering analysis</w:t>
      </w:r>
    </w:p>
    <w:p w14:paraId="6F9BEC94" w14:textId="77777777" w:rsidR="004B15CB" w:rsidRPr="004B15CB" w:rsidRDefault="004B15CB" w:rsidP="004B15CB">
      <w:r w:rsidRPr="004B15CB">
        <w:t>Temp C1 strongly influences ethanol recovery.</w:t>
      </w:r>
    </w:p>
    <w:p w14:paraId="4BCFDCEE" w14:textId="77777777" w:rsidR="004B15CB" w:rsidRPr="004B15CB" w:rsidRDefault="004B15CB" w:rsidP="004B15CB">
      <w:r w:rsidRPr="004B15CB">
        <w:rPr>
          <w:b/>
          <w:bCs/>
        </w:rPr>
        <w:t>ML analysis</w:t>
      </w:r>
    </w:p>
    <w:p w14:paraId="005B7759" w14:textId="77777777" w:rsidR="004B15CB" w:rsidRPr="004B15CB" w:rsidRDefault="004B15CB" w:rsidP="004B15CB">
      <w:r w:rsidRPr="004B15CB">
        <w:t>Temp C1 has the highest reported feature importance at approximately 0.51.</w:t>
      </w:r>
    </w:p>
    <w:p w14:paraId="4FFE3F7D" w14:textId="77777777" w:rsidR="004B15CB" w:rsidRPr="004B15CB" w:rsidRDefault="004B15CB" w:rsidP="004B15CB">
      <w:r w:rsidRPr="004B15CB">
        <w:t>Similarly:</w:t>
      </w:r>
    </w:p>
    <w:p w14:paraId="67D6740D" w14:textId="77777777" w:rsidR="004B15CB" w:rsidRPr="004B15CB" w:rsidRDefault="004B15CB" w:rsidP="004B15CB">
      <w:r w:rsidRPr="004B15CB">
        <w:rPr>
          <w:b/>
          <w:bCs/>
        </w:rPr>
        <w:t>Engineering analysis</w:t>
      </w:r>
    </w:p>
    <w:p w14:paraId="292F168D" w14:textId="77777777" w:rsidR="004B15CB" w:rsidRPr="004B15CB" w:rsidRDefault="004B15CB" w:rsidP="004B15CB">
      <w:r w:rsidRPr="004B15CB">
        <w:t>Bottom Flow C2 has a very strong relationship with EG recovery.</w:t>
      </w:r>
    </w:p>
    <w:p w14:paraId="0E80F46B" w14:textId="77777777" w:rsidR="004B15CB" w:rsidRPr="004B15CB" w:rsidRDefault="004B15CB" w:rsidP="004B15CB">
      <w:r w:rsidRPr="004B15CB">
        <w:rPr>
          <w:b/>
          <w:bCs/>
        </w:rPr>
        <w:t>ML analysis</w:t>
      </w:r>
    </w:p>
    <w:p w14:paraId="042D7482" w14:textId="77777777" w:rsidR="004B15CB" w:rsidRPr="004B15CB" w:rsidRDefault="004B15CB" w:rsidP="004B15CB">
      <w:r w:rsidRPr="004B15CB">
        <w:t>Bottom Flow C2 has the second-highest reported feature importance at approximately 0.36.</w:t>
      </w:r>
    </w:p>
    <w:p w14:paraId="5EDB4537" w14:textId="77777777" w:rsidR="004B15CB" w:rsidRPr="004B15CB" w:rsidRDefault="004B15CB" w:rsidP="004B15CB">
      <w:r w:rsidRPr="004B15CB">
        <w:t>This agreement was used to guide the subsequent AI optimization strategy.</w:t>
      </w:r>
    </w:p>
    <w:p w14:paraId="1CFB2C58" w14:textId="77777777" w:rsidR="004B15CB" w:rsidRPr="004B15CB" w:rsidRDefault="004B15CB" w:rsidP="004B15CB">
      <w:r w:rsidRPr="004B15CB">
        <w:pict w14:anchorId="5C7050CC">
          <v:rect id="_x0000_i1096" style="width:0;height:1.5pt" o:hralign="center" o:hrstd="t" o:hr="t" fillcolor="#a0a0a0" stroked="f"/>
        </w:pict>
      </w:r>
    </w:p>
    <w:p w14:paraId="6AE0EBE1" w14:textId="77777777" w:rsidR="004B15CB" w:rsidRPr="004B15CB" w:rsidRDefault="004B15CB" w:rsidP="004B15CB">
      <w:pPr>
        <w:rPr>
          <w:b/>
          <w:bCs/>
        </w:rPr>
      </w:pPr>
      <w:r w:rsidRPr="004B15CB">
        <w:rPr>
          <w:b/>
          <w:bCs/>
        </w:rPr>
        <w:t>3.7 Model Limitations</w:t>
      </w:r>
    </w:p>
    <w:p w14:paraId="51C6149E" w14:textId="77777777" w:rsidR="004B15CB" w:rsidRPr="004B15CB" w:rsidRDefault="004B15CB" w:rsidP="004B15CB">
      <w:r w:rsidRPr="004B15CB">
        <w:t>The machine-learning results should be interpreted within the limitations of the available dataset.</w:t>
      </w:r>
    </w:p>
    <w:p w14:paraId="3711D13C" w14:textId="77777777" w:rsidR="004B15CB" w:rsidRPr="004B15CB" w:rsidRDefault="004B15CB" w:rsidP="004B15CB">
      <w:r w:rsidRPr="004B15CB">
        <w:t xml:space="preserve">Only </w:t>
      </w:r>
      <w:r w:rsidRPr="004B15CB">
        <w:rPr>
          <w:b/>
          <w:bCs/>
        </w:rPr>
        <w:t>73 DWSIM simulations</w:t>
      </w:r>
      <w:r w:rsidRPr="004B15CB">
        <w:t xml:space="preserve"> were available for model development. Although cross-validation was used for model selection, the relatively large standard deviations of the cross-validation scores indicate that model performance varies across different subsets of the data.</w:t>
      </w:r>
    </w:p>
    <w:p w14:paraId="4194AA7C" w14:textId="77777777" w:rsidR="004B15CB" w:rsidRPr="004B15CB" w:rsidRDefault="004B15CB" w:rsidP="004B15CB">
      <w:r w:rsidRPr="004B15CB">
        <w:t>For example, Linear Regression achieved:</w:t>
      </w:r>
    </w:p>
    <w:p w14:paraId="7F5D4005" w14:textId="77777777" w:rsidR="004B15CB" w:rsidRPr="004B15CB" w:rsidRDefault="004B15CB" w:rsidP="004B15CB">
      <w:r w:rsidRPr="004B15CB">
        <w:rPr>
          <w:b/>
          <w:bCs/>
        </w:rPr>
        <w:t>Mean R² = 0.7212</w:t>
      </w:r>
    </w:p>
    <w:p w14:paraId="376DEC04" w14:textId="77777777" w:rsidR="004B15CB" w:rsidRPr="004B15CB" w:rsidRDefault="004B15CB" w:rsidP="004B15CB">
      <w:r w:rsidRPr="004B15CB">
        <w:t>with:</w:t>
      </w:r>
    </w:p>
    <w:p w14:paraId="0F041406" w14:textId="77777777" w:rsidR="004B15CB" w:rsidRPr="004B15CB" w:rsidRDefault="004B15CB" w:rsidP="004B15CB">
      <w:r w:rsidRPr="004B15CB">
        <w:rPr>
          <w:b/>
          <w:bCs/>
        </w:rPr>
        <w:t>Standard deviation = 0.1680</w:t>
      </w:r>
    </w:p>
    <w:p w14:paraId="2A80D0FF" w14:textId="77777777" w:rsidR="004B15CB" w:rsidRPr="004B15CB" w:rsidRDefault="004B15CB" w:rsidP="004B15CB">
      <w:r w:rsidRPr="004B15CB">
        <w:t>Therefore, the model should not be interpreted as an exact replacement for the underlying DWSIM simulation.</w:t>
      </w:r>
    </w:p>
    <w:p w14:paraId="2ADE7D90" w14:textId="77777777" w:rsidR="004B15CB" w:rsidRPr="004B15CB" w:rsidRDefault="004B15CB" w:rsidP="004B15CB">
      <w:r w:rsidRPr="004B15CB">
        <w:t>Another limitation is that the optimization search is restricted to the operating ranges represented by the simulation dataset. Predictions outside these ranges would constitute extrapolation and were therefore avoided.</w:t>
      </w:r>
    </w:p>
    <w:p w14:paraId="3483B642" w14:textId="77777777" w:rsidR="004B15CB" w:rsidRPr="004B15CB" w:rsidRDefault="004B15CB" w:rsidP="004B15CB">
      <w:r w:rsidRPr="004B15CB">
        <w:pict w14:anchorId="5BD88E14">
          <v:rect id="_x0000_i1097" style="width:0;height:1.5pt" o:hralign="center" o:hrstd="t" o:hr="t" fillcolor="#a0a0a0" stroked="f"/>
        </w:pict>
      </w:r>
    </w:p>
    <w:p w14:paraId="3BF3DD9D" w14:textId="77777777" w:rsidR="004B15CB" w:rsidRPr="004B15CB" w:rsidRDefault="004B15CB" w:rsidP="004B15CB">
      <w:pPr>
        <w:rPr>
          <w:b/>
          <w:bCs/>
        </w:rPr>
      </w:pPr>
      <w:r w:rsidRPr="004B15CB">
        <w:rPr>
          <w:b/>
          <w:bCs/>
        </w:rPr>
        <w:t>3.8 Role of the ML Model in the Final Workflow</w:t>
      </w:r>
    </w:p>
    <w:p w14:paraId="1589AF7F" w14:textId="77777777" w:rsidR="004B15CB" w:rsidRPr="004B15CB" w:rsidRDefault="004B15CB" w:rsidP="004B15CB">
      <w:r w:rsidRPr="004B15CB">
        <w:t xml:space="preserve">The ML model was ultimately used as a </w:t>
      </w:r>
      <w:r w:rsidRPr="004B15CB">
        <w:rPr>
          <w:b/>
          <w:bCs/>
        </w:rPr>
        <w:t>surrogate screening model</w:t>
      </w:r>
      <w:r w:rsidRPr="004B15CB">
        <w:t xml:space="preserve"> rather than as the final authority on process performance.</w:t>
      </w:r>
    </w:p>
    <w:p w14:paraId="5E1E5E59" w14:textId="77777777" w:rsidR="004B15CB" w:rsidRPr="004B15CB" w:rsidRDefault="004B15CB" w:rsidP="004B15CB">
      <w:r w:rsidRPr="004B15CB">
        <w:t>The final workflow was:</w:t>
      </w:r>
    </w:p>
    <w:p w14:paraId="4E16538C" w14:textId="77777777" w:rsidR="004B15CB" w:rsidRPr="004B15CB" w:rsidRDefault="004B15CB" w:rsidP="004B15CB">
      <w:r w:rsidRPr="004B15CB">
        <w:rPr>
          <w:b/>
          <w:bCs/>
        </w:rPr>
        <w:t>DWSIM simulations</w:t>
      </w:r>
    </w:p>
    <w:p w14:paraId="49900C2F" w14:textId="77777777" w:rsidR="004B15CB" w:rsidRPr="004B15CB" w:rsidRDefault="004B15CB" w:rsidP="004B15CB">
      <w:r w:rsidRPr="004B15CB">
        <w:t>↓</w:t>
      </w:r>
    </w:p>
    <w:p w14:paraId="36303740" w14:textId="77777777" w:rsidR="004B15CB" w:rsidRPr="004B15CB" w:rsidRDefault="004B15CB" w:rsidP="004B15CB">
      <w:r w:rsidRPr="004B15CB">
        <w:rPr>
          <w:b/>
          <w:bCs/>
        </w:rPr>
        <w:lastRenderedPageBreak/>
        <w:t>Engineering analysis</w:t>
      </w:r>
    </w:p>
    <w:p w14:paraId="72C4535C" w14:textId="77777777" w:rsidR="004B15CB" w:rsidRPr="004B15CB" w:rsidRDefault="004B15CB" w:rsidP="004B15CB">
      <w:r w:rsidRPr="004B15CB">
        <w:t>↓</w:t>
      </w:r>
    </w:p>
    <w:p w14:paraId="70BEEAB4" w14:textId="77777777" w:rsidR="004B15CB" w:rsidRPr="004B15CB" w:rsidRDefault="004B15CB" w:rsidP="004B15CB">
      <w:r w:rsidRPr="004B15CB">
        <w:rPr>
          <w:b/>
          <w:bCs/>
        </w:rPr>
        <w:t>PPI development</w:t>
      </w:r>
    </w:p>
    <w:p w14:paraId="673EE603" w14:textId="77777777" w:rsidR="004B15CB" w:rsidRPr="004B15CB" w:rsidRDefault="004B15CB" w:rsidP="004B15CB">
      <w:r w:rsidRPr="004B15CB">
        <w:t>↓</w:t>
      </w:r>
    </w:p>
    <w:p w14:paraId="730AED35" w14:textId="77777777" w:rsidR="004B15CB" w:rsidRPr="004B15CB" w:rsidRDefault="004B15CB" w:rsidP="004B15CB">
      <w:r w:rsidRPr="004B15CB">
        <w:rPr>
          <w:b/>
          <w:bCs/>
        </w:rPr>
        <w:t>ML model training and comparison</w:t>
      </w:r>
    </w:p>
    <w:p w14:paraId="053B0E95" w14:textId="77777777" w:rsidR="004B15CB" w:rsidRPr="004B15CB" w:rsidRDefault="004B15CB" w:rsidP="004B15CB">
      <w:r w:rsidRPr="004B15CB">
        <w:t>↓</w:t>
      </w:r>
    </w:p>
    <w:p w14:paraId="45AB1536" w14:textId="77777777" w:rsidR="004B15CB" w:rsidRPr="004B15CB" w:rsidRDefault="004B15CB" w:rsidP="004B15CB">
      <w:r w:rsidRPr="004B15CB">
        <w:rPr>
          <w:b/>
          <w:bCs/>
        </w:rPr>
        <w:t>Engineering-guided generation of feasible operating conditions</w:t>
      </w:r>
    </w:p>
    <w:p w14:paraId="4F59A377" w14:textId="77777777" w:rsidR="004B15CB" w:rsidRPr="004B15CB" w:rsidRDefault="004B15CB" w:rsidP="004B15CB">
      <w:r w:rsidRPr="004B15CB">
        <w:t>↓</w:t>
      </w:r>
    </w:p>
    <w:p w14:paraId="3CE0E6D2" w14:textId="77777777" w:rsidR="004B15CB" w:rsidRPr="004B15CB" w:rsidRDefault="004B15CB" w:rsidP="004B15CB">
      <w:r w:rsidRPr="004B15CB">
        <w:rPr>
          <w:b/>
          <w:bCs/>
        </w:rPr>
        <w:t>100,000 AI-screened candidates</w:t>
      </w:r>
    </w:p>
    <w:p w14:paraId="1B03D0EC" w14:textId="77777777" w:rsidR="004B15CB" w:rsidRPr="004B15CB" w:rsidRDefault="004B15CB" w:rsidP="004B15CB">
      <w:r w:rsidRPr="004B15CB">
        <w:t>↓</w:t>
      </w:r>
    </w:p>
    <w:p w14:paraId="7C729DE9" w14:textId="77777777" w:rsidR="004B15CB" w:rsidRPr="004B15CB" w:rsidRDefault="004B15CB" w:rsidP="004B15CB">
      <w:r w:rsidRPr="004B15CB">
        <w:rPr>
          <w:b/>
          <w:bCs/>
        </w:rPr>
        <w:t>Top AI recommendations</w:t>
      </w:r>
    </w:p>
    <w:p w14:paraId="5420EBFA" w14:textId="77777777" w:rsidR="004B15CB" w:rsidRPr="004B15CB" w:rsidRDefault="004B15CB" w:rsidP="004B15CB">
      <w:r w:rsidRPr="004B15CB">
        <w:t>↓</w:t>
      </w:r>
    </w:p>
    <w:p w14:paraId="0E09CB3C" w14:textId="77777777" w:rsidR="004B15CB" w:rsidRPr="004B15CB" w:rsidRDefault="004B15CB" w:rsidP="004B15CB">
      <w:r w:rsidRPr="004B15CB">
        <w:rPr>
          <w:b/>
          <w:bCs/>
        </w:rPr>
        <w:t>Independent DWSIM validation</w:t>
      </w:r>
    </w:p>
    <w:p w14:paraId="28C6887A" w14:textId="77777777" w:rsidR="004B15CB" w:rsidRPr="004B15CB" w:rsidRDefault="004B15CB" w:rsidP="004B15CB">
      <w:r w:rsidRPr="004B15CB">
        <w:t>This approach combines the speed of machine learning with the physical-process validation provided by DWSIM.</w:t>
      </w:r>
    </w:p>
    <w:p w14:paraId="636E7554" w14:textId="77777777" w:rsidR="004B15CB" w:rsidRPr="004B15CB" w:rsidRDefault="004B15CB" w:rsidP="004B15CB">
      <w:r w:rsidRPr="004B15CB">
        <w:pict w14:anchorId="1DCF8BA8">
          <v:rect id="_x0000_i1098" style="width:0;height:1.5pt" o:hralign="center" o:hrstd="t" o:hr="t" fillcolor="#a0a0a0" stroked="f"/>
        </w:pict>
      </w:r>
    </w:p>
    <w:p w14:paraId="1F97FC85" w14:textId="77777777" w:rsidR="004B15CB" w:rsidRPr="004B15CB" w:rsidRDefault="004B15CB" w:rsidP="004B15CB">
      <w:pPr>
        <w:rPr>
          <w:b/>
          <w:bCs/>
        </w:rPr>
      </w:pPr>
      <w:r w:rsidRPr="004B15CB">
        <w:rPr>
          <w:b/>
          <w:bCs/>
        </w:rPr>
        <w:t>3.9 Overall Machine Learning Conclusion</w:t>
      </w:r>
    </w:p>
    <w:p w14:paraId="24BF4E76" w14:textId="77777777" w:rsidR="004B15CB" w:rsidRPr="004B15CB" w:rsidRDefault="004B15CB" w:rsidP="004B15CB">
      <w:r w:rsidRPr="004B15CB">
        <w:t>The machine-learning stage demonstrated that the five selected operating variables contain sufficient information to develop a useful surrogate model for PPI screening.</w:t>
      </w:r>
    </w:p>
    <w:p w14:paraId="5A31DE08" w14:textId="77777777" w:rsidR="004B15CB" w:rsidRPr="004B15CB" w:rsidRDefault="004B15CB" w:rsidP="004B15CB">
      <w:r w:rsidRPr="004B15CB">
        <w:t xml:space="preserve">Linear Regression achieved the highest mean cross-validation performance among the tested models, with an R² of approximately </w:t>
      </w:r>
      <w:r w:rsidRPr="004B15CB">
        <w:rPr>
          <w:b/>
          <w:bCs/>
        </w:rPr>
        <w:t>0.72</w:t>
      </w:r>
      <w:r w:rsidRPr="004B15CB">
        <w:t>.</w:t>
      </w:r>
    </w:p>
    <w:p w14:paraId="461FB897" w14:textId="77777777" w:rsidR="004B15CB" w:rsidRPr="004B15CB" w:rsidRDefault="004B15CB" w:rsidP="004B15CB">
      <w:r w:rsidRPr="004B15CB">
        <w:t xml:space="preserve">The ML feature-importance analysis identified </w:t>
      </w:r>
      <w:r w:rsidRPr="004B15CB">
        <w:rPr>
          <w:b/>
          <w:bCs/>
        </w:rPr>
        <w:t>Temp C1 and Bottom Flow C2 as the dominant variables</w:t>
      </w:r>
      <w:r w:rsidRPr="004B15CB">
        <w:t>, consistent with the independent engineering analysis.</w:t>
      </w:r>
    </w:p>
    <w:p w14:paraId="49F950F9" w14:textId="77777777" w:rsidR="004B15CB" w:rsidRPr="004B15CB" w:rsidRDefault="004B15CB" w:rsidP="004B15CB">
      <w:r w:rsidRPr="004B15CB">
        <w:t xml:space="preserve">However, because the dataset contained only 73 simulations and the cross-validation score showed noticeable variation, the ML model was treated as a </w:t>
      </w:r>
      <w:r w:rsidRPr="004B15CB">
        <w:rPr>
          <w:b/>
          <w:bCs/>
        </w:rPr>
        <w:t>candidate-generation and screening tool rather than a replacement for rigorous process simulation</w:t>
      </w:r>
      <w:r w:rsidRPr="004B15CB">
        <w:t>.</w:t>
      </w:r>
    </w:p>
    <w:p w14:paraId="7CA42B4F" w14:textId="77777777" w:rsidR="004B15CB" w:rsidRPr="004B15CB" w:rsidRDefault="004B15CB" w:rsidP="004B15CB">
      <w:r w:rsidRPr="004B15CB">
        <w:t>This limitation directly motivated the final validation step: the highest-ranked AI operating conditions were returned to DWSIM and independently simulated before being considered promising process conditions.</w:t>
      </w:r>
    </w:p>
    <w:p w14:paraId="68C0ED60" w14:textId="77777777" w:rsidR="00E367EE" w:rsidRPr="004B15CB" w:rsidRDefault="00E367EE" w:rsidP="004B15CB"/>
    <w:sectPr w:rsidR="00E367EE" w:rsidRPr="004B1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6524"/>
    <w:multiLevelType w:val="multilevel"/>
    <w:tmpl w:val="C948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A0F85"/>
    <w:multiLevelType w:val="multilevel"/>
    <w:tmpl w:val="49C0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844F9"/>
    <w:multiLevelType w:val="multilevel"/>
    <w:tmpl w:val="ADA2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315CE"/>
    <w:multiLevelType w:val="multilevel"/>
    <w:tmpl w:val="498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1607A"/>
    <w:multiLevelType w:val="multilevel"/>
    <w:tmpl w:val="DEDE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DC1623"/>
    <w:multiLevelType w:val="multilevel"/>
    <w:tmpl w:val="F6A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273803">
    <w:abstractNumId w:val="1"/>
  </w:num>
  <w:num w:numId="2" w16cid:durableId="846334777">
    <w:abstractNumId w:val="4"/>
  </w:num>
  <w:num w:numId="3" w16cid:durableId="1329676123">
    <w:abstractNumId w:val="2"/>
  </w:num>
  <w:num w:numId="4" w16cid:durableId="971985991">
    <w:abstractNumId w:val="3"/>
  </w:num>
  <w:num w:numId="5" w16cid:durableId="1648783890">
    <w:abstractNumId w:val="0"/>
  </w:num>
  <w:num w:numId="6" w16cid:durableId="4369481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64"/>
    <w:rsid w:val="004B15CB"/>
    <w:rsid w:val="00581F83"/>
    <w:rsid w:val="005E0564"/>
    <w:rsid w:val="00987058"/>
    <w:rsid w:val="009E4130"/>
    <w:rsid w:val="00BB6050"/>
    <w:rsid w:val="00C47539"/>
    <w:rsid w:val="00CF56C0"/>
    <w:rsid w:val="00E3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1734D8-E3C7-4633-9E48-692A22A4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kamlendra11701@gmail.com</dc:creator>
  <cp:keywords/>
  <dc:description/>
  <cp:lastModifiedBy>kamlendra11701@gmail.com</cp:lastModifiedBy>
  <cp:revision>3</cp:revision>
  <dcterms:created xsi:type="dcterms:W3CDTF">2026-08-13T11:25:00Z</dcterms:created>
  <dcterms:modified xsi:type="dcterms:W3CDTF">2026-08-13T11:30:00Z</dcterms:modified>
</cp:coreProperties>
</file>