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ind w:right="0"/>
        <w:rPr/>
      </w:pPr>
      <w:r>
        <w:rPr>
          <w:lang w:val="en-US"/>
        </w:rPr>
        <w:t>References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15" w:line="240" w:lineRule="auto"/>
        <w:ind w:left="0" w:right="0" w:hanging="360"/>
        <w:jc w:val="left"/>
        <w:rPr/>
      </w:pPr>
      <w:r>
        <w:rPr>
          <w:rFonts w:ascii="Segoe UI"/>
          <w:color w:val="000000"/>
          <w:sz w:val="22"/>
          <w:rtl w:val="off"/>
          <w:lang w:val="en-US"/>
        </w:rPr>
        <w:t xml:space="preserve">BrightSparks MATHS TUTOURS (2022).[Online]. Available at: </w:t>
      </w:r>
      <w:r>
        <w:fldChar w:fldCharType="begin"/>
      </w:r>
      <w:r>
        <w:instrText xml:space="preserve">HYPERLINK "http://brightsparks.co.za/maths-tutos-2/"</w:instrText>
      </w:r>
      <w:r>
        <w:fldChar w:fldCharType="separate"/>
      </w:r>
      <w:r>
        <w:rPr>
          <w:rStyle w:val="Hyperlink"/>
          <w:rFonts w:ascii="Segoe UI"/>
          <w:sz w:val="22"/>
          <w:rtl w:val="off"/>
          <w:lang w:val="en-US"/>
        </w:rPr>
        <w:t>http://brightsparks.co.za/maths-tutors-2/</w:t>
      </w:r>
      <w:r>
        <w:fldChar w:fldCharType="end"/>
      </w:r>
      <w:r>
        <w:rPr>
          <w:rFonts w:ascii="Segoe UI"/>
          <w:color w:val="000000"/>
          <w:sz w:val="22"/>
          <w:rtl w:val="off"/>
          <w:lang w:val="en-US"/>
        </w:rPr>
        <w:t>[Accessed 23 March 2023]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15" w:line="240" w:lineRule="auto"/>
        <w:ind w:left="0" w:right="0" w:hanging="360"/>
        <w:jc w:val="left"/>
        <w:rPr>
          <w:rFonts w:ascii="Segoe UI"/>
          <w:color w:val="000000"/>
          <w:sz w:val="22"/>
          <w:lang w:val="en-US"/>
        </w:rPr>
      </w:pPr>
      <w:r>
        <w:rPr>
          <w:rFonts w:ascii="Segoe UI"/>
          <w:color w:val="000000"/>
          <w:sz w:val="22"/>
          <w:rtl w:val="off"/>
          <w:lang w:val="en-US"/>
        </w:rPr>
        <w:t xml:space="preserve">Genius Premium Tuition (2023).[Online]. Available at: </w:t>
      </w:r>
      <w:r>
        <w:fldChar w:fldCharType="begin"/>
      </w:r>
      <w:r>
        <w:instrText xml:space="preserve">HYPERLINK "http://www.geniuspremiumtuition.com/find-a-maths-tutor/"</w:instrText>
      </w:r>
      <w:r>
        <w:fldChar w:fldCharType="separate"/>
      </w:r>
      <w:r>
        <w:rPr>
          <w:rStyle w:val="Hyperlink"/>
          <w:rFonts w:ascii="Segoe UI"/>
          <w:sz w:val="22"/>
          <w:rtl w:val="off"/>
          <w:lang w:val="en-US"/>
        </w:rPr>
        <w:t>http://www.genius</w:t>
      </w:r>
      <w:r>
        <w:fldChar w:fldCharType="end"/>
      </w:r>
      <w:r>
        <w:rPr>
          <w:rFonts w:ascii="Segoe UI"/>
          <w:color w:val="000000"/>
          <w:sz w:val="22"/>
          <w:rtl w:val="off"/>
          <w:lang w:val="en-US"/>
        </w:rPr>
        <w:t>premiumtuition.com/find-a-maths-tutor/[Accessed 23 March 2023]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15" w:line="240" w:lineRule="auto"/>
        <w:ind w:left="0" w:right="0" w:hanging="360"/>
        <w:jc w:val="left"/>
        <w:rPr>
          <w:rFonts w:ascii="Segoe UI"/>
          <w:color w:val="000000"/>
          <w:sz w:val="22"/>
          <w:lang w:val="en-US"/>
        </w:rPr>
      </w:pPr>
      <w:r>
        <w:rPr>
          <w:rFonts w:ascii="Segoe UI"/>
          <w:color w:val="000000"/>
          <w:sz w:val="22"/>
          <w:rtl w:val="off"/>
          <w:lang w:val="en-US"/>
        </w:rPr>
        <w:t xml:space="preserve">Master Maths established 1976. Master Maths (2023).[Online]. Available at: </w:t>
      </w:r>
      <w:r>
        <w:fldChar w:fldCharType="begin"/>
      </w:r>
      <w:r>
        <w:instrText xml:space="preserve">HYPERLINK "http://www.mastermaths.co.za/"</w:instrText>
      </w:r>
      <w:r>
        <w:fldChar w:fldCharType="separate"/>
      </w:r>
      <w:r>
        <w:rPr>
          <w:rStyle w:val="Hyperlink"/>
          <w:rFonts w:ascii="Segoe UI"/>
          <w:sz w:val="22"/>
          <w:rtl w:val="off"/>
          <w:lang w:val="en-US"/>
        </w:rPr>
        <w:t>http://www.mastermaths.co.za/</w:t>
      </w:r>
      <w:r>
        <w:fldChar w:fldCharType="end"/>
      </w:r>
      <w:r>
        <w:rPr>
          <w:rFonts w:ascii="Segoe UI"/>
          <w:color w:val="000000"/>
          <w:sz w:val="22"/>
          <w:rtl w:val="off"/>
          <w:lang w:val="en-US"/>
        </w:rPr>
        <w:t>[Accessed 23 March 2023]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15" w:line="240" w:lineRule="auto"/>
        <w:ind w:left="0" w:right="0" w:hanging="360"/>
        <w:jc w:val="left"/>
        <w:rPr>
          <w:rFonts w:ascii="Segoe UI"/>
          <w:color w:val="000000"/>
          <w:sz w:val="22"/>
          <w:lang w:val="en-US"/>
        </w:rPr>
      </w:pPr>
      <w:r>
        <w:rPr>
          <w:rFonts w:ascii="Segoe UI"/>
          <w:color w:val="000000"/>
          <w:sz w:val="22"/>
          <w:rtl w:val="off"/>
          <w:lang w:val="en-US"/>
        </w:rPr>
        <w:t xml:space="preserve">Quotefancy (2023).[Online]. Available at: </w:t>
      </w:r>
      <w:r>
        <w:fldChar w:fldCharType="begin"/>
      </w:r>
      <w:r>
        <w:instrText xml:space="preserve">HYPERLINK "https://quotefancy.com/quote/1788976/Shakuntala-Devi-Why-do-children-dread-mathematics-Because-of-the-wrong-approach-Because"</w:instrText>
      </w:r>
      <w:r>
        <w:fldChar w:fldCharType="separate"/>
      </w:r>
      <w:r>
        <w:rPr>
          <w:rStyle w:val="Hyperlink"/>
          <w:rFonts w:ascii="Segoe UI"/>
          <w:sz w:val="22"/>
          <w:rtl w:val="off"/>
          <w:lang w:val="en-US"/>
        </w:rPr>
        <w:t>https://quotefancy.com/quote/1788976/Shakuntala</w:t>
      </w:r>
      <w:r>
        <w:fldChar w:fldCharType="end"/>
      </w:r>
      <w:r>
        <w:rPr>
          <w:rFonts w:ascii="Segoe UI"/>
          <w:color w:val="000000"/>
          <w:sz w:val="22"/>
          <w:rtl w:val="off"/>
          <w:lang w:val="en-US"/>
        </w:rPr>
        <w:t>-Devi-Why-do-children-dread-mathematics-Because-of-the-wrong-approach-Because[Accessed 23 March 2023]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15" w:line="240" w:lineRule="auto"/>
        <w:ind w:left="0" w:right="0" w:hanging="360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Canva(2023).[Online].Available at:</w:t>
      </w:r>
      <w:r>
        <w:fldChar w:fldCharType="begin"/>
      </w:r>
      <w:r>
        <w:instrText xml:space="preserve">HYPERLINK "https://www.canva.com/[Accessed"</w:instrText>
      </w:r>
      <w:r>
        <w:fldChar w:fldCharType="separate"/>
      </w:r>
      <w:r>
        <w:rPr>
          <w:rStyle w:val="Hyperlink"/>
          <w:sz w:val="26"/>
          <w:szCs w:val="26"/>
          <w:lang w:val="en-US"/>
        </w:rPr>
        <w:t>https://www.canva.com/</w:t>
      </w:r>
      <w:r>
        <w:fldChar w:fldCharType="end"/>
      </w:r>
      <w:r>
        <w:rPr>
          <w:sz w:val="26"/>
          <w:szCs w:val="26"/>
          <w:lang w:val="en-US"/>
        </w:rPr>
        <w:t>[Accessed 23 March 2023]</w:t>
      </w:r>
    </w:p>
    <w:sectPr>
      <w:headerReference w:type="default" r:id="rId5"/>
      <w:footerReference w:type="default" r:id="rId6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>
    <w:pPr>
      <w:spacing w:after="0" w:line="240" w:lineRule="auto"/>
      <w:rPr/>
    </w:pPr>
  </w:p>
  <w:p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