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</w:t>
        <w:br/>
        <w:t>BookFlow Pro</w:t>
      </w:r>
    </w:p>
    <w:p>
      <w:r>
        <w:t>Smart Booking. Intelligent Allocation.</w:t>
        <w:br/>
        <w:t>A configurable booking and intelligent allocation platform</w:t>
        <w:br/>
      </w:r>
    </w:p>
    <w:p>
      <w:pPr>
        <w:pStyle w:val="Heading1"/>
      </w:pPr>
      <w:r>
        <w:t>1. System Overview</w:t>
      </w:r>
    </w:p>
    <w:p>
      <w:r>
        <w:t>BookFlow Pro is a multi-tenant SaaS platform for booking appointments and intelligently allocating resources (people, vehicles, seats). Phase 1 targets a web application with a Supabase-first backend.</w:t>
      </w:r>
    </w:p>
    <w:p>
      <w:pPr>
        <w:pStyle w:val="Heading1"/>
      </w:pPr>
      <w:r>
        <w:t>2. Platform Strategy</w:t>
      </w:r>
    </w:p>
    <w:p>
      <w:r>
        <w:t>Phase 1: React Web App + Supabase backend</w:t>
        <w:br/>
        <w:t>Phase 2: React Native mobile apps (iOS/Android)</w:t>
        <w:br/>
        <w:t>Shared backend across platforms.</w:t>
      </w:r>
    </w:p>
    <w:p>
      <w:pPr>
        <w:pStyle w:val="Heading1"/>
      </w:pPr>
      <w:r>
        <w:t>3. High-Level Architecture</w:t>
      </w:r>
    </w:p>
    <w:p>
      <w:r>
        <w:t>[React Web App]</w:t>
        <w:br/>
        <w:t xml:space="preserve">   ↓</w:t>
        <w:br/>
        <w:t>[Supabase Platform]</w:t>
        <w:br/>
        <w:t xml:space="preserve">   - Postgres Database</w:t>
        <w:br/>
        <w:t xml:space="preserve">   - Auth (JWT)</w:t>
        <w:br/>
        <w:t xml:space="preserve">   - Storage</w:t>
        <w:br/>
        <w:t xml:space="preserve">   - Realtime</w:t>
        <w:br/>
        <w:t xml:space="preserve">   - Edge Functions</w:t>
        <w:br/>
        <w:t xml:space="preserve">   ↓</w:t>
        <w:br/>
        <w:t>[External Services]</w:t>
        <w:br/>
        <w:t xml:space="preserve">   - Email/SMS Provider</w:t>
        <w:br/>
        <w:t xml:space="preserve">   - Payment Gateway (optional)</w:t>
      </w:r>
    </w:p>
    <w:p>
      <w:pPr>
        <w:pStyle w:val="Heading1"/>
      </w:pPr>
      <w:r>
        <w:t>4. Technology Stack</w:t>
      </w:r>
    </w:p>
    <w:p>
      <w:r>
        <w:t>Frontend: React + TypeScript + TailwindCSS</w:t>
        <w:br/>
        <w:t>Backend: Supabase (Postgres, Auth, Storage, Realtime)</w:t>
        <w:br/>
        <w:t>Server Logic: Edge Functions + SQL functions</w:t>
        <w:br/>
        <w:t>Cloud: Supabase Cloud</w:t>
      </w:r>
    </w:p>
    <w:p>
      <w:pPr>
        <w:pStyle w:val="Heading1"/>
      </w:pPr>
      <w:r>
        <w:t>5. Core Modules</w:t>
      </w:r>
    </w:p>
    <w:p>
      <w:r>
        <w:t>- Authentication &amp; Multi-Tenancy</w:t>
        <w:br/>
        <w:t>- Services &amp; Sub-services</w:t>
        <w:br/>
        <w:t>- Booking Management</w:t>
        <w:br/>
        <w:t>- Calendar</w:t>
        <w:br/>
        <w:t>- Resource Management</w:t>
        <w:br/>
        <w:t>- Allocation Engine</w:t>
        <w:br/>
        <w:t>- Notifications</w:t>
        <w:br/>
        <w:t>- Reporting</w:t>
      </w:r>
    </w:p>
    <w:p>
      <w:pPr>
        <w:pStyle w:val="Heading1"/>
      </w:pPr>
      <w:r>
        <w:t>6. Database Design</w:t>
      </w:r>
    </w:p>
    <w:p>
      <w:r>
        <w:t>- tenants (id, name, theme)</w:t>
      </w:r>
    </w:p>
    <w:p>
      <w:r>
        <w:t>- users (id, tenant_id, role_id, email)</w:t>
      </w:r>
    </w:p>
    <w:p>
      <w:r>
        <w:t>- roles (id, name)</w:t>
      </w:r>
    </w:p>
    <w:p>
      <w:r>
        <w:t>- services (id, tenant_id, name)</w:t>
      </w:r>
    </w:p>
    <w:p>
      <w:r>
        <w:t>- sub_services (id, service_id, name)</w:t>
      </w:r>
    </w:p>
    <w:p>
      <w:r>
        <w:t>- bookings (id, tenant_id, service_id, datetime, status, reference)</w:t>
      </w:r>
    </w:p>
    <w:p>
      <w:r>
        <w:t>- resources (id, tenant_id, type, capacity)</w:t>
      </w:r>
    </w:p>
    <w:p>
      <w:r>
        <w:t>- allocations (id, booking_id, resource_id, seat_number)</w:t>
      </w:r>
    </w:p>
    <w:p>
      <w:r>
        <w:t>- buses (id, capacity)</w:t>
      </w:r>
    </w:p>
    <w:p>
      <w:r>
        <w:t>- seats (id, bus_id, seat_number)</w:t>
      </w:r>
    </w:p>
    <w:p>
      <w:pPr>
        <w:pStyle w:val="Heading1"/>
      </w:pPr>
      <w:r>
        <w:t>7. Multi-Tenant Security (RLS)</w:t>
      </w:r>
    </w:p>
    <w:p>
      <w:r>
        <w:t>All tables include tenant_id. Row Level Security ensures users can only access their tenant data.</w:t>
      </w:r>
    </w:p>
    <w:p>
      <w:pPr>
        <w:pStyle w:val="Heading1"/>
      </w:pPr>
      <w:r>
        <w:t>8. Allocation Engine</w:t>
      </w:r>
    </w:p>
    <w:p>
      <w:r>
        <w:t>Implemented using SQL functions or Edge Functions.</w:t>
        <w:br/>
        <w:t>Steps:</w:t>
        <w:br/>
        <w:t>1. Fetch available resources</w:t>
        <w:br/>
        <w:t>2. Filter by service</w:t>
        <w:br/>
        <w:t>3. Sort by utilization</w:t>
        <w:br/>
        <w:t>4. Assign resource/seat</w:t>
        <w:br/>
        <w:t>5. Generate reference</w:t>
        <w:br/>
        <w:t>6. Save allocation</w:t>
      </w:r>
    </w:p>
    <w:p>
      <w:pPr>
        <w:pStyle w:val="Heading1"/>
      </w:pPr>
      <w:r>
        <w:t>9. Booking Workflow</w:t>
      </w:r>
    </w:p>
    <w:p>
      <w:r>
        <w:t>User selects service → selects date/time → system validates → allocation engine assigns → reference generated → booking confirmed → notifications sent</w:t>
      </w:r>
    </w:p>
    <w:p>
      <w:pPr>
        <w:pStyle w:val="Heading1"/>
      </w:pPr>
      <w:r>
        <w:t>10. Reference Generation</w:t>
      </w:r>
    </w:p>
    <w:p>
      <w:r>
        <w:t>Format: BFP-{YYYYMMDD}-{HHMM}-B{BusNo}-S{SeatNo}-{Random}</w:t>
      </w:r>
    </w:p>
    <w:p>
      <w:pPr>
        <w:pStyle w:val="Heading1"/>
      </w:pPr>
      <w:r>
        <w:t>11. Notifications</w:t>
      </w:r>
    </w:p>
    <w:p>
      <w:r>
        <w:t>Email, SMS, and in-app notifications triggered via Edge Functions.</w:t>
      </w:r>
    </w:p>
    <w:p>
      <w:pPr>
        <w:pStyle w:val="Heading1"/>
      </w:pPr>
      <w:r>
        <w:t>12. Cross-Platform Strategy</w:t>
      </w:r>
    </w:p>
    <w:p>
      <w:r>
        <w:t>Phase 1: Web app</w:t>
        <w:br/>
        <w:t>Phase 2: React Native mobile apps using same Supabase backend</w:t>
      </w:r>
    </w:p>
    <w:p>
      <w:pPr>
        <w:pStyle w:val="Heading1"/>
      </w:pPr>
      <w:r>
        <w:t>13. Performance &amp; Scaling</w:t>
      </w:r>
    </w:p>
    <w:p>
      <w:r>
        <w:t>Use indexing, async processing, and Supabase scaling features.</w:t>
      </w:r>
    </w:p>
    <w:p>
      <w:pPr>
        <w:pStyle w:val="Heading1"/>
      </w:pPr>
      <w:r>
        <w:t>14. Future Hybrid Architecture</w:t>
      </w:r>
    </w:p>
    <w:p>
      <w:r>
        <w:t>Introduce dedicated backend service for advanced allocation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