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28D2" w14:textId="77777777" w:rsidR="00131364" w:rsidRDefault="00000000">
      <w:pPr>
        <w:bidi/>
        <w:spacing w:before="1100" w:after="200"/>
        <w:jc w:val="center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48"/>
          <w:rtl/>
        </w:rPr>
        <w:t>دوره پروژه‌محور معماری میکروسرویس</w:t>
      </w:r>
    </w:p>
    <w:p w14:paraId="0A93BD96" w14:textId="77777777" w:rsidR="00131364" w:rsidRDefault="00000000">
      <w:pPr>
        <w:spacing w:line="240" w:lineRule="auto"/>
        <w:jc w:val="center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15324A"/>
          <w:sz w:val="42"/>
        </w:rPr>
        <w:t>.NET 10</w:t>
      </w:r>
    </w:p>
    <w:p w14:paraId="60DCC6EE" w14:textId="77777777" w:rsidR="00131364" w:rsidRDefault="00000000">
      <w:pPr>
        <w:spacing w:after="200" w:line="240" w:lineRule="auto"/>
        <w:jc w:val="center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007C83"/>
          <w:sz w:val="32"/>
        </w:rPr>
        <w:t>CommerceFlow — Architecture Curriculum &amp; Course Roadmap</w:t>
      </w:r>
    </w:p>
    <w:p w14:paraId="10C89572" w14:textId="77777777" w:rsidR="00131364" w:rsidRDefault="00000000">
      <w:pPr>
        <w:spacing w:after="320" w:line="240" w:lineRule="auto"/>
        <w:jc w:val="center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007C83"/>
        </w:rPr>
        <w:t>━━━━━━━━━━━━━━━━━━━━━━━━━━━━━━━━━━</w:t>
      </w:r>
    </w:p>
    <w:p w14:paraId="7A19E8FD" w14:textId="77777777" w:rsidR="00131364" w:rsidRDefault="00000000">
      <w:pPr>
        <w:bidi/>
        <w:spacing w:after="200" w:line="312" w:lineRule="auto"/>
        <w:jc w:val="center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263238"/>
          <w:sz w:val="28"/>
          <w:rtl/>
        </w:rPr>
        <w:t>سند پایه دوره — نسخه 1.0</w:t>
      </w:r>
    </w:p>
    <w:p w14:paraId="4F0C230D" w14:textId="77777777" w:rsidR="00131364" w:rsidRDefault="00000000">
      <w:pPr>
        <w:bidi/>
        <w:spacing w:line="300" w:lineRule="auto"/>
        <w:jc w:val="center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24"/>
          <w:rtl/>
        </w:rPr>
        <w:t>۱۳ فاز معماری • ۲۹ فصل بازطراحی‌شده • دقیقاً ۱۰۰ جلسه</w:t>
      </w:r>
    </w:p>
    <w:p w14:paraId="1FA98E5B" w14:textId="77777777" w:rsidR="00131364" w:rsidRDefault="00000000">
      <w:pPr>
        <w:bidi/>
        <w:spacing w:after="280" w:line="300" w:lineRule="auto"/>
        <w:jc w:val="center"/>
        <w:rPr>
          <w:rFonts w:hint="eastAsia"/>
        </w:rPr>
      </w:pPr>
      <w:r>
        <w:rPr>
          <w:rFonts w:eastAsia="Noto Sans Arabic"/>
          <w:color w:val="66727A"/>
          <w:sz w:val="21"/>
          <w:rtl/>
        </w:rPr>
        <w:t>مبنای آموزشی: مفاهیم عمیق + Sample مستقل + توسعه تدریجی CommerceFlow + تست + Failure Scenario + جزوه Word استاندارد + Git history قابل ردیابی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131364" w14:paraId="5F74EDD1" w14:textId="77777777">
        <w:trPr>
          <w:jc w:val="center"/>
        </w:trPr>
        <w:tc>
          <w:tcPr>
            <w:tcW w:w="2409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46C6EA5C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007C83"/>
                <w:sz w:val="36"/>
              </w:rPr>
              <w:t>13</w:t>
            </w:r>
          </w:p>
          <w:p w14:paraId="5819B931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2409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6DE26A9C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007C83"/>
                <w:sz w:val="36"/>
              </w:rPr>
              <w:t>29</w:t>
            </w:r>
          </w:p>
          <w:p w14:paraId="2220CC66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2409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5F4E23EB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007C83"/>
                <w:sz w:val="36"/>
              </w:rPr>
              <w:t>100</w:t>
            </w:r>
          </w:p>
          <w:p w14:paraId="53C4D76B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  <w:tc>
          <w:tcPr>
            <w:tcW w:w="2409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41891709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007C83"/>
                <w:sz w:val="36"/>
              </w:rPr>
              <w:t>1</w:t>
            </w:r>
          </w:p>
          <w:p w14:paraId="43459514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Reference Architecture</w:t>
            </w:r>
          </w:p>
        </w:tc>
      </w:tr>
    </w:tbl>
    <w:p w14:paraId="23D444B1" w14:textId="77777777" w:rsidR="00131364" w:rsidRDefault="00000000">
      <w:pPr>
        <w:bidi/>
        <w:spacing w:before="500" w:after="100"/>
        <w:jc w:val="center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66727A"/>
          <w:sz w:val="20"/>
          <w:rtl/>
        </w:rPr>
        <w:t>Repository پیشنهادی</w:t>
      </w:r>
    </w:p>
    <w:p w14:paraId="215C0502" w14:textId="77777777" w:rsidR="00131364" w:rsidRDefault="00000000">
      <w:pPr>
        <w:spacing w:after="60" w:line="240" w:lineRule="auto"/>
        <w:jc w:val="center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15324A"/>
          <w:sz w:val="30"/>
        </w:rPr>
        <w:t>commerceflow-dotnet10-microservices</w:t>
      </w:r>
    </w:p>
    <w:p w14:paraId="6238D4DF" w14:textId="77777777" w:rsidR="00131364" w:rsidRDefault="00000000">
      <w:pPr>
        <w:spacing w:after="0" w:line="240" w:lineRule="auto"/>
        <w:jc w:val="center"/>
        <w:rPr>
          <w:rFonts w:hint="eastAsia"/>
        </w:rPr>
      </w:pPr>
      <w:r>
        <w:rPr>
          <w:rFonts w:ascii="DejaVu Sans Mono" w:eastAsia="DejaVu Sans Mono" w:hAnsi="DejaVu Sans Mono" w:cs="DejaVu Sans Mono"/>
          <w:color w:val="66727A"/>
          <w:sz w:val="18"/>
        </w:rPr>
        <w:t>Baseline: September 2026</w:t>
      </w:r>
    </w:p>
    <w:p w14:paraId="394B633A" w14:textId="77777777" w:rsidR="00131364" w:rsidRDefault="00000000">
      <w:pPr>
        <w:rPr>
          <w:rFonts w:hint="eastAsia"/>
        </w:rPr>
      </w:pPr>
      <w:r>
        <w:br w:type="page"/>
      </w:r>
    </w:p>
    <w:p w14:paraId="1C2A7759" w14:textId="77777777" w:rsidR="00131364" w:rsidRDefault="00000000" w:rsidP="00B03EF3">
      <w:pPr>
        <w:keepNext/>
        <w:pBdr>
          <w:bottom w:val="single" w:sz="10" w:space="2" w:color="15324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36"/>
          <w:rtl/>
        </w:rPr>
        <w:lastRenderedPageBreak/>
        <w:t>۱. هدف و جایگاه این سند</w:t>
      </w:r>
    </w:p>
    <w:p w14:paraId="24314B8E" w14:textId="77777777" w:rsidR="00131364" w:rsidRDefault="00000000" w:rsidP="00B03EF3">
      <w:pPr>
        <w:bidi/>
        <w:spacing w:after="100" w:line="300" w:lineRule="auto"/>
        <w:rPr>
          <w:rFonts w:hint="eastAsia"/>
        </w:rPr>
      </w:pPr>
      <w:r>
        <w:rPr>
          <w:rFonts w:eastAsia="Noto Sans Arabic"/>
          <w:color w:val="263238"/>
          <w:rtl/>
        </w:rPr>
        <w:t>این سند بنای رسمی دوره است و از این نقطه به بعد مرجع نام‌گذاری، ترتیب آموزش، مرز محتوای فازها، خروجی جلسات، ساختار Repository و استاندارد مستندسازی خواهد بود. Roadmap اولیه حفظ شده اما برای رسیدن به یک Reference Architecture حرفه‌ای، موضوعات شبکه، Distributed Systems، Contract Evolution، SRE و Framework Extraction در آن عمیق‌تر و بازآرایی شده‌اند.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131364" w14:paraId="4682A090" w14:textId="77777777">
        <w:trPr>
          <w:jc w:val="center"/>
        </w:trPr>
        <w:tc>
          <w:tcPr>
            <w:tcW w:w="10148" w:type="dxa"/>
            <w:shd w:val="clear" w:color="auto" w:fill="E2F0E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22C3F3C" w14:textId="77777777" w:rsidR="00131364" w:rsidRDefault="00000000" w:rsidP="00F67D86">
            <w:pPr>
              <w:bidi/>
              <w:spacing w:after="40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E6B45"/>
                <w:rtl/>
              </w:rPr>
              <w:t xml:space="preserve">اصل دوره — </w:t>
            </w:r>
            <w:r>
              <w:rPr>
                <w:rFonts w:eastAsia="Noto Sans Arabic"/>
                <w:color w:val="263238"/>
                <w:sz w:val="21"/>
                <w:rtl/>
              </w:rPr>
              <w:t>هدف نهایی صرفاً ساخت یک فروشگاه نمونه نیست؛ باید در پایان بتوانیم از پروژه یک Reference Architecture و مجموعه Building Block/Template استخراج کنیم، بدون آنکه Domainهای سرویس‌ها به یک Shared Framework وابسته شوند.</w:t>
            </w:r>
          </w:p>
        </w:tc>
      </w:tr>
    </w:tbl>
    <w:p w14:paraId="1C567DE5" w14:textId="77777777" w:rsidR="00131364" w:rsidRDefault="00131364" w:rsidP="00F67D86">
      <w:pPr>
        <w:spacing w:after="20"/>
        <w:jc w:val="right"/>
        <w:rPr>
          <w:rFonts w:hint="eastAsia"/>
        </w:rPr>
      </w:pPr>
    </w:p>
    <w:p w14:paraId="3D287BE7" w14:textId="77777777" w:rsidR="00131364" w:rsidRDefault="00000000" w:rsidP="00B03EF3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۲. قرارداد آموزشی دوره</w:t>
      </w:r>
    </w:p>
    <w:p w14:paraId="55263238" w14:textId="77777777" w:rsidR="00131364" w:rsidRDefault="00000000" w:rsidP="00B03EF3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تمام مباحث ابتدا از First Principles تشریح می‌شوند و سپس مزایا، معایب و Trade-offهای آن‌ها بررسی می‌شود.</w:t>
      </w:r>
    </w:p>
    <w:p w14:paraId="35617E5D" w14:textId="77777777" w:rsidR="00131364" w:rsidRDefault="00000000" w:rsidP="00B03EF3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هر مفهوم پیچیده در صورت نیاز یک Sample مستقل دارد و سپس همان مفهوم در CommerceFlow پیاده‌سازی می‌شود.</w:t>
      </w:r>
    </w:p>
    <w:p w14:paraId="78397E76" w14:textId="77777777" w:rsidR="00131364" w:rsidRDefault="00000000" w:rsidP="00B03EF3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هر نسخه‌ای که در پایان Session ایجاد می‌شود باید Buildable، قابل انتقال به Visual Studio و دارای دستورات اجرای روشن باشد.</w:t>
      </w:r>
    </w:p>
    <w:p w14:paraId="50B57C69" w14:textId="77777777" w:rsidR="00131364" w:rsidRDefault="00000000" w:rsidP="00B03EF3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کاربر الزامی به پیاده‌سازی دستی ندارد؛ کد کامل، توضیح معماری و نحوه انتقال/اجرای آن در اختیار او قرار می‌گیرد.</w:t>
      </w:r>
    </w:p>
    <w:p w14:paraId="5D72B89C" w14:textId="77777777" w:rsidR="00131364" w:rsidRDefault="00000000" w:rsidP="00B03EF3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در هر Session علاوه بر Happy Path، Failure Scenario، Edge Case و در صورت موضوع جلسه Concurrency/Performance نیز بررسی می‌شود.</w:t>
      </w:r>
    </w:p>
    <w:p w14:paraId="15212B2A" w14:textId="77777777" w:rsidR="00131364" w:rsidRDefault="00000000" w:rsidP="00B03EF3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BCLها و APIهای مهم .NET در اولین استفاده عمیق تشریح می‌شوند؛ هدف پوشش BCLهای مرتبط با Production Microservices است، نه فهرست‌کردن تمام BCLهای .NET.</w:t>
      </w:r>
    </w:p>
    <w:p w14:paraId="3481B2B7" w14:textId="77777777" w:rsidR="00131364" w:rsidRDefault="00000000" w:rsidP="00B03EF3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کد Repository انگلیسی و حرفه‌ای است؛ توضیح آموزشی جزوه فارسی است. Commentهای داخل کد چرایی تصمیم فنی را توضیح می‌دهند، نه عملکرد بدیهی کد را.</w:t>
      </w:r>
    </w:p>
    <w:p w14:paraId="6EB1E2C1" w14:textId="77777777" w:rsidR="00131364" w:rsidRDefault="00000000" w:rsidP="00B03EF3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در پایان هر Session، حتی اگر هیچ کدی تغییر نکرده باشد، حداقل سند Session/ADR/Diagram به Repository اضافه و Commit/Push می‌شود.</w:t>
      </w:r>
    </w:p>
    <w:p w14:paraId="395502DF" w14:textId="77777777" w:rsidR="00131364" w:rsidRDefault="00000000" w:rsidP="00B03EF3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Framework و Packageهای مشترک تنها پس از مشاهده الگوی تکرارشونده و بر اساس Rule of Three استخراج می‌شوند.</w:t>
      </w:r>
    </w:p>
    <w:p w14:paraId="0D5BE920" w14:textId="77777777" w:rsidR="00131364" w:rsidRDefault="00000000" w:rsidP="00B03EF3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۳. تصمیم‌های تثبیت‌شده معماری دوره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690"/>
      </w:tblGrid>
      <w:tr w:rsidR="00131364" w14:paraId="014EAB0F" w14:textId="77777777">
        <w:trPr>
          <w:cantSplit/>
          <w:tblHeader/>
          <w:jc w:val="center"/>
        </w:trPr>
        <w:tc>
          <w:tcPr>
            <w:tcW w:w="2891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B2860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تصمیم</w:t>
            </w:r>
          </w:p>
        </w:tc>
        <w:tc>
          <w:tcPr>
            <w:tcW w:w="6690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A3BF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Baseline دوره</w:t>
            </w:r>
          </w:p>
        </w:tc>
      </w:tr>
      <w:tr w:rsidR="00131364" w14:paraId="6AA06A34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51BA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پروژه مرجع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331F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CommerceFlow؛ پلتفرم Multi-Merchant Commerce &amp; Fulfillment.</w:t>
            </w:r>
          </w:p>
        </w:tc>
      </w:tr>
      <w:tr w:rsidR="00131364" w14:paraId="4DD78246" w14:textId="77777777">
        <w:trPr>
          <w:cantSplit/>
          <w:jc w:val="center"/>
        </w:trPr>
        <w:tc>
          <w:tcPr>
            <w:tcW w:w="289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743C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Runtime</w:t>
            </w:r>
          </w:p>
        </w:tc>
        <w:tc>
          <w:tcPr>
            <w:tcW w:w="669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0F36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.NET 10 و ASP.NET Core 10؛ EF Core 10 برای Persistence اصلی.</w:t>
            </w:r>
          </w:p>
        </w:tc>
      </w:tr>
      <w:tr w:rsidR="00131364" w14:paraId="17538BD4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DA3E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معماری داخلی سرویس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6958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Clean Architecture به‌عنوان Dependency Model، نه الزام به تعداد ثابت Projectها.</w:t>
            </w:r>
          </w:p>
        </w:tc>
      </w:tr>
      <w:tr w:rsidR="00131364" w14:paraId="15173197" w14:textId="77777777">
        <w:trPr>
          <w:cantSplit/>
          <w:jc w:val="center"/>
        </w:trPr>
        <w:tc>
          <w:tcPr>
            <w:tcW w:w="289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7FC6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Domain Modeling</w:t>
            </w:r>
          </w:p>
        </w:tc>
        <w:tc>
          <w:tcPr>
            <w:tcW w:w="669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C25E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Rich Domain Model و DDD متناسب با پیچیدگی هر Bounded Context.</w:t>
            </w:r>
          </w:p>
        </w:tc>
      </w:tr>
      <w:tr w:rsidR="00131364" w14:paraId="1B1DDC7B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62E7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Data Ownership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094E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Database per Service و ممنوعیت دسترسی مستقیم سرویس‌ها به دیتابیس یکدیگر.</w:t>
            </w:r>
          </w:p>
        </w:tc>
      </w:tr>
      <w:tr w:rsidR="00131364" w14:paraId="2FC0F953" w14:textId="77777777">
        <w:trPr>
          <w:cantSplit/>
          <w:jc w:val="center"/>
        </w:trPr>
        <w:tc>
          <w:tcPr>
            <w:tcW w:w="289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01DB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Messaging</w:t>
            </w:r>
          </w:p>
        </w:tc>
        <w:tc>
          <w:tcPr>
            <w:tcW w:w="669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1F1A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RabbitMQ.Client ابتدا برای فهم mechanics؛ MassTransit بعداً برای ارزیابی abstraction.</w:t>
            </w:r>
          </w:p>
        </w:tc>
      </w:tr>
      <w:tr w:rsidR="00131364" w14:paraId="7EE3897F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9B49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Consistency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159E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Local ACID + Eventual Consistency؛ Outbox/Inbox، Idempotency و Saga برای مرزهای توزیع‌شده.</w:t>
            </w:r>
          </w:p>
        </w:tc>
      </w:tr>
      <w:tr w:rsidR="00131364" w14:paraId="2CF1ADE3" w14:textId="77777777">
        <w:trPr>
          <w:cantSplit/>
          <w:jc w:val="center"/>
        </w:trPr>
        <w:tc>
          <w:tcPr>
            <w:tcW w:w="289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EDA8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Local Composition</w:t>
            </w:r>
          </w:p>
        </w:tc>
        <w:tc>
          <w:tcPr>
            <w:tcW w:w="669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23D9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.NET Aspire برای Developer Experience و composition؛ Kubernetes برای runtime orchestration/deployment.</w:t>
            </w:r>
          </w:p>
        </w:tc>
      </w:tr>
      <w:tr w:rsidR="00131364" w14:paraId="030919A8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8A3B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Reusable Framework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EBEC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MicroserviceKit.*؛ فقط concernهای فنی و عمومی، بدون Domain/Use Case مشترک.</w:t>
            </w:r>
          </w:p>
        </w:tc>
      </w:tr>
      <w:tr w:rsidR="00131364" w14:paraId="2AECD0A4" w14:textId="77777777">
        <w:trPr>
          <w:cantSplit/>
          <w:jc w:val="center"/>
        </w:trPr>
        <w:tc>
          <w:tcPr>
            <w:tcW w:w="289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9FB3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Git Discipline</w:t>
            </w:r>
          </w:p>
        </w:tc>
        <w:tc>
          <w:tcPr>
            <w:tcW w:w="669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6C41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9"/>
                <w:rtl/>
              </w:rPr>
              <w:t>هر Session یک تغییر قابل ردیابی، Commit، Push و Tag منحصربه‌فرد دارد.</w:t>
            </w:r>
          </w:p>
        </w:tc>
      </w:tr>
    </w:tbl>
    <w:p w14:paraId="5A0CDED8" w14:textId="77777777" w:rsidR="00131364" w:rsidRDefault="00000000">
      <w:pPr>
        <w:rPr>
          <w:rFonts w:hint="eastAsia"/>
        </w:rPr>
      </w:pPr>
      <w:r>
        <w:lastRenderedPageBreak/>
        <w:br w:type="page"/>
      </w:r>
    </w:p>
    <w:p w14:paraId="3ACDF84F" w14:textId="77777777" w:rsidR="00131364" w:rsidRDefault="00000000" w:rsidP="00B03EF3">
      <w:pPr>
        <w:keepNext/>
        <w:pBdr>
          <w:bottom w:val="single" w:sz="10" w:space="2" w:color="15324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36"/>
          <w:rtl/>
        </w:rPr>
        <w:lastRenderedPageBreak/>
        <w:t>۴. پروژه اصلی دوره: CommerceFlow</w:t>
      </w:r>
    </w:p>
    <w:p w14:paraId="0ABBC180" w14:textId="77777777" w:rsidR="00131364" w:rsidRDefault="00000000" w:rsidP="00B03EF3">
      <w:pPr>
        <w:bidi/>
        <w:spacing w:after="100" w:line="300" w:lineRule="auto"/>
        <w:rPr>
          <w:rFonts w:hint="eastAsia"/>
        </w:rPr>
      </w:pPr>
      <w:r>
        <w:rPr>
          <w:rFonts w:eastAsia="Noto Sans Arabic"/>
          <w:color w:val="263238"/>
          <w:rtl/>
        </w:rPr>
        <w:t>CommerceFlow یک پلتفرم چندفروشگاهی برای فروش، قیمت‌گذاری، رزرو موجودی، پرداخت، ارسال و تکمیل سفارش است. پروژه عمداً به‌گونه‌ای انتخاب شده که مسائل واقعی Microservices مانند ownership داده، ارتباط sync/async، Saga، idempotency، caching، security، observability و failure recovery را به‌صورت طبیعی ایجاد کند.</w:t>
      </w:r>
    </w:p>
    <w:p w14:paraId="5FFAF3F6" w14:textId="77777777" w:rsidR="00131364" w:rsidRDefault="00000000" w:rsidP="00B03EF3">
      <w:pPr>
        <w:bidi/>
        <w:spacing w:before="60" w:after="40" w:line="240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21"/>
          <w:rtl/>
        </w:rPr>
        <w:t>جریان کلان کسب‌وکار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131364" w14:paraId="4C3C833C" w14:textId="77777777">
        <w:trPr>
          <w:jc w:val="center"/>
        </w:trPr>
        <w:tc>
          <w:tcPr>
            <w:tcW w:w="10148" w:type="dxa"/>
            <w:shd w:val="clear" w:color="auto" w:fill="F2F4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6E018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Customer Registration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 → Browse Catalog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 → Resolve Price / Offer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 → Add to Basket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 → Submit Order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 → Reserve Inventory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 → Process Payment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 → Create Shipment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 → Notify Customer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 → Confirm / Compensate</w:t>
            </w:r>
          </w:p>
        </w:tc>
      </w:tr>
    </w:tbl>
    <w:p w14:paraId="488378AD" w14:textId="77777777" w:rsidR="00131364" w:rsidRDefault="00000000" w:rsidP="00B03EF3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۴.۱. Service Catalog پیشنهادی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814"/>
        <w:gridCol w:w="1757"/>
        <w:gridCol w:w="4535"/>
      </w:tblGrid>
      <w:tr w:rsidR="00131364" w14:paraId="6DE08568" w14:textId="77777777">
        <w:trPr>
          <w:cantSplit/>
          <w:tblHeader/>
          <w:jc w:val="center"/>
        </w:trPr>
        <w:tc>
          <w:tcPr>
            <w:tcW w:w="1531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9638E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سرویس</w:t>
            </w:r>
          </w:p>
        </w:tc>
        <w:tc>
          <w:tcPr>
            <w:tcW w:w="1814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D2F34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نوع دامنه</w:t>
            </w:r>
          </w:p>
        </w:tc>
        <w:tc>
          <w:tcPr>
            <w:tcW w:w="1757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8B807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ذخیره‌سازی</w:t>
            </w:r>
          </w:p>
        </w:tc>
        <w:tc>
          <w:tcPr>
            <w:tcW w:w="4535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8D217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مسئولیت اصلی</w:t>
            </w:r>
          </w:p>
        </w:tc>
      </w:tr>
      <w:tr w:rsidR="00131364" w14:paraId="79B38E65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AEAC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Identity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EBCC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Generic / Security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CCCE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Identity store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D6CC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OIDC/OAuth2، token issuance، service identity</w:t>
            </w:r>
          </w:p>
        </w:tc>
      </w:tr>
      <w:tr w:rsidR="00131364" w14:paraId="538A7FF7" w14:textId="77777777">
        <w:trPr>
          <w:cantSplit/>
          <w:jc w:val="center"/>
        </w:trPr>
        <w:tc>
          <w:tcPr>
            <w:tcW w:w="153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AB30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Customer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3C50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Supporting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A662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SQL Server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D9A0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پروفایل مشتری و ترجیحات</w:t>
            </w:r>
          </w:p>
        </w:tc>
      </w:tr>
      <w:tr w:rsidR="00131364" w14:paraId="690DDA21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C11E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Merchant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6B4D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Supporting/Core boundary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4564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SQL Server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DAD4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فروشنده، فروشگاه، Offer ownership</w:t>
            </w:r>
          </w:p>
        </w:tc>
      </w:tr>
      <w:tr w:rsidR="00131364" w14:paraId="437FADBB" w14:textId="77777777">
        <w:trPr>
          <w:cantSplit/>
          <w:jc w:val="center"/>
        </w:trPr>
        <w:tc>
          <w:tcPr>
            <w:tcW w:w="153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6138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Catalog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91A2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Supporting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E509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SQL Server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7AB9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Product/Category و داده کاتالوگ</w:t>
            </w:r>
          </w:p>
        </w:tc>
      </w:tr>
      <w:tr w:rsidR="00131364" w14:paraId="5B05CA1F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8B6E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Pricing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D78D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Core/Supporting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1771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SQL Server + Cache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1B26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Pricing policies، promotions و price resolution</w:t>
            </w:r>
          </w:p>
        </w:tc>
      </w:tr>
      <w:tr w:rsidR="00131364" w14:paraId="56140557" w14:textId="77777777">
        <w:trPr>
          <w:cantSplit/>
          <w:jc w:val="center"/>
        </w:trPr>
        <w:tc>
          <w:tcPr>
            <w:tcW w:w="153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7E3A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Inventory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52FB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Core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48C9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SQL Server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1981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Stock، reservation و concurrency</w:t>
            </w:r>
          </w:p>
        </w:tc>
      </w:tr>
      <w:tr w:rsidR="00131364" w14:paraId="5F2296B0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DBEC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Basket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CF93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Supporting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2794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Redis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0DD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سبد سریع و موقت</w:t>
            </w:r>
          </w:p>
        </w:tc>
      </w:tr>
      <w:tr w:rsidR="00131364" w14:paraId="21AB19B1" w14:textId="77777777">
        <w:trPr>
          <w:cantSplit/>
          <w:jc w:val="center"/>
        </w:trPr>
        <w:tc>
          <w:tcPr>
            <w:tcW w:w="153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BCBA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Ordering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FDCB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Core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2602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SQL Server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F505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Order aggregate، lifecycle و Saga trigger</w:t>
            </w:r>
          </w:p>
        </w:tc>
      </w:tr>
      <w:tr w:rsidR="00131364" w14:paraId="58A26323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5523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Payment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0340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Core boundary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8591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SQL Server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EA6D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Payment state، idempotency و provider adapter</w:t>
            </w:r>
          </w:p>
        </w:tc>
      </w:tr>
      <w:tr w:rsidR="00131364" w14:paraId="5466809B" w14:textId="77777777">
        <w:trPr>
          <w:cantSplit/>
          <w:jc w:val="center"/>
        </w:trPr>
        <w:tc>
          <w:tcPr>
            <w:tcW w:w="153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20CE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Shipping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6FC3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Supporting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7EB6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SQL Server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ECB9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Shipment lifecycle و delivery state</w:t>
            </w:r>
          </w:p>
        </w:tc>
      </w:tr>
      <w:tr w:rsidR="00131364" w14:paraId="0F11E21E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09F3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Notification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9B45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Generic/Simple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824A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Queue + optional store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3EE1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Email/SMS/push adapter و retry</w:t>
            </w:r>
          </w:p>
        </w:tc>
      </w:tr>
      <w:tr w:rsidR="00131364" w14:paraId="0C31A2CF" w14:textId="77777777">
        <w:trPr>
          <w:cantSplit/>
          <w:jc w:val="center"/>
        </w:trPr>
        <w:tc>
          <w:tcPr>
            <w:tcW w:w="153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52D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Reporting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2056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Supporting/Read-heavy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6F6D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Read Store / SQL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8AAE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Cross-service read models و گزارش</w:t>
            </w:r>
          </w:p>
        </w:tc>
      </w:tr>
      <w:tr w:rsidR="00131364" w14:paraId="513F506F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FA3D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Audit/Compliance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D0AE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Technical/Append-only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828A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Append store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CFF6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Audit trail و compliance events</w:t>
            </w:r>
          </w:p>
        </w:tc>
      </w:tr>
      <w:tr w:rsidR="00131364" w14:paraId="3F0C9405" w14:textId="77777777">
        <w:trPr>
          <w:cantSplit/>
          <w:jc w:val="center"/>
        </w:trPr>
        <w:tc>
          <w:tcPr>
            <w:tcW w:w="153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DA4B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API Gateway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5CE8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Edge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047F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Config only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68AE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YARP routing، auth، correlation و policy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131364" w14:paraId="26E00B03" w14:textId="77777777">
        <w:trPr>
          <w:jc w:val="center"/>
        </w:trPr>
        <w:tc>
          <w:tcPr>
            <w:tcW w:w="10148" w:type="dxa"/>
            <w:shd w:val="clear" w:color="auto" w:fill="E4F3F4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0974933" w14:textId="77777777" w:rsidR="00131364" w:rsidRDefault="00000000" w:rsidP="00F67D86">
            <w:pPr>
              <w:bidi/>
              <w:spacing w:after="40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007C83"/>
                <w:rtl/>
              </w:rPr>
              <w:t xml:space="preserve">نکته معماری — </w:t>
            </w:r>
            <w:r>
              <w:rPr>
                <w:rFonts w:eastAsia="Noto Sans Arabic"/>
                <w:color w:val="263238"/>
                <w:sz w:val="21"/>
                <w:rtl/>
              </w:rPr>
              <w:t>BFF فقط زمانی اضافه می‌شود که یک client-specific orchestration واقعی ایجاد شود. همچنین Notification یا Audit مجبور به داشتن Aggregate/Specification/Factory نخواهند بود؛ DDD به اندازه پیچیدگی دامنه استفاده می‌شود.</w:t>
            </w:r>
          </w:p>
        </w:tc>
      </w:tr>
    </w:tbl>
    <w:p w14:paraId="7C1331A0" w14:textId="77777777" w:rsidR="00131364" w:rsidRDefault="00131364" w:rsidP="00F67D86">
      <w:pPr>
        <w:spacing w:after="20"/>
        <w:jc w:val="right"/>
        <w:rPr>
          <w:rFonts w:hint="eastAsia"/>
        </w:rPr>
      </w:pPr>
    </w:p>
    <w:p w14:paraId="0763C888" w14:textId="77777777" w:rsidR="00131364" w:rsidRDefault="00000000" w:rsidP="00B03EF3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lastRenderedPageBreak/>
        <w:t>۴.۲. تفاوت Product و Offer در مدل چندفروشگاهی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131364" w14:paraId="0D6A8FF4" w14:textId="77777777">
        <w:trPr>
          <w:jc w:val="center"/>
        </w:trPr>
        <w:tc>
          <w:tcPr>
            <w:tcW w:w="10148" w:type="dxa"/>
            <w:shd w:val="clear" w:color="auto" w:fill="F2F4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10B13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Product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ProductId: P-100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Name: iPhone 17 Pro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Variant: 256GB / Black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Offer A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Merchant: A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ProductId: P-100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Price: 1200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AvailableQuantity: 5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Offer B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Merchant: B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ProductId: P-100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Price: 1175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 xml:space="preserve">  AvailableQuantity: 2</w:t>
            </w:r>
          </w:p>
        </w:tc>
      </w:tr>
    </w:tbl>
    <w:p w14:paraId="4C212D60" w14:textId="77777777" w:rsidR="00131364" w:rsidRDefault="00000000" w:rsidP="00B03EF3">
      <w:pPr>
        <w:bidi/>
        <w:spacing w:after="100" w:line="300" w:lineRule="auto"/>
        <w:rPr>
          <w:rFonts w:hint="eastAsia"/>
        </w:rPr>
      </w:pPr>
      <w:r>
        <w:rPr>
          <w:rFonts w:eastAsia="Noto Sans Arabic"/>
          <w:color w:val="263238"/>
          <w:rtl/>
        </w:rPr>
        <w:t>این جداسازی به ما اجازه می‌دهد Merchant، Catalog، Pricing و Inventory را با Ubiquitous Language و ownership داده صحیح مدل کنیم و از ادغام مصنوعی چند مفهوم متفاوت در یک Aggregate جلوگیری شود.</w:t>
      </w:r>
    </w:p>
    <w:p w14:paraId="2FD69C62" w14:textId="77777777" w:rsidR="00131364" w:rsidRDefault="00000000" w:rsidP="00B03EF3">
      <w:pPr>
        <w:keepNext/>
        <w:pBdr>
          <w:bottom w:val="single" w:sz="10" w:space="2" w:color="15324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36"/>
          <w:rtl/>
        </w:rPr>
        <w:t>۵. اصول و Guardrailهای معماری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200"/>
      </w:tblGrid>
      <w:tr w:rsidR="00131364" w14:paraId="09B20239" w14:textId="77777777">
        <w:trPr>
          <w:cantSplit/>
          <w:tblHeader/>
          <w:jc w:val="center"/>
        </w:trPr>
        <w:tc>
          <w:tcPr>
            <w:tcW w:w="2381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A33A4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Guardrail</w:t>
            </w:r>
          </w:p>
        </w:tc>
        <w:tc>
          <w:tcPr>
            <w:tcW w:w="7200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C04D3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قاعده</w:t>
            </w:r>
          </w:p>
        </w:tc>
      </w:tr>
      <w:tr w:rsidR="00131364" w14:paraId="05FC8EC2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C0A0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Independent Deployability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915F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تغییر یک سرویس نباید الزاماً نیازمند Deploy هم‌زمان سرویس دیگر باشد.</w:t>
            </w:r>
          </w:p>
        </w:tc>
      </w:tr>
      <w:tr w:rsidR="00131364" w14:paraId="29B77040" w14:textId="77777777">
        <w:trPr>
          <w:cantSplit/>
          <w:jc w:val="center"/>
        </w:trPr>
        <w:tc>
          <w:tcPr>
            <w:tcW w:w="238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D5CC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Database per Service</w:t>
            </w:r>
          </w:p>
        </w:tc>
        <w:tc>
          <w:tcPr>
            <w:tcW w:w="720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D0FE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هر سرویس مالک schema/data خود است؛ cross-service join مستقیم ممنوع.</w:t>
            </w:r>
          </w:p>
        </w:tc>
      </w:tr>
      <w:tr w:rsidR="00131364" w14:paraId="5BAE2604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A199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No Shared Domain Model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4CDF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Entity/Value Object/Use Case دامنه‌ای وارد Package عمومی نمی‌شود.</w:t>
            </w:r>
          </w:p>
        </w:tc>
      </w:tr>
      <w:tr w:rsidR="00131364" w14:paraId="2D61F90F" w14:textId="77777777">
        <w:trPr>
          <w:cantSplit/>
          <w:jc w:val="center"/>
        </w:trPr>
        <w:tc>
          <w:tcPr>
            <w:tcW w:w="238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5448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Contract Evolution</w:t>
            </w:r>
          </w:p>
        </w:tc>
        <w:tc>
          <w:tcPr>
            <w:tcW w:w="720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2465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API/Event/Protobuf باید قابل تکامل و backward-compatible طراحی شود.</w:t>
            </w:r>
          </w:p>
        </w:tc>
      </w:tr>
      <w:tr w:rsidR="00131364" w14:paraId="0B83B86B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C92C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Failure as a Design Input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7F6C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Timeout، retry، duplicate، partition و outage بخشی از طراحی هستند.</w:t>
            </w:r>
          </w:p>
        </w:tc>
      </w:tr>
      <w:tr w:rsidR="00131364" w14:paraId="47541FCA" w14:textId="77777777">
        <w:trPr>
          <w:cantSplit/>
          <w:jc w:val="center"/>
        </w:trPr>
        <w:tc>
          <w:tcPr>
            <w:tcW w:w="238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69F4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Observability by Default</w:t>
            </w:r>
          </w:p>
        </w:tc>
        <w:tc>
          <w:tcPr>
            <w:tcW w:w="720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9991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Trace/metric/log و correlation از featureهای نهایی نیستند؛ از baseline وارد سرویس می‌شوند.</w:t>
            </w:r>
          </w:p>
        </w:tc>
      </w:tr>
      <w:tr w:rsidR="00131364" w14:paraId="3674CFBE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466F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Security by Default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E0E3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Identity، authorization، secret handling و least privilege جزء معماری پایه‌اند.</w:t>
            </w:r>
          </w:p>
        </w:tc>
      </w:tr>
      <w:tr w:rsidR="00131364" w14:paraId="3CBF2508" w14:textId="77777777">
        <w:trPr>
          <w:cantSplit/>
          <w:jc w:val="center"/>
        </w:trPr>
        <w:tc>
          <w:tcPr>
            <w:tcW w:w="238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276F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Automation over Tribal Knowledge</w:t>
            </w:r>
          </w:p>
        </w:tc>
        <w:tc>
          <w:tcPr>
            <w:tcW w:w="720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BAAA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Build/Test/Run/Deploy باید از طریق scripts/pipelines و documentation قابل تکرار باشد.</w:t>
            </w:r>
          </w:p>
        </w:tc>
      </w:tr>
      <w:tr w:rsidR="00131364" w14:paraId="6F4BB95B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C859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Extract Late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EAC7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Building Block مشترک پس از اثبات تکرار و generality استخراج می‌شود.</w:t>
            </w:r>
          </w:p>
        </w:tc>
      </w:tr>
    </w:tbl>
    <w:p w14:paraId="4712CDC5" w14:textId="77777777" w:rsidR="00131364" w:rsidRDefault="00000000" w:rsidP="00B03EF3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۵.۱. ساختار داخلی سرویس Domain-heavy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131364" w14:paraId="67C7C7A8" w14:textId="77777777">
        <w:trPr>
          <w:jc w:val="center"/>
        </w:trPr>
        <w:tc>
          <w:tcPr>
            <w:tcW w:w="10148" w:type="dxa"/>
            <w:shd w:val="clear" w:color="auto" w:fill="F2F4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6CE63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Ordering.Api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Ordering.Application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Ordering.Domain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Ordering.Infrastructure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Ordering.Contracts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Ordering.Worker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Ordering.Domain.Tests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Ordering.Application.Tests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Ordering.IntegrationTests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Ordering.Api.Tests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Ordering.ArchitectureTests</w:t>
            </w:r>
          </w:p>
        </w:tc>
      </w:tr>
    </w:tbl>
    <w:p w14:paraId="76435A69" w14:textId="77777777" w:rsidR="00131364" w:rsidRDefault="00000000" w:rsidP="00B03EF3">
      <w:pPr>
        <w:bidi/>
        <w:spacing w:after="100" w:line="300" w:lineRule="auto"/>
        <w:rPr>
          <w:rFonts w:hint="eastAsia"/>
        </w:rPr>
      </w:pPr>
      <w:r>
        <w:rPr>
          <w:rFonts w:eastAsia="Noto Sans Arabic"/>
          <w:color w:val="263238"/>
          <w:rtl/>
        </w:rPr>
        <w:lastRenderedPageBreak/>
        <w:t>این ساختار یک baseline برای سرویس‌های پیچیده است. سرویس ساده‌ای مانند Notification ممکن است لایه‌ها/Projectهای کمتری داشته باشد. Clean Architecture در این دوره به معنای کنترل جهت dependency و مرز مسئولیت است، نه کپی یک پوشه‌بندی ثابت.</w:t>
      </w:r>
    </w:p>
    <w:p w14:paraId="10F05AF2" w14:textId="77777777" w:rsidR="00131364" w:rsidRDefault="00000000" w:rsidP="00F67D86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۵.۲. Framework نهایی و Rule of Three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  <w:gridCol w:w="30"/>
      </w:tblGrid>
      <w:tr w:rsidR="00131364" w14:paraId="243CC413" w14:textId="77777777">
        <w:trPr>
          <w:jc w:val="center"/>
        </w:trPr>
        <w:tc>
          <w:tcPr>
            <w:tcW w:w="10148" w:type="dxa"/>
            <w:gridSpan w:val="2"/>
            <w:shd w:val="clear" w:color="auto" w:fill="F2F4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DD9F7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MicroserviceKit.Domain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MicroserviceKit.Application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MicroserviceKit.Api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MicroserviceKit.Persistence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MicroserviceKit.Messaging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MicroserviceKit.Outbox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MicroserviceKit.Resilience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MicroserviceKit.Observability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MicroserviceKit.Security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MicroserviceKit.Testing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MicroserviceKit.ServiceDefaults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MicroserviceKit.Templates</w:t>
            </w:r>
          </w:p>
        </w:tc>
      </w:tr>
      <w:tr w:rsidR="00131364" w14:paraId="4BF00F87" w14:textId="77777777">
        <w:trPr>
          <w:gridAfter w:val="1"/>
          <w:wAfter w:w="30" w:type="dxa"/>
          <w:jc w:val="center"/>
        </w:trPr>
        <w:tc>
          <w:tcPr>
            <w:tcW w:w="10148" w:type="dxa"/>
            <w:shd w:val="clear" w:color="auto" w:fill="FFF2D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A3AC6F9" w14:textId="77777777" w:rsidR="00131364" w:rsidRDefault="00000000" w:rsidP="00F67D86">
            <w:pPr>
              <w:bidi/>
              <w:spacing w:after="40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A56616"/>
                <w:rtl/>
              </w:rPr>
              <w:t xml:space="preserve">Rule of Three — </w:t>
            </w:r>
            <w:r>
              <w:rPr>
                <w:rFonts w:eastAsia="Noto Sans Arabic"/>
                <w:color w:val="263238"/>
                <w:sz w:val="21"/>
                <w:rtl/>
              </w:rPr>
              <w:t>یک قابلیت ابتدا داخل سرویس واقعی پیاده می‌شود؛ پس از تکرار معنادار در چند سرویس و اثبات generality به Building Block تبدیل می‌شود. این قانون از Premature Framework Architecture و Distributed Monolith جلوگیری می‌کند.</w:t>
            </w:r>
          </w:p>
        </w:tc>
      </w:tr>
    </w:tbl>
    <w:p w14:paraId="53909C69" w14:textId="77777777" w:rsidR="00131364" w:rsidRDefault="00131364" w:rsidP="00F67D86">
      <w:pPr>
        <w:spacing w:after="20"/>
        <w:jc w:val="right"/>
        <w:rPr>
          <w:rFonts w:hint="eastAsia"/>
        </w:rPr>
      </w:pPr>
    </w:p>
    <w:p w14:paraId="6DCD5756" w14:textId="77777777" w:rsidR="00131364" w:rsidRDefault="00000000">
      <w:pPr>
        <w:rPr>
          <w:rFonts w:hint="eastAsia"/>
        </w:rPr>
      </w:pPr>
      <w:r>
        <w:br w:type="page"/>
      </w:r>
    </w:p>
    <w:p w14:paraId="799C6D5C" w14:textId="77777777" w:rsidR="00131364" w:rsidRDefault="00000000" w:rsidP="00F67D86">
      <w:pPr>
        <w:keepNext/>
        <w:pBdr>
          <w:bottom w:val="single" w:sz="10" w:space="2" w:color="15324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36"/>
          <w:rtl/>
        </w:rPr>
        <w:lastRenderedPageBreak/>
        <w:t>۶. نقشه کلان: ۱۳ Phase، ۲۹ Chapter، ۱۰۰ Session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535"/>
        <w:gridCol w:w="964"/>
        <w:gridCol w:w="964"/>
        <w:gridCol w:w="1814"/>
      </w:tblGrid>
      <w:tr w:rsidR="00131364" w14:paraId="54B341B5" w14:textId="77777777">
        <w:trPr>
          <w:cantSplit/>
          <w:tblHeader/>
          <w:jc w:val="center"/>
        </w:trPr>
        <w:tc>
          <w:tcPr>
            <w:tcW w:w="737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C4AA7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Phase</w:t>
            </w:r>
          </w:p>
        </w:tc>
        <w:tc>
          <w:tcPr>
            <w:tcW w:w="4535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88F42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عنوان</w:t>
            </w:r>
          </w:p>
        </w:tc>
        <w:tc>
          <w:tcPr>
            <w:tcW w:w="964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C9F5D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Chapter</w:t>
            </w:r>
          </w:p>
        </w:tc>
        <w:tc>
          <w:tcPr>
            <w:tcW w:w="964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A5D32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</w:t>
            </w:r>
          </w:p>
        </w:tc>
        <w:tc>
          <w:tcPr>
            <w:tcW w:w="1814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619A9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بازه Session</w:t>
            </w:r>
          </w:p>
        </w:tc>
      </w:tr>
      <w:tr w:rsidR="00131364" w14:paraId="79589F6D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CAA5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P01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0F4C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مبانی .NET 10 و معماری Microservices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A358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2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361D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7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D55F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S001–S007</w:t>
            </w:r>
          </w:p>
        </w:tc>
      </w:tr>
      <w:tr w:rsidR="00131364" w14:paraId="06F6AB67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9149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P02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8497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شبکه و مبانی سیستم‌های توزیع‌شده</w:t>
            </w:r>
          </w:p>
        </w:tc>
        <w:tc>
          <w:tcPr>
            <w:tcW w:w="96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714D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2</w:t>
            </w:r>
          </w:p>
        </w:tc>
        <w:tc>
          <w:tcPr>
            <w:tcW w:w="96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6BE2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7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93C9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S008–S014</w:t>
            </w:r>
          </w:p>
        </w:tc>
      </w:tr>
      <w:tr w:rsidR="00131364" w14:paraId="7B21A21F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A3E9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P03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0458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DDD، مرزبندی سرویس‌ها و Rich Domain Model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9277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2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A42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9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2396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S015–S023</w:t>
            </w:r>
          </w:p>
        </w:tc>
      </w:tr>
      <w:tr w:rsidR="00131364" w14:paraId="31D1E5DC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580D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P04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B87A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Clean Architecture، لایه Application و API</w:t>
            </w:r>
          </w:p>
        </w:tc>
        <w:tc>
          <w:tcPr>
            <w:tcW w:w="96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CE3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2</w:t>
            </w:r>
          </w:p>
        </w:tc>
        <w:tc>
          <w:tcPr>
            <w:tcW w:w="96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6BE7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9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5B4B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S024–S032</w:t>
            </w:r>
          </w:p>
        </w:tc>
      </w:tr>
      <w:tr w:rsidR="00131364" w14:paraId="69DA3544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BF08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P05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843F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Persistence، SQL Server، EF Core و Dapper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32B8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3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A802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8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2963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S033–S040</w:t>
            </w:r>
          </w:p>
        </w:tc>
      </w:tr>
      <w:tr w:rsidR="00131364" w14:paraId="19B0E2A5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A57C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P06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5701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ارتباط هم‌زمان و Resilience Engineering</w:t>
            </w:r>
          </w:p>
        </w:tc>
        <w:tc>
          <w:tcPr>
            <w:tcW w:w="96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9E84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2</w:t>
            </w:r>
          </w:p>
        </w:tc>
        <w:tc>
          <w:tcPr>
            <w:tcW w:w="96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03E3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7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0733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S041–S047</w:t>
            </w:r>
          </w:p>
        </w:tc>
      </w:tr>
      <w:tr w:rsidR="00131364" w14:paraId="44EC7669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3A05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P07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BBE8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Messaging و معماری Event-Driven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82B3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2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F0F7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9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0EEF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S048–S056</w:t>
            </w:r>
          </w:p>
        </w:tc>
      </w:tr>
      <w:tr w:rsidR="00131364" w14:paraId="2C9F4338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77D9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P08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94BA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Consistency توزیع‌شده، Saga و Concurrency</w:t>
            </w:r>
          </w:p>
        </w:tc>
        <w:tc>
          <w:tcPr>
            <w:tcW w:w="96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9BB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3</w:t>
            </w:r>
          </w:p>
        </w:tc>
        <w:tc>
          <w:tcPr>
            <w:tcW w:w="96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B798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8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2F28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S057–S064</w:t>
            </w:r>
          </w:p>
        </w:tc>
      </w:tr>
      <w:tr w:rsidR="00131364" w14:paraId="37146962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27FD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P09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EC29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Cache، Identity، Security و Gateway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C7F0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3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1739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8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CA8C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S065–S072</w:t>
            </w:r>
          </w:p>
        </w:tc>
      </w:tr>
      <w:tr w:rsidR="00131364" w14:paraId="41D8F546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BB53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P10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2AB1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Observability، Workerها و .NET Aspire</w:t>
            </w:r>
          </w:p>
        </w:tc>
        <w:tc>
          <w:tcPr>
            <w:tcW w:w="96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A2AC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2</w:t>
            </w:r>
          </w:p>
        </w:tc>
        <w:tc>
          <w:tcPr>
            <w:tcW w:w="96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71E0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7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8E72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S073–S079</w:t>
            </w:r>
          </w:p>
        </w:tc>
      </w:tr>
      <w:tr w:rsidR="00131364" w14:paraId="13F479AD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64F0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P11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3A7A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Testing و Performance Engineering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363C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2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8507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7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2D5E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S080–S086</w:t>
            </w:r>
          </w:p>
        </w:tc>
      </w:tr>
      <w:tr w:rsidR="00131364" w14:paraId="25C74F30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CA04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P12</w:t>
            </w:r>
          </w:p>
        </w:tc>
        <w:tc>
          <w:tcPr>
            <w:tcW w:w="45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D0FF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Docker، Kubernetes، Helm و CI/CD</w:t>
            </w:r>
          </w:p>
        </w:tc>
        <w:tc>
          <w:tcPr>
            <w:tcW w:w="96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9761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3</w:t>
            </w:r>
          </w:p>
        </w:tc>
        <w:tc>
          <w:tcPr>
            <w:tcW w:w="96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3BBD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8</w:t>
            </w:r>
          </w:p>
        </w:tc>
        <w:tc>
          <w:tcPr>
            <w:tcW w:w="181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9705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S087–S094</w:t>
            </w:r>
          </w:p>
        </w:tc>
      </w:tr>
      <w:tr w:rsidR="00131364" w14:paraId="777F41AA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5A3E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P13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DA8F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Production Readiness و استخراج Framework نهایی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8C41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1</w:t>
            </w:r>
          </w:p>
        </w:tc>
        <w:tc>
          <w:tcPr>
            <w:tcW w:w="9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8239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6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B15C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S095–S100</w:t>
            </w:r>
          </w:p>
        </w:tc>
      </w:tr>
    </w:tbl>
    <w:p w14:paraId="680716F5" w14:textId="77777777" w:rsidR="00131364" w:rsidRDefault="00000000">
      <w:pPr>
        <w:keepNext/>
        <w:pBdr>
          <w:bottom w:val="single" w:sz="6" w:space="2" w:color="007C83"/>
        </w:pBdr>
        <w:bidi/>
        <w:spacing w:before="200" w:after="120" w:line="264" w:lineRule="auto"/>
        <w:jc w:val="right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۶.۱. فهرست ۲۹ Chapter بازطراحی‌شده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94"/>
        <w:gridCol w:w="3005"/>
        <w:gridCol w:w="4309"/>
        <w:gridCol w:w="794"/>
      </w:tblGrid>
      <w:tr w:rsidR="00131364" w14:paraId="5BF90994" w14:textId="77777777">
        <w:trPr>
          <w:cantSplit/>
          <w:tblHeader/>
          <w:jc w:val="center"/>
        </w:trPr>
        <w:tc>
          <w:tcPr>
            <w:tcW w:w="737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8AD1C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Phase</w:t>
            </w:r>
          </w:p>
        </w:tc>
        <w:tc>
          <w:tcPr>
            <w:tcW w:w="794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611E5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Chapter</w:t>
            </w:r>
          </w:p>
        </w:tc>
        <w:tc>
          <w:tcPr>
            <w:tcW w:w="3005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94872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عنوان فارسی</w:t>
            </w:r>
          </w:p>
        </w:tc>
        <w:tc>
          <w:tcPr>
            <w:tcW w:w="4309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D177A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Chapter</w:t>
            </w:r>
          </w:p>
        </w:tc>
        <w:tc>
          <w:tcPr>
            <w:tcW w:w="794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A89E5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Sessions</w:t>
            </w:r>
          </w:p>
        </w:tc>
      </w:tr>
      <w:tr w:rsidR="00131364" w14:paraId="65D3F824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1687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P01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1F7D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C01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F010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معماری دوره و مبانی میکروسرویس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81DD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Course Architecture &amp; Microservices Foundations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EDF2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3</w:t>
            </w:r>
          </w:p>
        </w:tc>
      </w:tr>
      <w:tr w:rsidR="00131364" w14:paraId="0B3BDFFD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36B8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P01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0C37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C02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80A5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زیرساخت مهندسی .NET 10 و BCLهای پایه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0ADF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.NET 10 Engineering Foundations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E2C0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4</w:t>
            </w:r>
          </w:p>
        </w:tc>
      </w:tr>
      <w:tr w:rsidR="00131364" w14:paraId="3EEDBEE0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C9F6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P02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C695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C03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1310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مبانی شبکه برای میکروسرویس‌ها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2A2E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Networking Foundations for Microservices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024B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4</w:t>
            </w:r>
          </w:p>
        </w:tc>
      </w:tr>
      <w:tr w:rsidR="00131364" w14:paraId="6E2B17E7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05FF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P02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EFA6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C04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8E93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مبانی سیستم‌های توزیع‌شده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75B0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Distributed Systems Foundations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C5EB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3</w:t>
            </w:r>
          </w:p>
        </w:tc>
      </w:tr>
      <w:tr w:rsidR="00131364" w14:paraId="04331DF7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0EF4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P03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95CE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C05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CD98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DDD استراتژیک و مرزبندی سرویس‌ها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246A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Strategic DDD &amp; Service Boundaries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CF4A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4</w:t>
            </w:r>
          </w:p>
        </w:tc>
      </w:tr>
      <w:tr w:rsidR="00131364" w14:paraId="35F6D545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1380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P03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FB10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C06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7016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DDD تاکتیکی و مدل دامنه غنی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DBE8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Tactical DDD &amp; Rich Domain Modeling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359C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5</w:t>
            </w:r>
          </w:p>
        </w:tc>
      </w:tr>
      <w:tr w:rsidR="00131364" w14:paraId="063CDA6F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08C9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P04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E2C2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C07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005C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Clean Architecture و طراحی Application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B16B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Clean Architecture &amp; Application Design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409E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5</w:t>
            </w:r>
          </w:p>
        </w:tc>
      </w:tr>
      <w:tr w:rsidR="00131364" w14:paraId="2E02545B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47CE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P04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9C7E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C08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68BB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طراحی API حرفه‌ای و تکامل Contract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99D3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Professional API Design &amp; Contract Evolution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0AB8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4</w:t>
            </w:r>
          </w:p>
        </w:tc>
      </w:tr>
      <w:tr w:rsidR="00131364" w14:paraId="36948BFA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B04D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P05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6A25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C09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FFBA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EF Core 10 و Persist کردن Rich Domain Model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68AD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EF Core 10 &amp; Rich Domain Persistence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92B0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4</w:t>
            </w:r>
          </w:p>
        </w:tc>
      </w:tr>
      <w:tr w:rsidR="00131364" w14:paraId="630C0C9C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AC6E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P05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D073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C10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9F86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کارایی و همزمانی در SQL Server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C8A0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SQL Server Performance &amp; Concurrency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8D26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2</w:t>
            </w:r>
          </w:p>
        </w:tc>
      </w:tr>
      <w:tr w:rsidR="00131364" w14:paraId="1E9A9E06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CA50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lastRenderedPageBreak/>
              <w:t>P05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4982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C11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EAF8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Dapper، Read Model و تکامل داده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04B9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Dapper, Read Models &amp; Data Evolution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FFA1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2</w:t>
            </w:r>
          </w:p>
        </w:tc>
      </w:tr>
      <w:tr w:rsidR="00131364" w14:paraId="6A172547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D194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P06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FB57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C12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1C66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ارتباط هم‌زمان بین سرویس‌ها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49F3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Synchronous Service Communication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D573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3</w:t>
            </w:r>
          </w:p>
        </w:tc>
      </w:tr>
      <w:tr w:rsidR="00131364" w14:paraId="42B0A4E0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E084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P06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FA24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C13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1FAA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مهندسی تاب‌آوری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A9A2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Resilience Engineering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9E70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4</w:t>
            </w:r>
          </w:p>
        </w:tc>
      </w:tr>
      <w:tr w:rsidR="00131364" w14:paraId="7F8812D9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1FB1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P07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A99C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C14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9CA1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RabbitMQ و پیام‌رسانی قابل اتکا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9F4A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RabbitMQ &amp; Reliable Messaging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C460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5</w:t>
            </w:r>
          </w:p>
        </w:tc>
      </w:tr>
      <w:tr w:rsidR="00131364" w14:paraId="2B92CE65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7FC8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P07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F9DE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C15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8D4F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Eventها، Contractها و abstractionهای Messaging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E2CB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Events, Contracts &amp; Messaging Abstractions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567F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4</w:t>
            </w:r>
          </w:p>
        </w:tc>
      </w:tr>
      <w:tr w:rsidR="00131364" w14:paraId="4B179545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4B3C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P08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2F21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C16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EAA7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Outbox، Inbox و پردازش مطمئن پیام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F251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Outbox, Inbox &amp; Reliable Message Processing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FFA7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3</w:t>
            </w:r>
          </w:p>
        </w:tc>
      </w:tr>
      <w:tr w:rsidR="00131364" w14:paraId="36A086D2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6583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P08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2781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C17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5E2D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Saga و تراکنش‌های توزیع‌شده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C663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Saga &amp; Distributed Transactions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B0FF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3</w:t>
            </w:r>
          </w:p>
        </w:tc>
      </w:tr>
      <w:tr w:rsidR="00131364" w14:paraId="0D7AF655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0E51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P08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1125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C18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B14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Idempotency و همزمانی توزیع‌شده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1EB0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Idempotency &amp; Distributed Concurrency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2FC6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2</w:t>
            </w:r>
          </w:p>
        </w:tc>
      </w:tr>
      <w:tr w:rsidR="00131364" w14:paraId="3C004F97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8E3B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P09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485E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C19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0A42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Redis و Cache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6A52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Redis &amp; Caching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B282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3</w:t>
            </w:r>
          </w:p>
        </w:tc>
      </w:tr>
      <w:tr w:rsidR="00131364" w14:paraId="3DB7F75A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A222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P09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D2B4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C20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1247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Identity و Security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0F0D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Identity &amp; Security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4B7B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3</w:t>
            </w:r>
          </w:p>
        </w:tc>
      </w:tr>
      <w:tr w:rsidR="00131364" w14:paraId="7E5A2775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9050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P09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27C0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C21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D62B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API Gateway و BFF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0496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API Gateway &amp; BFF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D3FE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2</w:t>
            </w:r>
          </w:p>
        </w:tc>
      </w:tr>
      <w:tr w:rsidR="00131364" w14:paraId="69C8D9E7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8B4D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P10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E16A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C22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73B1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Observability و مبانی SRE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2ACF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Observability &amp; SRE Foundations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2176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4</w:t>
            </w:r>
          </w:p>
        </w:tc>
      </w:tr>
      <w:tr w:rsidR="00131364" w14:paraId="32342149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C6D0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P10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0686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C23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2521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پردازش پس‌زمینه و .NET Aspire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352C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Background Processing &amp; .NET Aspire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B9F1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3</w:t>
            </w:r>
          </w:p>
        </w:tc>
      </w:tr>
      <w:tr w:rsidR="00131364" w14:paraId="5F30ACEA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DA9C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P11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6792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C24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39D4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تست میکروسرویس‌ها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6407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Testing Microservices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385C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4</w:t>
            </w:r>
          </w:p>
        </w:tc>
      </w:tr>
      <w:tr w:rsidR="00131364" w14:paraId="7C014AEB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6639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P11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8CA1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C25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CB8F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مهندسی کارایی و ظرفیت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04D1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Performance Engineering &amp; Capacity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B67F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3</w:t>
            </w:r>
          </w:p>
        </w:tc>
      </w:tr>
      <w:tr w:rsidR="00131364" w14:paraId="5B6881CF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41CC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P12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188A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C26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4B15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Docker و Containerization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3DFF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Docker &amp; Containerization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421F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2</w:t>
            </w:r>
          </w:p>
        </w:tc>
      </w:tr>
      <w:tr w:rsidR="00131364" w14:paraId="45B99C28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8C42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P12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90F5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C27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E3EE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Kubernetes و Helm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08DB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Kubernetes &amp; Helm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B4B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4</w:t>
            </w:r>
          </w:p>
        </w:tc>
      </w:tr>
      <w:tr w:rsidR="00131364" w14:paraId="4B9F6D23" w14:textId="77777777">
        <w:trPr>
          <w:cantSplit/>
          <w:jc w:val="center"/>
        </w:trPr>
        <w:tc>
          <w:tcPr>
            <w:tcW w:w="737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895E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P12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BA3E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C28</w:t>
            </w:r>
          </w:p>
        </w:tc>
        <w:tc>
          <w:tcPr>
            <w:tcW w:w="300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C68E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CI/CD و مهندسی انتشار</w:t>
            </w:r>
          </w:p>
        </w:tc>
        <w:tc>
          <w:tcPr>
            <w:tcW w:w="4309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58E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CI/CD &amp; Release Engineering</w:t>
            </w:r>
          </w:p>
        </w:tc>
        <w:tc>
          <w:tcPr>
            <w:tcW w:w="79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F759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2</w:t>
            </w:r>
          </w:p>
        </w:tc>
      </w:tr>
      <w:tr w:rsidR="00131364" w14:paraId="3F0CA67A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AA98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P13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6D41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C29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3891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7"/>
                <w:rtl/>
              </w:rPr>
              <w:t>آمادگی Production، بازیابی و استخراج Framework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E1DA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Production Readiness, Recovery &amp; Framework Extraction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5612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7"/>
              </w:rPr>
              <w:t>6</w:t>
            </w:r>
          </w:p>
        </w:tc>
      </w:tr>
    </w:tbl>
    <w:p w14:paraId="635B6E96" w14:textId="77777777" w:rsidR="00131364" w:rsidRDefault="00000000">
      <w:pPr>
        <w:rPr>
          <w:rFonts w:hint="eastAsia"/>
        </w:rPr>
      </w:pPr>
      <w:r>
        <w:br w:type="page"/>
      </w:r>
    </w:p>
    <w:p w14:paraId="45AE4948" w14:textId="77777777" w:rsidR="00131364" w:rsidRDefault="00000000" w:rsidP="00F67D86">
      <w:pPr>
        <w:keepNext/>
        <w:pBdr>
          <w:bottom w:val="single" w:sz="10" w:space="2" w:color="15324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36"/>
          <w:rtl/>
        </w:rPr>
        <w:lastRenderedPageBreak/>
        <w:t>۷. تغییرات کلیدی نسبت به Roadmap اولیه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313"/>
      </w:tblGrid>
      <w:tr w:rsidR="00131364" w14:paraId="6E89B46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E325C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اصلاح</w:t>
            </w:r>
          </w:p>
        </w:tc>
        <w:tc>
          <w:tcPr>
            <w:tcW w:w="7313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EE024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نتیجه</w:t>
            </w:r>
          </w:p>
        </w:tc>
      </w:tr>
      <w:tr w:rsidR="00131364" w14:paraId="3546B84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B69E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Networking مستقل</w:t>
            </w:r>
          </w:p>
        </w:tc>
        <w:tc>
          <w:tcPr>
            <w:tcW w:w="73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B891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DNS/TCP/TLS/HTTP، SocketsHttpHandler، load balancing و diagnostics از دل مباحث پراکنده خارج و به یک پایه مستقل تبدیل شد.</w:t>
            </w:r>
          </w:p>
        </w:tc>
      </w:tr>
      <w:tr w:rsidR="00131364" w14:paraId="1F5DC10C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7765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Distributed Systems عمیق‌تر</w:t>
            </w:r>
          </w:p>
        </w:tc>
        <w:tc>
          <w:tcPr>
            <w:tcW w:w="7313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3FAE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CAP با PACELC، partial failure، latency، tail latency، backpressure و queueing تکمیل شد.</w:t>
            </w:r>
          </w:p>
        </w:tc>
      </w:tr>
      <w:tr w:rsidR="00131364" w14:paraId="3A17FF3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39B4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Merchant Context</w:t>
            </w:r>
          </w:p>
        </w:tc>
        <w:tc>
          <w:tcPr>
            <w:tcW w:w="73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8322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برای واقعی شدن سناریوی Multi-Merchant و تفکیک Product از Offer اضافه شد.</w:t>
            </w:r>
          </w:p>
        </w:tc>
      </w:tr>
      <w:tr w:rsidR="00131364" w14:paraId="5AB1D216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5E78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Contract Evolution</w:t>
            </w:r>
          </w:p>
        </w:tc>
        <w:tc>
          <w:tcPr>
            <w:tcW w:w="7313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FC8A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API/Event/Protobuf evolution، compatibility و expand/contract به یک موضوع صریح تبدیل شد.</w:t>
            </w:r>
          </w:p>
        </w:tc>
      </w:tr>
      <w:tr w:rsidR="00131364" w14:paraId="102C1D5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575E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Event Sourcing</w:t>
            </w:r>
          </w:p>
        </w:tc>
        <w:tc>
          <w:tcPr>
            <w:tcW w:w="73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8E59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به‌عنوان مفهوم و sample مقایسه‌ای بررسی می‌شود اما معماری اصلی CommerceFlow بر Event Sourcing بنا نمی‌شود.</w:t>
            </w:r>
          </w:p>
        </w:tc>
      </w:tr>
      <w:tr w:rsidR="00131364" w14:paraId="71F4DD1D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E131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Exactly-Once Myth</w:t>
            </w:r>
          </w:p>
        </w:tc>
        <w:tc>
          <w:tcPr>
            <w:tcW w:w="7313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DF46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Guaranteeهای تحویل، deduplication، inbox و idempotency به‌صورت مستقل و عملی بررسی می‌شوند.</w:t>
            </w:r>
          </w:p>
        </w:tc>
      </w:tr>
      <w:tr w:rsidR="00131364" w14:paraId="0C104D3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3A45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Observability → SRE</w:t>
            </w:r>
          </w:p>
        </w:tc>
        <w:tc>
          <w:tcPr>
            <w:tcW w:w="73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53CF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OTel Collector، sampling، cardinality، SLI/SLO و Error Budget به مسیر observability اضافه شد.</w:t>
            </w:r>
          </w:p>
        </w:tc>
      </w:tr>
      <w:tr w:rsidR="00131364" w14:paraId="4FC25171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DD72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Kubernetes مدرن</w:t>
            </w:r>
          </w:p>
        </w:tc>
        <w:tc>
          <w:tcPr>
            <w:tcW w:w="7313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4775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Gateway API، RBAC، SecurityContext، graceful shutdown و runtime behavior عمیق‌تر می‌شوند.</w:t>
            </w:r>
          </w:p>
        </w:tc>
      </w:tr>
      <w:tr w:rsidR="00131364" w14:paraId="0522B92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B2EE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Framework Extraction دیرهنگام</w:t>
            </w:r>
          </w:p>
        </w:tc>
        <w:tc>
          <w:tcPr>
            <w:tcW w:w="73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3E98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به‌جای ساخت Shared Kernel از روز اول، Building Blocks در انتهای دوره و بر اساس Rule of Three استخراج می‌شوند.</w:t>
            </w:r>
          </w:p>
        </w:tc>
      </w:tr>
      <w:tr w:rsidR="00131364" w14:paraId="3D5E4AFD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5261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Git as Course Ledger</w:t>
            </w:r>
          </w:p>
        </w:tc>
        <w:tc>
          <w:tcPr>
            <w:tcW w:w="7313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2366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هر Session یک artifact و تاریخچه Git منحصربه‌فرد خواهد داشت؛ حتی جلسات صرفاً مستندی.</w:t>
            </w:r>
          </w:p>
        </w:tc>
      </w:tr>
    </w:tbl>
    <w:p w14:paraId="656F9484" w14:textId="77777777" w:rsidR="00131364" w:rsidRDefault="00000000">
      <w:pPr>
        <w:rPr>
          <w:rFonts w:hint="eastAsia"/>
        </w:rPr>
      </w:pPr>
      <w:r>
        <w:br w:type="page"/>
      </w:r>
    </w:p>
    <w:p w14:paraId="04A1662C" w14:textId="77777777" w:rsidR="00131364" w:rsidRDefault="00000000" w:rsidP="00F67D86">
      <w:pPr>
        <w:keepNext/>
        <w:pBdr>
          <w:bottom w:val="single" w:sz="10" w:space="2" w:color="15324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36"/>
          <w:rtl/>
        </w:rPr>
        <w:lastRenderedPageBreak/>
        <w:t>۸. Roadmap تفصیلی ۱۰۰ Session</w:t>
      </w:r>
    </w:p>
    <w:p w14:paraId="3ED94DC6" w14:textId="77777777" w:rsidR="00131364" w:rsidRDefault="00000000" w:rsidP="00F67D86">
      <w:pPr>
        <w:bidi/>
        <w:spacing w:after="100" w:line="300" w:lineRule="auto"/>
        <w:rPr>
          <w:rFonts w:hint="eastAsia"/>
        </w:rPr>
      </w:pPr>
      <w:r>
        <w:rPr>
          <w:rFonts w:eastAsia="Noto Sans Arabic"/>
          <w:color w:val="263238"/>
          <w:rtl/>
        </w:rPr>
        <w:t>کد هر جلسه از الگوی Pxx-Cxx-Sxxx پیروی می‌کند. شماره Session سراسری است و از S001 تا S100 افزایش می‌یابد؛ Chapter در سطح کل دوره شماره ثابت دارد و Phase نیز سطح معماری را مشخص می‌کند.</w:t>
      </w:r>
    </w:p>
    <w:p w14:paraId="318969B7" w14:textId="77777777" w:rsidR="00131364" w:rsidRDefault="00000000" w:rsidP="00F67D86">
      <w:pPr>
        <w:keepNext/>
        <w:pBdr>
          <w:bottom w:val="single" w:sz="10" w:space="2" w:color="1F4E78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F4E78"/>
          <w:sz w:val="36"/>
          <w:rtl/>
        </w:rPr>
        <w:t>P01 — مبانی .NET 10 و معماری Microservices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63A18F2C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7FA96193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1F4E78"/>
                <w:sz w:val="36"/>
              </w:rPr>
              <w:t>P01</w:t>
            </w:r>
          </w:p>
          <w:p w14:paraId="20114B47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52819478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1F4E78"/>
                <w:sz w:val="36"/>
              </w:rPr>
              <w:t>2</w:t>
            </w:r>
          </w:p>
          <w:p w14:paraId="5029A9D7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69658CAC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1F4E78"/>
                <w:sz w:val="36"/>
              </w:rPr>
              <w:t>7</w:t>
            </w:r>
          </w:p>
          <w:p w14:paraId="77D28E14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47FE7934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NET 10 &amp; Microservices Foundations</w:t>
      </w:r>
    </w:p>
    <w:p w14:paraId="087CA127" w14:textId="77777777" w:rsidR="00131364" w:rsidRDefault="00000000" w:rsidP="00F67D86">
      <w:pPr>
        <w:keepNext/>
        <w:pBdr>
          <w:bottom w:val="single" w:sz="6" w:space="2" w:color="1F4E78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F4E78"/>
          <w:sz w:val="30"/>
          <w:rtl/>
        </w:rPr>
        <w:t>C01 — معماری دوره و مبانی میکروسرویس</w:t>
      </w:r>
    </w:p>
    <w:p w14:paraId="303EFFCE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Course Architecture &amp; Microservices Foundations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2659B4B1" w14:textId="77777777">
        <w:trPr>
          <w:cantSplit/>
          <w:tblHeader/>
          <w:jc w:val="center"/>
        </w:trPr>
        <w:tc>
          <w:tcPr>
            <w:tcW w:w="1417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842DF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A5854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B56F8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45ABC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4A14DB87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5AE5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P01-C01-S001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DF06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Course Architecture &amp; CommerceFlow Vision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BC2F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تعریف چشم‌انداز دوره، Quality Attributeها، جریان کسب‌وکار و مرزهای اولیه پروژه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3057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سند Vision، Quality Attributes و Context Map اولیه</w:t>
            </w:r>
          </w:p>
        </w:tc>
      </w:tr>
      <w:tr w:rsidR="00131364" w14:paraId="4E56CF20" w14:textId="77777777">
        <w:trPr>
          <w:cantSplit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6A03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P01-C01-S002</w:t>
            </w:r>
          </w:p>
        </w:tc>
        <w:tc>
          <w:tcPr>
            <w:tcW w:w="30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D0D1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Monolith, Modular Monolith &amp; Microservices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CCEA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مقایسه معماری‌ها، هزینه‌ها، مزایا، Conway’s Law و Distributed Monolith</w:t>
            </w:r>
          </w:p>
        </w:tc>
        <w:tc>
          <w:tcPr>
            <w:tcW w:w="26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1A51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ADR انتخاب معماری و معیارهای استفاده/عدم استفاده از Microservices</w:t>
            </w:r>
          </w:p>
        </w:tc>
      </w:tr>
      <w:tr w:rsidR="00131364" w14:paraId="4C3E66BB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4D6D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P01-C01-S003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1E1C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Service Decomposition &amp; Independent Deployability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E43B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Cohesion، Coupling، Business Capability، Change Coupling و استقلال استقرار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8897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معیار اولیه تفکیک سرویس‌های CommerceFlow و Service Catalog نسخه 0.1</w:t>
            </w:r>
          </w:p>
        </w:tc>
      </w:tr>
    </w:tbl>
    <w:p w14:paraId="10F7FF3C" w14:textId="77777777" w:rsidR="00131364" w:rsidRDefault="00131364">
      <w:pPr>
        <w:spacing w:after="40"/>
        <w:rPr>
          <w:rFonts w:hint="eastAsia"/>
        </w:rPr>
      </w:pPr>
    </w:p>
    <w:p w14:paraId="15075879" w14:textId="77777777" w:rsidR="00131364" w:rsidRDefault="00000000" w:rsidP="00F67D86">
      <w:pPr>
        <w:keepNext/>
        <w:pBdr>
          <w:bottom w:val="single" w:sz="6" w:space="2" w:color="1F4E78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F4E78"/>
          <w:sz w:val="30"/>
          <w:rtl/>
        </w:rPr>
        <w:t>C02 — زیرساخت مهندسی .NET 10 و BCLهای پایه</w:t>
      </w:r>
    </w:p>
    <w:p w14:paraId="55D9CBDC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.NET 10 Engineering Foundations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2AEE0BAE" w14:textId="77777777">
        <w:trPr>
          <w:cantSplit/>
          <w:tblHeader/>
          <w:jc w:val="center"/>
        </w:trPr>
        <w:tc>
          <w:tcPr>
            <w:tcW w:w="1417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E8FB7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C1C52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76282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B04A6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3025A04C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2CE9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P01-C02-S004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CD33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.NET 10 Toolchain &amp; Repository Bootstrap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FED0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SDK، global.json، .slnx، Git، Repository conventions و Visual Studio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5E02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Repository پایه قابل Build و ساختار اولیه Solution</w:t>
            </w:r>
          </w:p>
        </w:tc>
      </w:tr>
      <w:tr w:rsidR="00131364" w14:paraId="76D8480E" w14:textId="77777777">
        <w:trPr>
          <w:cantSplit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352C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P01-C02-S005</w:t>
            </w:r>
          </w:p>
        </w:tc>
        <w:tc>
          <w:tcPr>
            <w:tcW w:w="30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CA8C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Solution Engineering, Central Package Management &amp; Build Conventions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516B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Directory.Build.props، Directory.Packages.props، analyzers، Nullable و build policies</w:t>
            </w:r>
          </w:p>
        </w:tc>
        <w:tc>
          <w:tcPr>
            <w:tcW w:w="26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46A2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استاندارد Build و Package Management کل Repository</w:t>
            </w:r>
          </w:p>
        </w:tc>
      </w:tr>
      <w:tr w:rsidR="00131364" w14:paraId="40A7916A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139C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P01-C02-S006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3128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Generic Host, Dependency Injection, Configuration &amp; Secrets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BF4C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Generic Host، DI lifetimes، Composition Root، Configuration Providers، Options و Secret Management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A67A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Service skeleton با DI/Options/Configuration استاندارد</w:t>
            </w:r>
          </w:p>
        </w:tc>
      </w:tr>
      <w:tr w:rsidR="00131364" w14:paraId="214AFFD9" w14:textId="77777777">
        <w:trPr>
          <w:cantSplit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2733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P01-C02-S007</w:t>
            </w:r>
          </w:p>
        </w:tc>
        <w:tc>
          <w:tcPr>
            <w:tcW w:w="30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BBBE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Async, Cancellation, Time Abstractions &amp; Core Service BCLs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5927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Task، ValueTask، CancellationToken، TimeProvider، IAsyncEnumerable و خطاهای رایج async</w:t>
            </w:r>
          </w:p>
        </w:tc>
        <w:tc>
          <w:tcPr>
            <w:tcW w:w="26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0ECD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نمونه‌های BCL و استاندارد Cancellation/Time در Building Blocks اولیه</w:t>
            </w:r>
          </w:p>
        </w:tc>
      </w:tr>
    </w:tbl>
    <w:p w14:paraId="5545F874" w14:textId="77777777" w:rsidR="00131364" w:rsidRDefault="00131364">
      <w:pPr>
        <w:spacing w:after="40"/>
        <w:rPr>
          <w:rFonts w:hint="eastAsia"/>
        </w:rPr>
      </w:pPr>
    </w:p>
    <w:p w14:paraId="7859650F" w14:textId="77777777" w:rsidR="00131364" w:rsidRDefault="00000000">
      <w:pPr>
        <w:rPr>
          <w:rFonts w:hint="eastAsia"/>
        </w:rPr>
      </w:pPr>
      <w:r>
        <w:br w:type="page"/>
      </w:r>
    </w:p>
    <w:p w14:paraId="1886F85F" w14:textId="77777777" w:rsidR="00131364" w:rsidRDefault="00000000" w:rsidP="00F67D86">
      <w:pPr>
        <w:keepNext/>
        <w:pBdr>
          <w:bottom w:val="single" w:sz="10" w:space="2" w:color="275D38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275D38"/>
          <w:sz w:val="36"/>
          <w:rtl/>
        </w:rPr>
        <w:lastRenderedPageBreak/>
        <w:t>P02 — شبکه و مبانی سیستم‌های توزیع‌شده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3D3D877E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0CF31B2C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275D38"/>
                <w:sz w:val="36"/>
              </w:rPr>
              <w:t>P02</w:t>
            </w:r>
          </w:p>
          <w:p w14:paraId="65662579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1AB87F88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275D38"/>
                <w:sz w:val="36"/>
              </w:rPr>
              <w:t>2</w:t>
            </w:r>
          </w:p>
          <w:p w14:paraId="33013F73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51EBFDB6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275D38"/>
                <w:sz w:val="36"/>
              </w:rPr>
              <w:t>7</w:t>
            </w:r>
          </w:p>
          <w:p w14:paraId="65710E46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7C83D479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Networking &amp; Distributed Systems</w:t>
      </w:r>
    </w:p>
    <w:p w14:paraId="687B0EC8" w14:textId="77777777" w:rsidR="00131364" w:rsidRDefault="00000000" w:rsidP="00F67D86">
      <w:pPr>
        <w:keepNext/>
        <w:pBdr>
          <w:bottom w:val="single" w:sz="6" w:space="2" w:color="275D38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275D38"/>
          <w:sz w:val="30"/>
          <w:rtl/>
        </w:rPr>
        <w:t>C03 — مبانی شبکه برای میکروسرویس‌ها</w:t>
      </w:r>
    </w:p>
    <w:p w14:paraId="53F2ECFD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Networking Foundations for Microservices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354424F7" w14:textId="77777777">
        <w:trPr>
          <w:cantSplit/>
          <w:tblHeader/>
          <w:jc w:val="center"/>
        </w:trPr>
        <w:tc>
          <w:tcPr>
            <w:tcW w:w="1417" w:type="dxa"/>
            <w:shd w:val="clear" w:color="auto" w:fill="275D3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A9A0D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275D3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4AD07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275D3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ECA40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275D3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1B186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6266104B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AF5E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P02-C03-S008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8F83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DNS, TCP, TLS &amp; the End-to-End Request Journey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7002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DNS resolution، TCP handshake، TLS، ports و مسیر واقعی یک درخواست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E2F3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Network walkthrough و ابزارهای تشخیص ارتباط سرویس‌ها</w:t>
            </w:r>
          </w:p>
        </w:tc>
      </w:tr>
      <w:tr w:rsidR="00131364" w14:paraId="5511600E" w14:textId="77777777">
        <w:trPr>
          <w:cantSplit/>
          <w:jc w:val="center"/>
        </w:trPr>
        <w:tc>
          <w:tcPr>
            <w:tcW w:w="1417" w:type="dxa"/>
            <w:shd w:val="clear" w:color="auto" w:fill="DDEF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BF9D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P02-C03-S009</w:t>
            </w:r>
          </w:p>
        </w:tc>
        <w:tc>
          <w:tcPr>
            <w:tcW w:w="3005" w:type="dxa"/>
            <w:shd w:val="clear" w:color="auto" w:fill="DDEF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BA85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HTTP/1.1, HTTP/2 &amp; HTTP/3</w:t>
            </w:r>
          </w:p>
        </w:tc>
        <w:tc>
          <w:tcPr>
            <w:tcW w:w="2551" w:type="dxa"/>
            <w:shd w:val="clear" w:color="auto" w:fill="DDEF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5A3D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Keep-Alive، multiplexing، HOL blocking، streams و تفاوت نسخه‌های HTTP</w:t>
            </w:r>
          </w:p>
        </w:tc>
        <w:tc>
          <w:tcPr>
            <w:tcW w:w="2608" w:type="dxa"/>
            <w:shd w:val="clear" w:color="auto" w:fill="DDEF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A4D3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آزمایش پروتکل و تحلیل latency/connection behavior</w:t>
            </w:r>
          </w:p>
        </w:tc>
      </w:tr>
      <w:tr w:rsidR="00131364" w14:paraId="7CFC8CA9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EE13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P02-C03-S010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3A71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HttpClient, SocketsHttpHandler &amp; Connection Pools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D231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Connection pooling، DNS refresh، socket exhaustion، handler lifetime و disposal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758F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Typed client آزمایشی با تنظیمات صحیح connection management</w:t>
            </w:r>
          </w:p>
        </w:tc>
      </w:tr>
      <w:tr w:rsidR="00131364" w14:paraId="4067534C" w14:textId="77777777">
        <w:trPr>
          <w:cantSplit/>
          <w:jc w:val="center"/>
        </w:trPr>
        <w:tc>
          <w:tcPr>
            <w:tcW w:w="1417" w:type="dxa"/>
            <w:shd w:val="clear" w:color="auto" w:fill="DDEF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D318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P02-C03-S011</w:t>
            </w:r>
          </w:p>
        </w:tc>
        <w:tc>
          <w:tcPr>
            <w:tcW w:w="3005" w:type="dxa"/>
            <w:shd w:val="clear" w:color="auto" w:fill="DDEF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28EF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Proxies, Load Balancers, Service Discovery &amp; Network Diagnostics</w:t>
            </w:r>
          </w:p>
        </w:tc>
        <w:tc>
          <w:tcPr>
            <w:tcW w:w="2551" w:type="dxa"/>
            <w:shd w:val="clear" w:color="auto" w:fill="DDEF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3821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Reverse proxy، L4/L7، service discovery، headers و network diagnostics</w:t>
            </w:r>
          </w:p>
        </w:tc>
        <w:tc>
          <w:tcPr>
            <w:tcW w:w="2608" w:type="dxa"/>
            <w:shd w:val="clear" w:color="auto" w:fill="DDEF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3209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سناریوی local routing و diagram مسیر request</w:t>
            </w:r>
          </w:p>
        </w:tc>
      </w:tr>
    </w:tbl>
    <w:p w14:paraId="56F354CA" w14:textId="77777777" w:rsidR="00131364" w:rsidRDefault="00131364">
      <w:pPr>
        <w:spacing w:after="40"/>
        <w:rPr>
          <w:rFonts w:hint="eastAsia"/>
        </w:rPr>
      </w:pPr>
    </w:p>
    <w:p w14:paraId="50089C7A" w14:textId="77777777" w:rsidR="00131364" w:rsidRDefault="00000000" w:rsidP="00F67D86">
      <w:pPr>
        <w:keepNext/>
        <w:pBdr>
          <w:bottom w:val="single" w:sz="6" w:space="2" w:color="275D38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275D38"/>
          <w:sz w:val="30"/>
          <w:rtl/>
        </w:rPr>
        <w:t>C04 — مبانی سیستم‌های توزیع‌شده</w:t>
      </w:r>
    </w:p>
    <w:p w14:paraId="7567DF04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Distributed Systems Foundations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77E70B2F" w14:textId="77777777">
        <w:trPr>
          <w:cantSplit/>
          <w:tblHeader/>
          <w:jc w:val="center"/>
        </w:trPr>
        <w:tc>
          <w:tcPr>
            <w:tcW w:w="1417" w:type="dxa"/>
            <w:shd w:val="clear" w:color="auto" w:fill="275D3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38F78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275D3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3C18A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275D3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4A7E4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275D3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9D116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076A91A2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5143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P02-C04-S012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6664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Distributed System Fallacies &amp; Partial Failure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E0D2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Fallacies، partial failure، network partition، clock assumptions و failure domains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B71D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Failure matrix اولیه CommerceFlow</w:t>
            </w:r>
          </w:p>
        </w:tc>
      </w:tr>
      <w:tr w:rsidR="00131364" w14:paraId="7F5C697E" w14:textId="77777777">
        <w:trPr>
          <w:cantSplit/>
          <w:jc w:val="center"/>
        </w:trPr>
        <w:tc>
          <w:tcPr>
            <w:tcW w:w="1417" w:type="dxa"/>
            <w:shd w:val="clear" w:color="auto" w:fill="DDEF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1AF7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P02-C04-S013</w:t>
            </w:r>
          </w:p>
        </w:tc>
        <w:tc>
          <w:tcPr>
            <w:tcW w:w="3005" w:type="dxa"/>
            <w:shd w:val="clear" w:color="auto" w:fill="DDEF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6651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CAP, PACELC &amp; Consistency Models</w:t>
            </w:r>
          </w:p>
        </w:tc>
        <w:tc>
          <w:tcPr>
            <w:tcW w:w="2551" w:type="dxa"/>
            <w:shd w:val="clear" w:color="auto" w:fill="DDEF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07E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CAP، PACELC، strong/eventual consistency، read-your-writes و monotonic reads</w:t>
            </w:r>
          </w:p>
        </w:tc>
        <w:tc>
          <w:tcPr>
            <w:tcW w:w="2608" w:type="dxa"/>
            <w:shd w:val="clear" w:color="auto" w:fill="DDEF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9465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Consistency decision matrix برای سرویس‌ها</w:t>
            </w:r>
          </w:p>
        </w:tc>
      </w:tr>
      <w:tr w:rsidR="00131364" w14:paraId="2AA548B7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80A9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P02-C04-S014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A705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Latency, Tail Latency, Backpressure &amp; Queueing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553C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Throughput، saturation، p95/p99، Little’s Law مقدماتی و backpressure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C221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Latency budget اولیه و capacity assumptions</w:t>
            </w:r>
          </w:p>
        </w:tc>
      </w:tr>
    </w:tbl>
    <w:p w14:paraId="21E36555" w14:textId="77777777" w:rsidR="00131364" w:rsidRDefault="00131364">
      <w:pPr>
        <w:spacing w:after="40"/>
        <w:rPr>
          <w:rFonts w:hint="eastAsia"/>
        </w:rPr>
      </w:pPr>
    </w:p>
    <w:p w14:paraId="2BB320FB" w14:textId="77777777" w:rsidR="00131364" w:rsidRDefault="00000000">
      <w:pPr>
        <w:rPr>
          <w:rFonts w:hint="eastAsia"/>
        </w:rPr>
      </w:pPr>
      <w:r>
        <w:br w:type="page"/>
      </w:r>
    </w:p>
    <w:p w14:paraId="12051261" w14:textId="77777777" w:rsidR="00131364" w:rsidRDefault="00000000" w:rsidP="00F67D86">
      <w:pPr>
        <w:keepNext/>
        <w:pBdr>
          <w:bottom w:val="single" w:sz="10" w:space="2" w:color="6A3D79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6A3D79"/>
          <w:sz w:val="36"/>
          <w:rtl/>
        </w:rPr>
        <w:lastRenderedPageBreak/>
        <w:t>P03 — DDD، مرزبندی سرویس‌ها و Rich Domain Model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31AA09BE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679EDADE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6A3D79"/>
                <w:sz w:val="36"/>
              </w:rPr>
              <w:t>P03</w:t>
            </w:r>
          </w:p>
          <w:p w14:paraId="543F695D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1FB9F226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6A3D79"/>
                <w:sz w:val="36"/>
              </w:rPr>
              <w:t>2</w:t>
            </w:r>
          </w:p>
          <w:p w14:paraId="3B8B5BB8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6C4A795C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6A3D79"/>
                <w:sz w:val="36"/>
              </w:rPr>
              <w:t>9</w:t>
            </w:r>
          </w:p>
          <w:p w14:paraId="001E9E42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6344879A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DDD &amp; Service Boundaries</w:t>
      </w:r>
    </w:p>
    <w:p w14:paraId="57131568" w14:textId="77777777" w:rsidR="00131364" w:rsidRDefault="00000000" w:rsidP="00F67D86">
      <w:pPr>
        <w:keepNext/>
        <w:pBdr>
          <w:bottom w:val="single" w:sz="6" w:space="2" w:color="6A3D79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6A3D79"/>
          <w:sz w:val="30"/>
          <w:rtl/>
        </w:rPr>
        <w:t>C05 — DDD استراتژیک و مرزبندی سرویس‌ها</w:t>
      </w:r>
    </w:p>
    <w:p w14:paraId="1229174B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Strategic DDD &amp; Service Boundaries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2C345EE1" w14:textId="77777777">
        <w:trPr>
          <w:cantSplit/>
          <w:tblHeader/>
          <w:jc w:val="center"/>
        </w:trPr>
        <w:tc>
          <w:tcPr>
            <w:tcW w:w="1417" w:type="dxa"/>
            <w:shd w:val="clear" w:color="auto" w:fill="6A3D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F49EC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6A3D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3CCFC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6A3D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BA8C1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6A3D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5B95A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60CA647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8A58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P03-C05-S015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2B99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Domain Discovery &amp; Ubiquitous Language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7448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Domain language، glossary، business rules و کشف واژگان مشترک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BD07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Ubiquitous Language رسمی CommerceFlow</w:t>
            </w:r>
          </w:p>
        </w:tc>
      </w:tr>
      <w:tr w:rsidR="00131364" w14:paraId="31E26CA3" w14:textId="77777777">
        <w:trPr>
          <w:cantSplit/>
          <w:jc w:val="center"/>
        </w:trPr>
        <w:tc>
          <w:tcPr>
            <w:tcW w:w="1417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DF86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P03-C05-S016</w:t>
            </w:r>
          </w:p>
        </w:tc>
        <w:tc>
          <w:tcPr>
            <w:tcW w:w="3005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EB3C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Subdomains, Business Capabilities &amp; Core Domain</w:t>
            </w:r>
          </w:p>
        </w:tc>
        <w:tc>
          <w:tcPr>
            <w:tcW w:w="2551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47E0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Core/Supporting/Generic subdomains و business capabilities</w:t>
            </w:r>
          </w:p>
        </w:tc>
        <w:tc>
          <w:tcPr>
            <w:tcW w:w="2608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412D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Subdomain map و اولویت سرمایه‌گذاری دامنه</w:t>
            </w:r>
          </w:p>
        </w:tc>
      </w:tr>
      <w:tr w:rsidR="00131364" w14:paraId="531316C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E701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P03-C05-S017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F427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Bounded Contexts &amp; Service Boundaries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6228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Bounded Context، autonomy، data ownership، granularity و independent deployability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7779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Context boundary نهایی‌تر و Service ownership matrix</w:t>
            </w:r>
          </w:p>
        </w:tc>
      </w:tr>
      <w:tr w:rsidR="00131364" w14:paraId="19C5A53D" w14:textId="77777777">
        <w:trPr>
          <w:cantSplit/>
          <w:jc w:val="center"/>
        </w:trPr>
        <w:tc>
          <w:tcPr>
            <w:tcW w:w="1417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D71A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P03-C05-S018</w:t>
            </w:r>
          </w:p>
        </w:tc>
        <w:tc>
          <w:tcPr>
            <w:tcW w:w="3005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D4D8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Context Mapping, ACL &amp; Event Storming</w:t>
            </w:r>
          </w:p>
        </w:tc>
        <w:tc>
          <w:tcPr>
            <w:tcW w:w="2551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45A0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Context Map patterns، ACL، Published Language و Event Storming</w:t>
            </w:r>
          </w:p>
        </w:tc>
        <w:tc>
          <w:tcPr>
            <w:tcW w:w="2608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DE56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Context Map و Event Storming اصلی checkout</w:t>
            </w:r>
          </w:p>
        </w:tc>
      </w:tr>
    </w:tbl>
    <w:p w14:paraId="4E60D752" w14:textId="77777777" w:rsidR="00131364" w:rsidRDefault="00131364">
      <w:pPr>
        <w:spacing w:after="40"/>
        <w:rPr>
          <w:rFonts w:hint="eastAsia"/>
        </w:rPr>
      </w:pPr>
    </w:p>
    <w:p w14:paraId="74314D89" w14:textId="77777777" w:rsidR="00131364" w:rsidRDefault="00000000" w:rsidP="00F67D86">
      <w:pPr>
        <w:keepNext/>
        <w:pBdr>
          <w:bottom w:val="single" w:sz="6" w:space="2" w:color="6A3D79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6A3D79"/>
          <w:sz w:val="30"/>
          <w:rtl/>
        </w:rPr>
        <w:t>C06 — DDD تاکتیکی و مدل دامنه غنی</w:t>
      </w:r>
    </w:p>
    <w:p w14:paraId="22787E6D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Tactical DDD &amp; Rich Domain Modeling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10EC2C14" w14:textId="77777777">
        <w:trPr>
          <w:cantSplit/>
          <w:tblHeader/>
          <w:jc w:val="center"/>
        </w:trPr>
        <w:tc>
          <w:tcPr>
            <w:tcW w:w="1417" w:type="dxa"/>
            <w:shd w:val="clear" w:color="auto" w:fill="6A3D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6E69B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6A3D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974F7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6A3D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90B76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6A3D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97EA4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645E863B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3AE3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P03-C06-S019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F619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Entity, Identity &amp; Strongly Typed IDs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020D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Identity semantics، Entity lifecycle و Strongly Typed ID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7E3E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Base domain primitives و نمونه Identityهای type-safe</w:t>
            </w:r>
          </w:p>
        </w:tc>
      </w:tr>
      <w:tr w:rsidR="00131364" w14:paraId="0532E020" w14:textId="77777777">
        <w:trPr>
          <w:cantSplit/>
          <w:jc w:val="center"/>
        </w:trPr>
        <w:tc>
          <w:tcPr>
            <w:tcW w:w="1417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06E9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P03-C06-S020</w:t>
            </w:r>
          </w:p>
        </w:tc>
        <w:tc>
          <w:tcPr>
            <w:tcW w:w="3005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E37B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Value Objects, Encapsulation &amp; Invariants</w:t>
            </w:r>
          </w:p>
        </w:tc>
        <w:tc>
          <w:tcPr>
            <w:tcW w:w="2551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C6A8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Value Object، immutability، validation، encapsulation و invariant</w:t>
            </w:r>
          </w:p>
        </w:tc>
        <w:tc>
          <w:tcPr>
            <w:tcW w:w="2608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FB15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Value Objectهای واقعی Catalog/Ordering</w:t>
            </w:r>
          </w:p>
        </w:tc>
      </w:tr>
      <w:tr w:rsidR="00131364" w14:paraId="78975AD6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CE1B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P03-C06-S021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C559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Aggregates &amp; Consistency Boundaries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C647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Aggregate Root، transactional boundary، aggregate size و cross-aggregate rules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6DE3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مدل Aggregateهای Ordering و Inventory</w:t>
            </w:r>
          </w:p>
        </w:tc>
      </w:tr>
      <w:tr w:rsidR="00131364" w14:paraId="3395F937" w14:textId="77777777">
        <w:trPr>
          <w:cantSplit/>
          <w:jc w:val="center"/>
        </w:trPr>
        <w:tc>
          <w:tcPr>
            <w:tcW w:w="1417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4BDC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P03-C06-S022</w:t>
            </w:r>
          </w:p>
        </w:tc>
        <w:tc>
          <w:tcPr>
            <w:tcW w:w="3005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374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Factories, Domain Services, Policies &amp; Specifications</w:t>
            </w:r>
          </w:p>
        </w:tc>
        <w:tc>
          <w:tcPr>
            <w:tcW w:w="2551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F04B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Factory، Domain Service، Policy، Specification و محل صحیح business rule</w:t>
            </w:r>
          </w:p>
        </w:tc>
        <w:tc>
          <w:tcPr>
            <w:tcW w:w="2608" w:type="dxa"/>
            <w:shd w:val="clear" w:color="auto" w:fill="E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4D89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پیاده‌سازی policy/specification در دامنه‌های پیچیده</w:t>
            </w:r>
          </w:p>
        </w:tc>
      </w:tr>
      <w:tr w:rsidR="00131364" w14:paraId="7F2518C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67D1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lastRenderedPageBreak/>
              <w:t>P03-C06-S023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9811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Domain Events, Rich Domain Testing &amp; Modeling Trade-offs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B4AB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Domain Event، state transitions، Result/Exception trade-offs، Test Data Builder و property-based testing مقدماتی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E411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دامنه تست‌شده و قواعد استفاده متناسب از DDD</w:t>
            </w:r>
          </w:p>
        </w:tc>
      </w:tr>
    </w:tbl>
    <w:p w14:paraId="4D3568CF" w14:textId="77777777" w:rsidR="00131364" w:rsidRDefault="00131364">
      <w:pPr>
        <w:spacing w:after="40"/>
        <w:rPr>
          <w:rFonts w:hint="eastAsia"/>
        </w:rPr>
      </w:pPr>
    </w:p>
    <w:p w14:paraId="15029C40" w14:textId="77777777" w:rsidR="00131364" w:rsidRDefault="00000000">
      <w:pPr>
        <w:rPr>
          <w:rFonts w:hint="eastAsia"/>
        </w:rPr>
      </w:pPr>
      <w:r>
        <w:br w:type="page"/>
      </w:r>
    </w:p>
    <w:p w14:paraId="20310EEE" w14:textId="77777777" w:rsidR="00131364" w:rsidRDefault="00000000" w:rsidP="00F67D86">
      <w:pPr>
        <w:keepNext/>
        <w:pBdr>
          <w:bottom w:val="single" w:sz="10" w:space="2" w:color="9A5A13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9A5A13"/>
          <w:sz w:val="36"/>
          <w:rtl/>
        </w:rPr>
        <w:lastRenderedPageBreak/>
        <w:t>P04 — Clean Architecture، لایه Application و API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526BD29B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15168579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9A5A13"/>
                <w:sz w:val="36"/>
              </w:rPr>
              <w:t>P04</w:t>
            </w:r>
          </w:p>
          <w:p w14:paraId="1C0B3199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747A8EB9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9A5A13"/>
                <w:sz w:val="36"/>
              </w:rPr>
              <w:t>2</w:t>
            </w:r>
          </w:p>
          <w:p w14:paraId="1CC24EBD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65536221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9A5A13"/>
                <w:sz w:val="36"/>
              </w:rPr>
              <w:t>9</w:t>
            </w:r>
          </w:p>
          <w:p w14:paraId="4AE8720A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0D7B7082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Clean Architecture, Application &amp; API</w:t>
      </w:r>
    </w:p>
    <w:p w14:paraId="5397E9CA" w14:textId="77777777" w:rsidR="00131364" w:rsidRDefault="00000000" w:rsidP="00F67D86">
      <w:pPr>
        <w:keepNext/>
        <w:pBdr>
          <w:bottom w:val="single" w:sz="6" w:space="2" w:color="9A5A1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9A5A13"/>
          <w:sz w:val="30"/>
          <w:rtl/>
        </w:rPr>
        <w:t>C07 — Clean Architecture و طراحی Application</w:t>
      </w:r>
    </w:p>
    <w:p w14:paraId="05F0DDED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Clean Architecture &amp; Application Design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061D1EB0" w14:textId="77777777">
        <w:trPr>
          <w:cantSplit/>
          <w:tblHeader/>
          <w:jc w:val="center"/>
        </w:trPr>
        <w:tc>
          <w:tcPr>
            <w:tcW w:w="1417" w:type="dxa"/>
            <w:shd w:val="clear" w:color="auto" w:fill="9A5A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E8406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9A5A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B9321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9A5A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80E43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9A5A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7FFCD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1D4FE211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EF6C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P04-C07-S024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E8DB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Clean Architecture from First Principles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F28E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Dependency Rule، separation of concerns و تفاوت topology با dependency model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1F3B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ساختار رسمی سرویس Domain-heavy</w:t>
            </w:r>
          </w:p>
        </w:tc>
      </w:tr>
      <w:tr w:rsidR="00131364" w14:paraId="274F9941" w14:textId="77777777">
        <w:trPr>
          <w:cantSplit/>
          <w:jc w:val="center"/>
        </w:trPr>
        <w:tc>
          <w:tcPr>
            <w:tcW w:w="1417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0623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P04-C07-S025</w:t>
            </w:r>
          </w:p>
        </w:tc>
        <w:tc>
          <w:tcPr>
            <w:tcW w:w="3005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3DE9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Ports, Adapters &amp; Dependency Direction</w:t>
            </w:r>
          </w:p>
        </w:tc>
        <w:tc>
          <w:tcPr>
            <w:tcW w:w="2551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F638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Ports/Adapters، abstractions، dependency inversion و circular dependency</w:t>
            </w:r>
          </w:p>
        </w:tc>
        <w:tc>
          <w:tcPr>
            <w:tcW w:w="2608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A2AF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Interface boundaries و Composition Root صحیح</w:t>
            </w:r>
          </w:p>
        </w:tc>
      </w:tr>
      <w:tr w:rsidR="00131364" w14:paraId="2CBFD73B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723B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P04-C07-S026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0DEF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Application Use Cases, Commands &amp; Queries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5B2B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Use Case، Command، Query، Handler، DTO و CQRS boundaries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7122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Use Caseهای Ordering/Catalog</w:t>
            </w:r>
          </w:p>
        </w:tc>
      </w:tr>
      <w:tr w:rsidR="00131364" w14:paraId="617B75B1" w14:textId="77777777">
        <w:trPr>
          <w:cantSplit/>
          <w:jc w:val="center"/>
        </w:trPr>
        <w:tc>
          <w:tcPr>
            <w:tcW w:w="1417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0B85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P04-C07-S027</w:t>
            </w:r>
          </w:p>
        </w:tc>
        <w:tc>
          <w:tcPr>
            <w:tcW w:w="3005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CCD8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BCL-based Dispatchers &amp; Application Pipelines</w:t>
            </w:r>
          </w:p>
        </w:tc>
        <w:tc>
          <w:tcPr>
            <w:tcW w:w="2551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496E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Command/Query dispatcher بدون framework، decorators/pipelines، validation و logging</w:t>
            </w:r>
          </w:p>
        </w:tc>
        <w:tc>
          <w:tcPr>
            <w:tcW w:w="2608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E930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Dispatcher و Pipelineهای قابل تست</w:t>
            </w:r>
          </w:p>
        </w:tc>
      </w:tr>
      <w:tr w:rsidR="00131364" w14:paraId="4ADB2C6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EF4B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P04-C07-S028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E31F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Transactions, Authorization, Mapping &amp; Architecture Tests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0DB9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Transaction boundary، authorization pipeline، mapping، architecture tests و dependency rules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5863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Architecture tests و use-case pipeline کامل</w:t>
            </w:r>
          </w:p>
        </w:tc>
      </w:tr>
    </w:tbl>
    <w:p w14:paraId="554309EA" w14:textId="77777777" w:rsidR="00131364" w:rsidRDefault="00131364">
      <w:pPr>
        <w:spacing w:after="40"/>
        <w:rPr>
          <w:rFonts w:hint="eastAsia"/>
        </w:rPr>
      </w:pPr>
    </w:p>
    <w:p w14:paraId="07E02D14" w14:textId="77777777" w:rsidR="00131364" w:rsidRDefault="00000000" w:rsidP="00F67D86">
      <w:pPr>
        <w:keepNext/>
        <w:pBdr>
          <w:bottom w:val="single" w:sz="6" w:space="2" w:color="9A5A1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9A5A13"/>
          <w:sz w:val="30"/>
          <w:rtl/>
        </w:rPr>
        <w:t>C08 — طراحی API حرفه‌ای و تکامل Contract</w:t>
      </w:r>
    </w:p>
    <w:p w14:paraId="3E2E0E4A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Professional API Design &amp; Contract Evolution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15553EBA" w14:textId="77777777">
        <w:trPr>
          <w:cantSplit/>
          <w:tblHeader/>
          <w:jc w:val="center"/>
        </w:trPr>
        <w:tc>
          <w:tcPr>
            <w:tcW w:w="1417" w:type="dxa"/>
            <w:shd w:val="clear" w:color="auto" w:fill="9A5A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7054D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9A5A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31B56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9A5A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C8D35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9A5A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1F15C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15BFC046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4130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P04-C08-S029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BBD6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HTTP Semantics &amp; REST Resource Design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CFC0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HTTP methods، status codes، safe/idempotent semantics، resource modeling و pagination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E1F9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API contract اولیه Catalog/Ordering</w:t>
            </w:r>
          </w:p>
        </w:tc>
      </w:tr>
      <w:tr w:rsidR="00131364" w14:paraId="2DC43912" w14:textId="77777777">
        <w:trPr>
          <w:cantSplit/>
          <w:jc w:val="center"/>
        </w:trPr>
        <w:tc>
          <w:tcPr>
            <w:tcW w:w="1417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0090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P04-C08-S030</w:t>
            </w:r>
          </w:p>
        </w:tc>
        <w:tc>
          <w:tcPr>
            <w:tcW w:w="3005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75C4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Production Minimal APIs &amp; Endpoint Filters</w:t>
            </w:r>
          </w:p>
        </w:tc>
        <w:tc>
          <w:tcPr>
            <w:tcW w:w="2551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D2BD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Minimal API، route groups، endpoint filters، binding و composition</w:t>
            </w:r>
          </w:p>
        </w:tc>
        <w:tc>
          <w:tcPr>
            <w:tcW w:w="2608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7116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Endpoint structure استاندارد CommerceFlow</w:t>
            </w:r>
          </w:p>
        </w:tc>
      </w:tr>
      <w:tr w:rsidR="00131364" w14:paraId="379C6CEE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E436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P04-C08-S031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C946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Validation, Problem Details, Rate Limiting &amp; Idempotency Keys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6AA1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RFC 9457، exception handling، validation، rate limiting، output caching و API idempotency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7BFF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Error contract و API guardrails</w:t>
            </w:r>
          </w:p>
        </w:tc>
      </w:tr>
      <w:tr w:rsidR="00131364" w14:paraId="7A25ACC7" w14:textId="77777777">
        <w:trPr>
          <w:cantSplit/>
          <w:jc w:val="center"/>
        </w:trPr>
        <w:tc>
          <w:tcPr>
            <w:tcW w:w="1417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BA62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lastRenderedPageBreak/>
              <w:t>P04-C08-S032</w:t>
            </w:r>
          </w:p>
        </w:tc>
        <w:tc>
          <w:tcPr>
            <w:tcW w:w="3005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1E8C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OpenAPI 3.1, API Versioning &amp; Contract Evolution</w:t>
            </w:r>
          </w:p>
        </w:tc>
        <w:tc>
          <w:tcPr>
            <w:tcW w:w="2551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C067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OpenAPI، versioning، additive/breaking change، backward compatibility و expand/contract</w:t>
            </w:r>
          </w:p>
        </w:tc>
        <w:tc>
          <w:tcPr>
            <w:tcW w:w="2608" w:type="dxa"/>
            <w:shd w:val="clear" w:color="auto" w:fill="F9E8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1CE5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Versioning policy و contract compatibility rules</w:t>
            </w:r>
          </w:p>
        </w:tc>
      </w:tr>
    </w:tbl>
    <w:p w14:paraId="126251F2" w14:textId="77777777" w:rsidR="00131364" w:rsidRDefault="00131364">
      <w:pPr>
        <w:spacing w:after="40"/>
        <w:rPr>
          <w:rFonts w:hint="eastAsia"/>
        </w:rPr>
      </w:pPr>
    </w:p>
    <w:p w14:paraId="60EE69EF" w14:textId="77777777" w:rsidR="00131364" w:rsidRDefault="00000000">
      <w:pPr>
        <w:rPr>
          <w:rFonts w:hint="eastAsia"/>
        </w:rPr>
      </w:pPr>
      <w:r>
        <w:br w:type="page"/>
      </w:r>
    </w:p>
    <w:p w14:paraId="3562D86E" w14:textId="77777777" w:rsidR="00131364" w:rsidRDefault="00000000" w:rsidP="00F67D86">
      <w:pPr>
        <w:keepNext/>
        <w:pBdr>
          <w:bottom w:val="single" w:sz="10" w:space="2" w:color="365B7D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365B7D"/>
          <w:sz w:val="36"/>
          <w:rtl/>
        </w:rPr>
        <w:lastRenderedPageBreak/>
        <w:t>P05 — Persistence، SQL Server، EF Core و Dapper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164AB45B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2C15CF4D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365B7D"/>
                <w:sz w:val="36"/>
              </w:rPr>
              <w:t>P05</w:t>
            </w:r>
          </w:p>
          <w:p w14:paraId="5BBE808E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3656C1A5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365B7D"/>
                <w:sz w:val="36"/>
              </w:rPr>
              <w:t>3</w:t>
            </w:r>
          </w:p>
          <w:p w14:paraId="394FACA9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409FA171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365B7D"/>
                <w:sz w:val="36"/>
              </w:rPr>
              <w:t>8</w:t>
            </w:r>
          </w:p>
          <w:p w14:paraId="470141EB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4AF5D4AF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Persistence &amp; Data Engineering</w:t>
      </w:r>
    </w:p>
    <w:p w14:paraId="53ED1E4E" w14:textId="77777777" w:rsidR="00131364" w:rsidRDefault="00000000" w:rsidP="00F67D86">
      <w:pPr>
        <w:keepNext/>
        <w:pBdr>
          <w:bottom w:val="single" w:sz="6" w:space="2" w:color="365B7D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365B7D"/>
          <w:sz w:val="30"/>
          <w:rtl/>
        </w:rPr>
        <w:t>C09 — EF Core 10 و Persist کردن Rich Domain Model</w:t>
      </w:r>
    </w:p>
    <w:p w14:paraId="4AB08348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EF Core 10 &amp; Rich Domain Persistence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5E877FF5" w14:textId="77777777">
        <w:trPr>
          <w:cantSplit/>
          <w:tblHeader/>
          <w:jc w:val="center"/>
        </w:trPr>
        <w:tc>
          <w:tcPr>
            <w:tcW w:w="1417" w:type="dxa"/>
            <w:shd w:val="clear" w:color="auto" w:fill="365B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93F0A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365B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45354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365B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D782E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365B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88589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5C2632AC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4B3C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P05-C09-S033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1574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EF Core 10 DbContext, Unit of Work &amp; Change Tracking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DCF9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DbContext، tracking، lifetime، unit-of-work semantics و generated SQL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12E9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Persistence skeleton برای Catalog/Ordering</w:t>
            </w:r>
          </w:p>
        </w:tc>
      </w:tr>
      <w:tr w:rsidR="00131364" w14:paraId="7DDE98AA" w14:textId="77777777">
        <w:trPr>
          <w:cantSplit/>
          <w:jc w:val="center"/>
        </w:trPr>
        <w:tc>
          <w:tcPr>
            <w:tcW w:w="1417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2D11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P05-C09-S034</w:t>
            </w:r>
          </w:p>
        </w:tc>
        <w:tc>
          <w:tcPr>
            <w:tcW w:w="3005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B583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Mapping Rich Domain Models with EF Core</w:t>
            </w:r>
          </w:p>
        </w:tc>
        <w:tc>
          <w:tcPr>
            <w:tcW w:w="2551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2E93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Private constructors، backing fields، complex/owned types، converters، comparers و shadow state</w:t>
            </w:r>
          </w:p>
        </w:tc>
        <w:tc>
          <w:tcPr>
            <w:tcW w:w="2608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9397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Mapping کامل Aggregateهای غنی</w:t>
            </w:r>
          </w:p>
        </w:tc>
      </w:tr>
      <w:tr w:rsidR="00131364" w14:paraId="546349F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3BD6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P05-C09-S035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6C84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Transactions, Interceptors, Concurrency &amp; Connection Resiliency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D2E4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Transactions، isolation، interceptors، optimistic concurrency، retry و execution strategy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5D46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Concurrency token و transaction policy</w:t>
            </w:r>
          </w:p>
        </w:tc>
      </w:tr>
      <w:tr w:rsidR="00131364" w14:paraId="5F7CADBC" w14:textId="77777777">
        <w:trPr>
          <w:cantSplit/>
          <w:jc w:val="center"/>
        </w:trPr>
        <w:tc>
          <w:tcPr>
            <w:tcW w:w="1417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A5A7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P05-C09-S036</w:t>
            </w:r>
          </w:p>
        </w:tc>
        <w:tc>
          <w:tcPr>
            <w:tcW w:w="3005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C20E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Query Performance, Compiled Queries, Migrations &amp; Seeding</w:t>
            </w:r>
          </w:p>
        </w:tc>
        <w:tc>
          <w:tcPr>
            <w:tcW w:w="2551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709D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Tracking/no-tracking، split query، ExecuteUpdate/Delete، compiled queries، migrations و seeding</w:t>
            </w:r>
          </w:p>
        </w:tc>
        <w:tc>
          <w:tcPr>
            <w:tcW w:w="2608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0A59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Migration strategy و query tuning پایه</w:t>
            </w:r>
          </w:p>
        </w:tc>
      </w:tr>
    </w:tbl>
    <w:p w14:paraId="4D21E43B" w14:textId="77777777" w:rsidR="00131364" w:rsidRDefault="00131364">
      <w:pPr>
        <w:spacing w:after="40"/>
        <w:rPr>
          <w:rFonts w:hint="eastAsia"/>
        </w:rPr>
      </w:pPr>
    </w:p>
    <w:p w14:paraId="283D8A98" w14:textId="77777777" w:rsidR="00131364" w:rsidRDefault="00000000" w:rsidP="00F67D86">
      <w:pPr>
        <w:keepNext/>
        <w:pBdr>
          <w:bottom w:val="single" w:sz="6" w:space="2" w:color="365B7D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365B7D"/>
          <w:sz w:val="30"/>
          <w:rtl/>
        </w:rPr>
        <w:t>C10 — کارایی و همزمانی در SQL Server</w:t>
      </w:r>
    </w:p>
    <w:p w14:paraId="5BFAB6EB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SQL Server Performance &amp; Concurrency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3E3D3720" w14:textId="77777777">
        <w:trPr>
          <w:cantSplit/>
          <w:tblHeader/>
          <w:jc w:val="center"/>
        </w:trPr>
        <w:tc>
          <w:tcPr>
            <w:tcW w:w="1417" w:type="dxa"/>
            <w:shd w:val="clear" w:color="auto" w:fill="365B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83D13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365B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BC45D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365B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9020B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365B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04D2B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217478E7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88B8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P05-C10-S037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ECAF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Indexing, Execution Plans, Statistics &amp; SARGability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DFDD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Clustered/nonclustered/composite/covering/filtered index، plan، stats و parameterization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EED5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Index review و performance baseline</w:t>
            </w:r>
          </w:p>
        </w:tc>
      </w:tr>
      <w:tr w:rsidR="00131364" w14:paraId="4A1C7E24" w14:textId="77777777">
        <w:trPr>
          <w:cantSplit/>
          <w:jc w:val="center"/>
        </w:trPr>
        <w:tc>
          <w:tcPr>
            <w:tcW w:w="1417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EFC4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P05-C10-S038</w:t>
            </w:r>
          </w:p>
        </w:tc>
        <w:tc>
          <w:tcPr>
            <w:tcW w:w="3005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0F8C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Locks, Isolation, Deadlocks, Row Versioning &amp; Transaction Boundaries</w:t>
            </w:r>
          </w:p>
        </w:tc>
        <w:tc>
          <w:tcPr>
            <w:tcW w:w="2551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49A9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Locking، blocking، deadlock، isolation levels، row versioning و connection pooling</w:t>
            </w:r>
          </w:p>
        </w:tc>
        <w:tc>
          <w:tcPr>
            <w:tcW w:w="2608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CA5A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Concurrency lab و deadlock diagnostics</w:t>
            </w:r>
          </w:p>
        </w:tc>
      </w:tr>
    </w:tbl>
    <w:p w14:paraId="42200FEF" w14:textId="77777777" w:rsidR="00131364" w:rsidRDefault="00131364">
      <w:pPr>
        <w:spacing w:after="40"/>
        <w:rPr>
          <w:rFonts w:hint="eastAsia"/>
        </w:rPr>
      </w:pPr>
    </w:p>
    <w:p w14:paraId="63100A08" w14:textId="77777777" w:rsidR="00131364" w:rsidRDefault="00000000" w:rsidP="00F67D86">
      <w:pPr>
        <w:keepNext/>
        <w:pBdr>
          <w:bottom w:val="single" w:sz="6" w:space="2" w:color="365B7D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365B7D"/>
          <w:sz w:val="30"/>
          <w:rtl/>
        </w:rPr>
        <w:t>C11 — Dapper، Read Model و تکامل داده</w:t>
      </w:r>
    </w:p>
    <w:p w14:paraId="795DB64F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Dapper, Read Models &amp; Data Evolution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5DE1B595" w14:textId="77777777">
        <w:trPr>
          <w:cantSplit/>
          <w:tblHeader/>
          <w:jc w:val="center"/>
        </w:trPr>
        <w:tc>
          <w:tcPr>
            <w:tcW w:w="1417" w:type="dxa"/>
            <w:shd w:val="clear" w:color="auto" w:fill="365B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7FA00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365B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E8ADE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365B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261AF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365B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A33CB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6AF64798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FEFD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lastRenderedPageBreak/>
              <w:t>P05-C11-S039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1F03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Dapper Read Models, Streaming &amp; Keyset Pagination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93C4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Query Object، parameterization، multi-mapping، QueryMultiple، streaming و keyset pagination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A68E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Read model سریع برای queryهای منتخب</w:t>
            </w:r>
          </w:p>
        </w:tc>
      </w:tr>
      <w:tr w:rsidR="00131364" w14:paraId="6A8779E1" w14:textId="77777777">
        <w:trPr>
          <w:cantSplit/>
          <w:jc w:val="center"/>
        </w:trPr>
        <w:tc>
          <w:tcPr>
            <w:tcW w:w="1417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5737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P05-C11-S040</w:t>
            </w:r>
          </w:p>
        </w:tc>
        <w:tc>
          <w:tcPr>
            <w:tcW w:w="3005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BE07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Data Evolution, Expand/Contract &amp; Reporting Service</w:t>
            </w:r>
          </w:p>
        </w:tc>
        <w:tc>
          <w:tcPr>
            <w:tcW w:w="2551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F2A9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Schema evolution، zero-downtime migrations، reporting boundaries و EF/Dapper hybrid</w:t>
            </w:r>
          </w:p>
        </w:tc>
        <w:tc>
          <w:tcPr>
            <w:tcW w:w="2608" w:type="dxa"/>
            <w:shd w:val="clear" w:color="auto" w:fill="E3EC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0E7C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Reporting Service و data evolution playbook</w:t>
            </w:r>
          </w:p>
        </w:tc>
      </w:tr>
    </w:tbl>
    <w:p w14:paraId="6A5B915D" w14:textId="77777777" w:rsidR="00131364" w:rsidRDefault="00131364">
      <w:pPr>
        <w:spacing w:after="40"/>
        <w:rPr>
          <w:rFonts w:hint="eastAsia"/>
        </w:rPr>
      </w:pPr>
    </w:p>
    <w:p w14:paraId="55E49AD0" w14:textId="77777777" w:rsidR="00131364" w:rsidRDefault="00000000">
      <w:pPr>
        <w:rPr>
          <w:rFonts w:hint="eastAsia"/>
        </w:rPr>
      </w:pPr>
      <w:r>
        <w:br w:type="page"/>
      </w:r>
    </w:p>
    <w:p w14:paraId="3E140B55" w14:textId="77777777" w:rsidR="00131364" w:rsidRDefault="00000000" w:rsidP="00F67D86">
      <w:pPr>
        <w:keepNext/>
        <w:pBdr>
          <w:bottom w:val="single" w:sz="10" w:space="2" w:color="007C83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6"/>
          <w:rtl/>
        </w:rPr>
        <w:lastRenderedPageBreak/>
        <w:t>P06 — ارتباط هم‌زمان و Resilience Engineering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524EA6CD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220399B1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007C83"/>
                <w:sz w:val="36"/>
              </w:rPr>
              <w:t>P06</w:t>
            </w:r>
          </w:p>
          <w:p w14:paraId="7F2BDEA8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5109DE8C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007C83"/>
                <w:sz w:val="36"/>
              </w:rPr>
              <w:t>2</w:t>
            </w:r>
          </w:p>
          <w:p w14:paraId="02AB8318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08D0E838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007C83"/>
                <w:sz w:val="36"/>
              </w:rPr>
              <w:t>7</w:t>
            </w:r>
          </w:p>
          <w:p w14:paraId="51695E2C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2E61D573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Synchronous Communication &amp; Resilience</w:t>
      </w:r>
    </w:p>
    <w:p w14:paraId="7A46617C" w14:textId="77777777" w:rsidR="00131364" w:rsidRDefault="00000000" w:rsidP="00F67D86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C12 — ارتباط هم‌زمان بین سرویس‌ها</w:t>
      </w:r>
    </w:p>
    <w:p w14:paraId="7916C189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Synchronous Service Communication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41E20C5D" w14:textId="77777777">
        <w:trPr>
          <w:cantSplit/>
          <w:tblHeader/>
          <w:jc w:val="center"/>
        </w:trPr>
        <w:tc>
          <w:tcPr>
            <w:tcW w:w="1417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BAFC2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2A395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A5993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B636C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1510D741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1155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P06-C12-S041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D78D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Service-to-Service HTTP &amp; Typed Clients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2753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IHttpClientFactory، typed clients، service discovery، headers، cancellation و error handling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7FBB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Catalog/Pricing synchronous call نمونه</w:t>
            </w:r>
          </w:p>
        </w:tc>
      </w:tr>
      <w:tr w:rsidR="00131364" w14:paraId="32D60F60" w14:textId="77777777">
        <w:trPr>
          <w:cantSplit/>
          <w:jc w:val="center"/>
        </w:trPr>
        <w:tc>
          <w:tcPr>
            <w:tcW w:w="1417" w:type="dxa"/>
            <w:shd w:val="clear" w:color="auto" w:fill="D9F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E939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P06-C12-S042</w:t>
            </w:r>
          </w:p>
        </w:tc>
        <w:tc>
          <w:tcPr>
            <w:tcW w:w="3005" w:type="dxa"/>
            <w:shd w:val="clear" w:color="auto" w:fill="D9F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0931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gRPC, Protocol Buffers, Deadlines &amp; Streaming</w:t>
            </w:r>
          </w:p>
        </w:tc>
        <w:tc>
          <w:tcPr>
            <w:tcW w:w="2551" w:type="dxa"/>
            <w:shd w:val="clear" w:color="auto" w:fill="D9F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7E2F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Protobuf contracts، unary/streaming، deadlines، cancellation و versioning</w:t>
            </w:r>
          </w:p>
        </w:tc>
        <w:tc>
          <w:tcPr>
            <w:tcW w:w="2608" w:type="dxa"/>
            <w:shd w:val="clear" w:color="auto" w:fill="D9F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C445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gRPC sample و ارتباط داخلی منتخب</w:t>
            </w:r>
          </w:p>
        </w:tc>
      </w:tr>
      <w:tr w:rsidR="00131364" w14:paraId="514F4372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8ACF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P06-C12-S043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F75F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Choosing HTTP vs gRPC vs Messaging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C509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Temporal coupling، latency، contract style، operational complexity و decision matrix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D0AA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Communication decision matrix رسمی پروژه</w:t>
            </w:r>
          </w:p>
        </w:tc>
      </w:tr>
    </w:tbl>
    <w:p w14:paraId="68DB59E2" w14:textId="77777777" w:rsidR="00131364" w:rsidRDefault="00131364">
      <w:pPr>
        <w:spacing w:after="40"/>
        <w:rPr>
          <w:rFonts w:hint="eastAsia"/>
        </w:rPr>
      </w:pPr>
    </w:p>
    <w:p w14:paraId="42141B67" w14:textId="77777777" w:rsidR="00131364" w:rsidRDefault="00000000" w:rsidP="00F67D86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C13 — مهندسی تاب‌آوری</w:t>
      </w:r>
    </w:p>
    <w:p w14:paraId="186C1244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Resilience Engineering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7A25F996" w14:textId="77777777">
        <w:trPr>
          <w:cantSplit/>
          <w:tblHeader/>
          <w:jc w:val="center"/>
        </w:trPr>
        <w:tc>
          <w:tcPr>
            <w:tcW w:w="1417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57800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93B71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A34AB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35D0F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5470639E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4FA5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P06-C13-S044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47F0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Timeout Budgets &amp; Cancellation Propagation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AC5F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End-to-end timeout، timeout hierarchy، cancellation propagation و deadline budget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9E0C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Timeout budget پروژه</w:t>
            </w:r>
          </w:p>
        </w:tc>
      </w:tr>
      <w:tr w:rsidR="00131364" w14:paraId="4F75E26A" w14:textId="77777777">
        <w:trPr>
          <w:cantSplit/>
          <w:jc w:val="center"/>
        </w:trPr>
        <w:tc>
          <w:tcPr>
            <w:tcW w:w="1417" w:type="dxa"/>
            <w:shd w:val="clear" w:color="auto" w:fill="D9F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A890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P06-C13-S045</w:t>
            </w:r>
          </w:p>
        </w:tc>
        <w:tc>
          <w:tcPr>
            <w:tcW w:w="3005" w:type="dxa"/>
            <w:shd w:val="clear" w:color="auto" w:fill="D9F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7A93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Retry, Circuit Breaker &amp; Retry Safety</w:t>
            </w:r>
          </w:p>
        </w:tc>
        <w:tc>
          <w:tcPr>
            <w:tcW w:w="2551" w:type="dxa"/>
            <w:shd w:val="clear" w:color="auto" w:fill="D9F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3442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Retry classification، exponential backoff، jitter، circuit breaker و non-idempotent risk</w:t>
            </w:r>
          </w:p>
        </w:tc>
        <w:tc>
          <w:tcPr>
            <w:tcW w:w="2608" w:type="dxa"/>
            <w:shd w:val="clear" w:color="auto" w:fill="D9F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37B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Resilience policy پایه HTTP</w:t>
            </w:r>
          </w:p>
        </w:tc>
      </w:tr>
      <w:tr w:rsidR="00131364" w14:paraId="39B9F8A8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BE26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P06-C13-S046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9B12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Rate Limiting, Bulkhead, Hedging &amp; .NET Resilience Pipelines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F263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Rate limiter، concurrency limiter، bulkhead، hedging و Microsoft.Extensions.Resilience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A43D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Resilience pipelineهای استاندارد</w:t>
            </w:r>
          </w:p>
        </w:tc>
      </w:tr>
      <w:tr w:rsidR="00131364" w14:paraId="2BB91B99" w14:textId="77777777">
        <w:trPr>
          <w:cantSplit/>
          <w:jc w:val="center"/>
        </w:trPr>
        <w:tc>
          <w:tcPr>
            <w:tcW w:w="1417" w:type="dxa"/>
            <w:shd w:val="clear" w:color="auto" w:fill="D9F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5258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P06-C13-S047</w:t>
            </w:r>
          </w:p>
        </w:tc>
        <w:tc>
          <w:tcPr>
            <w:tcW w:w="3005" w:type="dxa"/>
            <w:shd w:val="clear" w:color="auto" w:fill="D9F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DF72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Failure Amplification, Retry Storms &amp; Resilience Testing</w:t>
            </w:r>
          </w:p>
        </w:tc>
        <w:tc>
          <w:tcPr>
            <w:tcW w:w="2551" w:type="dxa"/>
            <w:shd w:val="clear" w:color="auto" w:fill="D9F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03D3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Retry amplification، cascading failure، fault injection و resilience verification</w:t>
            </w:r>
          </w:p>
        </w:tc>
        <w:tc>
          <w:tcPr>
            <w:tcW w:w="2608" w:type="dxa"/>
            <w:shd w:val="clear" w:color="auto" w:fill="D9F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9F00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Failure test suite برای ارتباطات sync</w:t>
            </w:r>
          </w:p>
        </w:tc>
      </w:tr>
    </w:tbl>
    <w:p w14:paraId="77649020" w14:textId="77777777" w:rsidR="00131364" w:rsidRDefault="00131364">
      <w:pPr>
        <w:spacing w:after="40"/>
        <w:rPr>
          <w:rFonts w:hint="eastAsia"/>
        </w:rPr>
      </w:pPr>
    </w:p>
    <w:p w14:paraId="67FA09C4" w14:textId="77777777" w:rsidR="00131364" w:rsidRDefault="00000000">
      <w:pPr>
        <w:rPr>
          <w:rFonts w:hint="eastAsia"/>
        </w:rPr>
      </w:pPr>
      <w:r>
        <w:br w:type="page"/>
      </w:r>
    </w:p>
    <w:p w14:paraId="7E55A500" w14:textId="77777777" w:rsidR="00131364" w:rsidRDefault="00000000" w:rsidP="00F67D86">
      <w:pPr>
        <w:keepNext/>
        <w:pBdr>
          <w:bottom w:val="single" w:sz="10" w:space="2" w:color="7D3E37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7D3E37"/>
          <w:sz w:val="36"/>
          <w:rtl/>
        </w:rPr>
        <w:lastRenderedPageBreak/>
        <w:t>P07 — Messaging و معماری Event-Driven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69FCAF22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36A7FA6B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7D3E37"/>
                <w:sz w:val="36"/>
              </w:rPr>
              <w:t>P07</w:t>
            </w:r>
          </w:p>
          <w:p w14:paraId="653EB9CE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326AF2FF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7D3E37"/>
                <w:sz w:val="36"/>
              </w:rPr>
              <w:t>2</w:t>
            </w:r>
          </w:p>
          <w:p w14:paraId="4BF8EE56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27DC40F2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7D3E37"/>
                <w:sz w:val="36"/>
              </w:rPr>
              <w:t>9</w:t>
            </w:r>
          </w:p>
          <w:p w14:paraId="47B44660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1DD79886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Messaging &amp; Event-Driven Architecture</w:t>
      </w:r>
    </w:p>
    <w:p w14:paraId="7303191B" w14:textId="77777777" w:rsidR="00131364" w:rsidRDefault="00000000" w:rsidP="00F67D86">
      <w:pPr>
        <w:keepNext/>
        <w:pBdr>
          <w:bottom w:val="single" w:sz="6" w:space="2" w:color="7D3E37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7D3E37"/>
          <w:sz w:val="30"/>
          <w:rtl/>
        </w:rPr>
        <w:t>C14 — RabbitMQ و پیام‌رسانی قابل اتکا</w:t>
      </w:r>
    </w:p>
    <w:p w14:paraId="58E70523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RabbitMQ &amp; Reliable Messaging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6CA556F4" w14:textId="77777777">
        <w:trPr>
          <w:cantSplit/>
          <w:tblHeader/>
          <w:jc w:val="center"/>
        </w:trPr>
        <w:tc>
          <w:tcPr>
            <w:tcW w:w="1417" w:type="dxa"/>
            <w:shd w:val="clear" w:color="auto" w:fill="7D3E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CF1F2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7D3E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AAFC6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7D3E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6171F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7D3E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1D214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2DB94BD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5BB1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P07-C14-S048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6285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RabbitMQ Architecture, Connections, Channels &amp; Topology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7193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Broker internals، connection/channel lifecycle، vhost و topology ownership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EBA2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RabbitMQ local topology و client bootstrap</w:t>
            </w:r>
          </w:p>
        </w:tc>
      </w:tr>
      <w:tr w:rsidR="00131364" w14:paraId="04BE9C70" w14:textId="77777777">
        <w:trPr>
          <w:cantSplit/>
          <w:jc w:val="center"/>
        </w:trPr>
        <w:tc>
          <w:tcPr>
            <w:tcW w:w="1417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EEB0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P07-C14-S049</w:t>
            </w:r>
          </w:p>
        </w:tc>
        <w:tc>
          <w:tcPr>
            <w:tcW w:w="3005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BD57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Exchanges, Queues, Bindings &amp; Routing Patterns</w:t>
            </w:r>
          </w:p>
        </w:tc>
        <w:tc>
          <w:tcPr>
            <w:tcW w:w="2551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399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Direct/topic/fanout، routing keys، queue declaration و binding</w:t>
            </w:r>
          </w:p>
        </w:tc>
        <w:tc>
          <w:tcPr>
            <w:tcW w:w="2608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2CC9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Routing lab با چند event type</w:t>
            </w:r>
          </w:p>
        </w:tc>
      </w:tr>
      <w:tr w:rsidR="00131364" w14:paraId="04D11BA8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42C5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P07-C14-S050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69DB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Acknowledgements, Prefetch, Publisher Confirms &amp; Delivery Guarantees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C41B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Manual ack، prefetch، publisher confirms، durability و at-least-once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25FC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Reliable publisher/consumer نمونه</w:t>
            </w:r>
          </w:p>
        </w:tc>
      </w:tr>
      <w:tr w:rsidR="00131364" w14:paraId="1B82732E" w14:textId="77777777">
        <w:trPr>
          <w:cantSplit/>
          <w:jc w:val="center"/>
        </w:trPr>
        <w:tc>
          <w:tcPr>
            <w:tcW w:w="1417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9EB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P07-C14-S051</w:t>
            </w:r>
          </w:p>
        </w:tc>
        <w:tc>
          <w:tcPr>
            <w:tcW w:w="3005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BFCD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Retry Queues, DLX, Poison Messages &amp; Redelivery Loops</w:t>
            </w:r>
          </w:p>
        </w:tc>
        <w:tc>
          <w:tcPr>
            <w:tcW w:w="2551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0AC6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DLX، retry topology، poison messages، re-drive و failure metadata</w:t>
            </w:r>
          </w:p>
        </w:tc>
        <w:tc>
          <w:tcPr>
            <w:tcW w:w="2608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40BB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Retry/DLQ policy قابل عملیات</w:t>
            </w:r>
          </w:p>
        </w:tc>
      </w:tr>
      <w:tr w:rsidR="00131364" w14:paraId="7258B68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95D4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P07-C14-S052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DA95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Quorum Queues, Ordering, Flow Control &amp; Graceful Shutdown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6626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Quorum queues، ordering، consumer concurrency، flow control و shutdown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8A25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Production topology review</w:t>
            </w:r>
          </w:p>
        </w:tc>
      </w:tr>
    </w:tbl>
    <w:p w14:paraId="506032FC" w14:textId="77777777" w:rsidR="00131364" w:rsidRDefault="00131364">
      <w:pPr>
        <w:spacing w:after="40"/>
        <w:rPr>
          <w:rFonts w:hint="eastAsia"/>
        </w:rPr>
      </w:pPr>
    </w:p>
    <w:p w14:paraId="1590DFD1" w14:textId="77777777" w:rsidR="00131364" w:rsidRDefault="00000000" w:rsidP="00F67D86">
      <w:pPr>
        <w:keepNext/>
        <w:pBdr>
          <w:bottom w:val="single" w:sz="6" w:space="2" w:color="7D3E37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7D3E37"/>
          <w:sz w:val="30"/>
          <w:rtl/>
        </w:rPr>
        <w:t>C15 — Eventها، Contractها و abstractionهای Messaging</w:t>
      </w:r>
    </w:p>
    <w:p w14:paraId="71E70879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Events, Contracts &amp; Messaging Abstractions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231EF379" w14:textId="77777777">
        <w:trPr>
          <w:cantSplit/>
          <w:tblHeader/>
          <w:jc w:val="center"/>
        </w:trPr>
        <w:tc>
          <w:tcPr>
            <w:tcW w:w="1417" w:type="dxa"/>
            <w:shd w:val="clear" w:color="auto" w:fill="7D3E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D08F6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7D3E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D9AB7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7D3E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50DAF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7D3E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ADD0B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1BA494D2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F21D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P07-C15-S053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196A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Domain Events vs Integration Events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E9B4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In-process vs distributed events، event mapping و domain leakage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8D01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Event boundary و mapperهای پروژه</w:t>
            </w:r>
          </w:p>
        </w:tc>
      </w:tr>
      <w:tr w:rsidR="00131364" w14:paraId="38459800" w14:textId="77777777">
        <w:trPr>
          <w:cantSplit/>
          <w:jc w:val="center"/>
        </w:trPr>
        <w:tc>
          <w:tcPr>
            <w:tcW w:w="1417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DFD2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P07-C15-S054</w:t>
            </w:r>
          </w:p>
        </w:tc>
        <w:tc>
          <w:tcPr>
            <w:tcW w:w="3005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6983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Event Envelopes, Correlation, Causation &amp; Metadata</w:t>
            </w:r>
          </w:p>
        </w:tc>
        <w:tc>
          <w:tcPr>
            <w:tcW w:w="2551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AC85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Envelope، message id، correlation/causation، timestamp، trace context و metadata</w:t>
            </w:r>
          </w:p>
        </w:tc>
        <w:tc>
          <w:tcPr>
            <w:tcW w:w="2608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49CF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Integration Event Envelope استاندارد</w:t>
            </w:r>
          </w:p>
        </w:tc>
      </w:tr>
      <w:tr w:rsidR="00131364" w14:paraId="0F11EECF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518A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P07-C15-S055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FCB0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Contract Versioning, Compatibility &amp; Integration Contract Tests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BEDB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Event evolution، backward/forward compatibility، schema rules و consumer compatibility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C0F4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Contract test suite</w:t>
            </w:r>
          </w:p>
        </w:tc>
      </w:tr>
      <w:tr w:rsidR="00131364" w14:paraId="442E61EB" w14:textId="77777777">
        <w:trPr>
          <w:cantSplit/>
          <w:jc w:val="center"/>
        </w:trPr>
        <w:tc>
          <w:tcPr>
            <w:tcW w:w="1417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3258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lastRenderedPageBreak/>
              <w:t>P07-C15-S056</w:t>
            </w:r>
          </w:p>
        </w:tc>
        <w:tc>
          <w:tcPr>
            <w:tcW w:w="3005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3C44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RabbitMQ.Client vs MassTransit &amp; Messaging Abstraction Boundaries</w:t>
            </w:r>
          </w:p>
        </w:tc>
        <w:tc>
          <w:tcPr>
            <w:tcW w:w="2551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E750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BCL/library-first learning، MassTransit capabilities، abstraction cost و lock-in</w:t>
            </w:r>
          </w:p>
        </w:tc>
        <w:tc>
          <w:tcPr>
            <w:tcW w:w="2608" w:type="dxa"/>
            <w:shd w:val="clear" w:color="auto" w:fill="F4E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D143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ADR انتخاب سطح abstraction messaging</w:t>
            </w:r>
          </w:p>
        </w:tc>
      </w:tr>
    </w:tbl>
    <w:p w14:paraId="426F5494" w14:textId="77777777" w:rsidR="00131364" w:rsidRDefault="00131364">
      <w:pPr>
        <w:spacing w:after="40"/>
        <w:rPr>
          <w:rFonts w:hint="eastAsia"/>
        </w:rPr>
      </w:pPr>
    </w:p>
    <w:p w14:paraId="440C944C" w14:textId="77777777" w:rsidR="00131364" w:rsidRDefault="00000000">
      <w:pPr>
        <w:rPr>
          <w:rFonts w:hint="eastAsia"/>
        </w:rPr>
      </w:pPr>
      <w:r>
        <w:br w:type="page"/>
      </w:r>
    </w:p>
    <w:p w14:paraId="31A1FBFB" w14:textId="77777777" w:rsidR="00131364" w:rsidRDefault="00000000" w:rsidP="00F67D86">
      <w:pPr>
        <w:keepNext/>
        <w:pBdr>
          <w:bottom w:val="single" w:sz="10" w:space="2" w:color="5B4B8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5B4B8A"/>
          <w:sz w:val="36"/>
          <w:rtl/>
        </w:rPr>
        <w:lastRenderedPageBreak/>
        <w:t>P08 — Consistency توزیع‌شده، Saga و Concurrency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27B47974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2E4C93E4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5B4B8A"/>
                <w:sz w:val="36"/>
              </w:rPr>
              <w:t>P08</w:t>
            </w:r>
          </w:p>
          <w:p w14:paraId="4AD26526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047F3C0C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5B4B8A"/>
                <w:sz w:val="36"/>
              </w:rPr>
              <w:t>3</w:t>
            </w:r>
          </w:p>
          <w:p w14:paraId="202F58A6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5368AC4C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5B4B8A"/>
                <w:sz w:val="36"/>
              </w:rPr>
              <w:t>8</w:t>
            </w:r>
          </w:p>
          <w:p w14:paraId="71A6D133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51A42E95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Distributed Consistency, Saga &amp; Concurrency</w:t>
      </w:r>
    </w:p>
    <w:p w14:paraId="229BE2FF" w14:textId="77777777" w:rsidR="00131364" w:rsidRDefault="00000000" w:rsidP="00F67D86">
      <w:pPr>
        <w:keepNext/>
        <w:pBdr>
          <w:bottom w:val="single" w:sz="6" w:space="2" w:color="5B4B8A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5B4B8A"/>
          <w:sz w:val="30"/>
          <w:rtl/>
        </w:rPr>
        <w:t>C16 — Outbox، Inbox و پردازش مطمئن پیام</w:t>
      </w:r>
    </w:p>
    <w:p w14:paraId="51601472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Outbox, Inbox &amp; Reliable Message Processing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7456737E" w14:textId="77777777">
        <w:trPr>
          <w:cantSplit/>
          <w:tblHeader/>
          <w:jc w:val="center"/>
        </w:trPr>
        <w:tc>
          <w:tcPr>
            <w:tcW w:w="1417" w:type="dxa"/>
            <w:shd w:val="clear" w:color="auto" w:fill="5B4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D4203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5B4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A5CCF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5B4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74471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5B4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99BB0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51532036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9B0B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P08-C16-S057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C635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Dual Write Problem &amp; Transactional Outbox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B25A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DB+broker dual write، atomicity و event persistence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FF12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Outbox table و save workflow</w:t>
            </w:r>
          </w:p>
        </w:tc>
      </w:tr>
      <w:tr w:rsidR="00131364" w14:paraId="3F6E2B17" w14:textId="77777777">
        <w:trPr>
          <w:cantSplit/>
          <w:jc w:val="center"/>
        </w:trPr>
        <w:tc>
          <w:tcPr>
            <w:tcW w:w="1417" w:type="dxa"/>
            <w:shd w:val="clear" w:color="auto" w:fill="E8E3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7968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P08-C16-S058</w:t>
            </w:r>
          </w:p>
        </w:tc>
        <w:tc>
          <w:tcPr>
            <w:tcW w:w="3005" w:type="dxa"/>
            <w:shd w:val="clear" w:color="auto" w:fill="E8E3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77E6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Production Outbox Processor: Batching, Locking &amp; Multi-Instance Safety</w:t>
            </w:r>
          </w:p>
        </w:tc>
        <w:tc>
          <w:tcPr>
            <w:tcW w:w="2551" w:type="dxa"/>
            <w:shd w:val="clear" w:color="auto" w:fill="E8E3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8437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Polling، batching، leasing/locking، multiple instances، retry و cleanup</w:t>
            </w:r>
          </w:p>
        </w:tc>
        <w:tc>
          <w:tcPr>
            <w:tcW w:w="2608" w:type="dxa"/>
            <w:shd w:val="clear" w:color="auto" w:fill="E8E3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0886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Outbox Worker production-grade</w:t>
            </w:r>
          </w:p>
        </w:tc>
      </w:tr>
      <w:tr w:rsidR="00131364" w14:paraId="42D09076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7F07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P08-C16-S059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FE5C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Inbox, Deduplication &amp; Idempotent Consumers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F157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Inbox store، dedupe key، transactional consumer و replay safety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7DD4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Inbox processor و idempotent consumer</w:t>
            </w:r>
          </w:p>
        </w:tc>
      </w:tr>
    </w:tbl>
    <w:p w14:paraId="5642C406" w14:textId="77777777" w:rsidR="00131364" w:rsidRDefault="00131364">
      <w:pPr>
        <w:spacing w:after="40"/>
        <w:rPr>
          <w:rFonts w:hint="eastAsia"/>
        </w:rPr>
      </w:pPr>
    </w:p>
    <w:p w14:paraId="5A670D1E" w14:textId="77777777" w:rsidR="00131364" w:rsidRDefault="00000000" w:rsidP="00F67D86">
      <w:pPr>
        <w:keepNext/>
        <w:pBdr>
          <w:bottom w:val="single" w:sz="6" w:space="2" w:color="5B4B8A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5B4B8A"/>
          <w:sz w:val="30"/>
          <w:rtl/>
        </w:rPr>
        <w:t>C17 — Saga و تراکنش‌های توزیع‌شده</w:t>
      </w:r>
    </w:p>
    <w:p w14:paraId="3E6F2A2A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Saga &amp; Distributed Transactions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78E5607A" w14:textId="77777777">
        <w:trPr>
          <w:cantSplit/>
          <w:tblHeader/>
          <w:jc w:val="center"/>
        </w:trPr>
        <w:tc>
          <w:tcPr>
            <w:tcW w:w="1417" w:type="dxa"/>
            <w:shd w:val="clear" w:color="auto" w:fill="5B4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1672C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5B4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FDBA0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5B4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95E66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5B4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7174C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1C133DCB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31D0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P08-C17-S060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E464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Distributed Transactions &amp; Saga Fundamentals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AE15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2PC limitations، eventual consistency، saga steps و compensation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4A96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Checkout saga design</w:t>
            </w:r>
          </w:p>
        </w:tc>
      </w:tr>
      <w:tr w:rsidR="00131364" w14:paraId="02D2758B" w14:textId="77777777">
        <w:trPr>
          <w:cantSplit/>
          <w:jc w:val="center"/>
        </w:trPr>
        <w:tc>
          <w:tcPr>
            <w:tcW w:w="1417" w:type="dxa"/>
            <w:shd w:val="clear" w:color="auto" w:fill="E8E3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64DC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P08-C17-S061</w:t>
            </w:r>
          </w:p>
        </w:tc>
        <w:tc>
          <w:tcPr>
            <w:tcW w:w="3005" w:type="dxa"/>
            <w:shd w:val="clear" w:color="auto" w:fill="E8E3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23AD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Choreography vs Orchestration</w:t>
            </w:r>
          </w:p>
        </w:tc>
        <w:tc>
          <w:tcPr>
            <w:tcW w:w="2551" w:type="dxa"/>
            <w:shd w:val="clear" w:color="auto" w:fill="E8E3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6F28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Coupling، discoverability، ownership، orchestration boundaries و trade-offs</w:t>
            </w:r>
          </w:p>
        </w:tc>
        <w:tc>
          <w:tcPr>
            <w:tcW w:w="2608" w:type="dxa"/>
            <w:shd w:val="clear" w:color="auto" w:fill="E8E3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35BB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ADR انتخاب Saga style</w:t>
            </w:r>
          </w:p>
        </w:tc>
      </w:tr>
      <w:tr w:rsidR="00131364" w14:paraId="1AAE8820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404D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P08-C17-S062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AF13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Saga State Machine, Compensation, Timeouts &amp; Manual Recovery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5C46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State machine، persisted state، timeout، compensation، retry و human intervention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C2D9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Order saga orchestrator کامل</w:t>
            </w:r>
          </w:p>
        </w:tc>
      </w:tr>
    </w:tbl>
    <w:p w14:paraId="34A8EDEC" w14:textId="77777777" w:rsidR="00131364" w:rsidRDefault="00131364">
      <w:pPr>
        <w:spacing w:after="40"/>
        <w:rPr>
          <w:rFonts w:hint="eastAsia"/>
        </w:rPr>
      </w:pPr>
    </w:p>
    <w:p w14:paraId="4FBC3659" w14:textId="77777777" w:rsidR="00131364" w:rsidRDefault="00000000" w:rsidP="00F67D86">
      <w:pPr>
        <w:keepNext/>
        <w:pBdr>
          <w:bottom w:val="single" w:sz="6" w:space="2" w:color="5B4B8A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5B4B8A"/>
          <w:sz w:val="30"/>
          <w:rtl/>
        </w:rPr>
        <w:t>C18 — Idempotency و همزمانی توزیع‌شده</w:t>
      </w:r>
    </w:p>
    <w:p w14:paraId="027DD658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Idempotency &amp; Distributed Concurrency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6F1F9CF9" w14:textId="77777777">
        <w:trPr>
          <w:cantSplit/>
          <w:tblHeader/>
          <w:jc w:val="center"/>
        </w:trPr>
        <w:tc>
          <w:tcPr>
            <w:tcW w:w="1417" w:type="dxa"/>
            <w:shd w:val="clear" w:color="auto" w:fill="5B4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49190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5B4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0FF81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5B4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6DF91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5B4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B8024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63063426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5E9A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lastRenderedPageBreak/>
              <w:t>P08-C18-S063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091F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The Exactly-Once Myth, Retry Safety &amp; Message Ordering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D823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At-most/at-least/exactly-once semantics، idempotency و ordering limits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9094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Delivery guarantee model پروژه</w:t>
            </w:r>
          </w:p>
        </w:tc>
      </w:tr>
      <w:tr w:rsidR="00131364" w14:paraId="27F538B4" w14:textId="77777777">
        <w:trPr>
          <w:cantSplit/>
          <w:jc w:val="center"/>
        </w:trPr>
        <w:tc>
          <w:tcPr>
            <w:tcW w:w="1417" w:type="dxa"/>
            <w:shd w:val="clear" w:color="auto" w:fill="E8E3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B6E9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P08-C18-S064</w:t>
            </w:r>
          </w:p>
        </w:tc>
        <w:tc>
          <w:tcPr>
            <w:tcW w:w="3005" w:type="dxa"/>
            <w:shd w:val="clear" w:color="auto" w:fill="E8E3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EA06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Distributed Concurrency, Race Conditions &amp; Concurrent Testing</w:t>
            </w:r>
          </w:p>
        </w:tc>
        <w:tc>
          <w:tcPr>
            <w:tcW w:w="2551" w:type="dxa"/>
            <w:shd w:val="clear" w:color="auto" w:fill="E8E3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D3BF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Lost update، optimistic/pessimistic locking، race conditions و concurrent tests</w:t>
            </w:r>
          </w:p>
        </w:tc>
        <w:tc>
          <w:tcPr>
            <w:tcW w:w="2608" w:type="dxa"/>
            <w:shd w:val="clear" w:color="auto" w:fill="E8E3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1FC9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Concurrency scenarios برای Inventory/Payment</w:t>
            </w:r>
          </w:p>
        </w:tc>
      </w:tr>
    </w:tbl>
    <w:p w14:paraId="058D1C2C" w14:textId="77777777" w:rsidR="00131364" w:rsidRDefault="00131364">
      <w:pPr>
        <w:spacing w:after="40"/>
        <w:rPr>
          <w:rFonts w:hint="eastAsia"/>
        </w:rPr>
      </w:pPr>
    </w:p>
    <w:p w14:paraId="117E821A" w14:textId="77777777" w:rsidR="00131364" w:rsidRDefault="00000000">
      <w:pPr>
        <w:rPr>
          <w:rFonts w:hint="eastAsia"/>
        </w:rPr>
      </w:pPr>
      <w:r>
        <w:br w:type="page"/>
      </w:r>
    </w:p>
    <w:p w14:paraId="3D51E92D" w14:textId="77777777" w:rsidR="00131364" w:rsidRDefault="00000000" w:rsidP="00F67D86">
      <w:pPr>
        <w:keepNext/>
        <w:pBdr>
          <w:bottom w:val="single" w:sz="10" w:space="2" w:color="8A6525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8A6525"/>
          <w:sz w:val="36"/>
          <w:rtl/>
        </w:rPr>
        <w:lastRenderedPageBreak/>
        <w:t>P09 — Cache، Identity، Security و Gateway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78ECECED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0A6B3300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8A6525"/>
                <w:sz w:val="36"/>
              </w:rPr>
              <w:t>P09</w:t>
            </w:r>
          </w:p>
          <w:p w14:paraId="4D903DB2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319BC66F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8A6525"/>
                <w:sz w:val="36"/>
              </w:rPr>
              <w:t>3</w:t>
            </w:r>
          </w:p>
          <w:p w14:paraId="401851F6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000D28B5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8A6525"/>
                <w:sz w:val="36"/>
              </w:rPr>
              <w:t>8</w:t>
            </w:r>
          </w:p>
          <w:p w14:paraId="13DF4F2B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344A3275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Cache, Identity, Security &amp; Gateway</w:t>
      </w:r>
    </w:p>
    <w:p w14:paraId="1D7E8B99" w14:textId="77777777" w:rsidR="00131364" w:rsidRDefault="00000000" w:rsidP="00F67D86">
      <w:pPr>
        <w:keepNext/>
        <w:pBdr>
          <w:bottom w:val="single" w:sz="6" w:space="2" w:color="8A6525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8A6525"/>
          <w:sz w:val="30"/>
          <w:rtl/>
        </w:rPr>
        <w:t>C19 — Redis و Cache</w:t>
      </w:r>
    </w:p>
    <w:p w14:paraId="1ABE1EF0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Redis &amp; Caching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1A219B2B" w14:textId="77777777">
        <w:trPr>
          <w:cantSplit/>
          <w:tblHeader/>
          <w:jc w:val="center"/>
        </w:trPr>
        <w:tc>
          <w:tcPr>
            <w:tcW w:w="1417" w:type="dxa"/>
            <w:shd w:val="clear" w:color="auto" w:fill="8A65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59311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8A65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7974A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8A65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3E0DA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8A65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5E57D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328B654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A814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P09-C19-S065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EB4F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Redis Fundamentals &amp; Data Structures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6E8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Strings، hashes، sets، sorted sets، transactions/pipelines و operational basics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8283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Redis bootstrap و data modeling lab</w:t>
            </w:r>
          </w:p>
        </w:tc>
      </w:tr>
      <w:tr w:rsidR="00131364" w14:paraId="44BF047D" w14:textId="77777777">
        <w:trPr>
          <w:cantSplit/>
          <w:jc w:val="center"/>
        </w:trPr>
        <w:tc>
          <w:tcPr>
            <w:tcW w:w="1417" w:type="dxa"/>
            <w:shd w:val="clear" w:color="auto" w:fill="F5ECD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A11F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P09-C19-S066</w:t>
            </w:r>
          </w:p>
        </w:tc>
        <w:tc>
          <w:tcPr>
            <w:tcW w:w="3005" w:type="dxa"/>
            <w:shd w:val="clear" w:color="auto" w:fill="F5ECD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0062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Cache-Aside, HybridCache, TTL &amp; Stampede Protection</w:t>
            </w:r>
          </w:p>
        </w:tc>
        <w:tc>
          <w:tcPr>
            <w:tcW w:w="2551" w:type="dxa"/>
            <w:shd w:val="clear" w:color="auto" w:fill="F5ECD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8BC5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Cache-aside، distributed/hybrid cache، expiration، serialization و stampede</w:t>
            </w:r>
          </w:p>
        </w:tc>
        <w:tc>
          <w:tcPr>
            <w:tcW w:w="2608" w:type="dxa"/>
            <w:shd w:val="clear" w:color="auto" w:fill="F5ECD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E3BF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Caching policy برای Catalog/Pricing</w:t>
            </w:r>
          </w:p>
        </w:tc>
      </w:tr>
      <w:tr w:rsidR="00131364" w14:paraId="12467B8B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C0B3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P09-C19-S067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66A9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Basket Service, Cache Invalidation &amp; Distributed Lock Trade-offs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2D14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Basket data model، invalidation، consistency، distributed locks و limitations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38F1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Basket Service مبتنی بر Redis</w:t>
            </w:r>
          </w:p>
        </w:tc>
      </w:tr>
    </w:tbl>
    <w:p w14:paraId="34FE50D3" w14:textId="77777777" w:rsidR="00131364" w:rsidRDefault="00131364">
      <w:pPr>
        <w:spacing w:after="40"/>
        <w:rPr>
          <w:rFonts w:hint="eastAsia"/>
        </w:rPr>
      </w:pPr>
    </w:p>
    <w:p w14:paraId="1B6F7384" w14:textId="77777777" w:rsidR="00131364" w:rsidRDefault="00000000" w:rsidP="00F67D86">
      <w:pPr>
        <w:keepNext/>
        <w:pBdr>
          <w:bottom w:val="single" w:sz="6" w:space="2" w:color="8A6525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8A6525"/>
          <w:sz w:val="30"/>
          <w:rtl/>
        </w:rPr>
        <w:t>C20 — Identity و Security</w:t>
      </w:r>
    </w:p>
    <w:p w14:paraId="1DAF3FA9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Identity &amp; Security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2B61914E" w14:textId="77777777">
        <w:trPr>
          <w:cantSplit/>
          <w:tblHeader/>
          <w:jc w:val="center"/>
        </w:trPr>
        <w:tc>
          <w:tcPr>
            <w:tcW w:w="1417" w:type="dxa"/>
            <w:shd w:val="clear" w:color="auto" w:fill="8A65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9EC6A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8A65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F9D49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8A65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1E03F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8A65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4ABDA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4E7816BA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01F4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P09-C20-S068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C944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Authentication, OAuth 2.0 &amp; OpenID Connect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1251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OAuth roles/flows، OIDC، claims، scopes، access/refresh tokens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886C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Security model و flow diagrams</w:t>
            </w:r>
          </w:p>
        </w:tc>
      </w:tr>
      <w:tr w:rsidR="00131364" w14:paraId="3F2405ED" w14:textId="77777777">
        <w:trPr>
          <w:cantSplit/>
          <w:jc w:val="center"/>
        </w:trPr>
        <w:tc>
          <w:tcPr>
            <w:tcW w:w="1417" w:type="dxa"/>
            <w:shd w:val="clear" w:color="auto" w:fill="F5ECD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CB68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P09-C20-S069</w:t>
            </w:r>
          </w:p>
        </w:tc>
        <w:tc>
          <w:tcPr>
            <w:tcW w:w="3005" w:type="dxa"/>
            <w:shd w:val="clear" w:color="auto" w:fill="F5ECD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28A5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OpenIddict, Tokens, Client Credentials &amp; Key Rotation</w:t>
            </w:r>
          </w:p>
        </w:tc>
        <w:tc>
          <w:tcPr>
            <w:tcW w:w="2551" w:type="dxa"/>
            <w:shd w:val="clear" w:color="auto" w:fill="F5ECD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31CC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OpenIddict، token issuance/validation، service credentials، signing keys و rotation</w:t>
            </w:r>
          </w:p>
        </w:tc>
        <w:tc>
          <w:tcPr>
            <w:tcW w:w="2608" w:type="dxa"/>
            <w:shd w:val="clear" w:color="auto" w:fill="F5ECD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3D5F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Identity Service اولیه</w:t>
            </w:r>
          </w:p>
        </w:tc>
      </w:tr>
      <w:tr w:rsidR="00131364" w14:paraId="3B1B84E6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41A7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P09-C20-S070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8C22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Authorization, Service Identity, OWASP API Security &amp; Data Protection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DAB2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Policy/resource authorization، CORS/CSRF/SSRF، injection، Data Protection و secrets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C1EE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Security hardening checklist و authorization policies</w:t>
            </w:r>
          </w:p>
        </w:tc>
      </w:tr>
    </w:tbl>
    <w:p w14:paraId="29C64FE3" w14:textId="77777777" w:rsidR="00131364" w:rsidRDefault="00131364">
      <w:pPr>
        <w:spacing w:after="40"/>
        <w:rPr>
          <w:rFonts w:hint="eastAsia"/>
        </w:rPr>
      </w:pPr>
    </w:p>
    <w:p w14:paraId="37F37342" w14:textId="77777777" w:rsidR="00131364" w:rsidRDefault="00000000" w:rsidP="00F67D86">
      <w:pPr>
        <w:keepNext/>
        <w:pBdr>
          <w:bottom w:val="single" w:sz="6" w:space="2" w:color="8A6525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8A6525"/>
          <w:sz w:val="30"/>
          <w:rtl/>
        </w:rPr>
        <w:t>C21 — API Gateway و BFF</w:t>
      </w:r>
    </w:p>
    <w:p w14:paraId="119982DF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API Gateway &amp; BFF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62B65AAA" w14:textId="77777777">
        <w:trPr>
          <w:cantSplit/>
          <w:tblHeader/>
          <w:jc w:val="center"/>
        </w:trPr>
        <w:tc>
          <w:tcPr>
            <w:tcW w:w="1417" w:type="dxa"/>
            <w:shd w:val="clear" w:color="auto" w:fill="8A65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E5AF6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8A65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460D0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8A65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2F66A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8A65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3F4E2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0BBA7D9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1206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lastRenderedPageBreak/>
              <w:t>P09-C21-S071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5A1F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YARP Gateway: Routing, Load Balancing, Transforms &amp; Cross-Cutting Policies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2FBD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YARP، routes/clusters، load balancing، transforms، auth و correlation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5084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Gateway عملی CommerceFlow</w:t>
            </w:r>
          </w:p>
        </w:tc>
      </w:tr>
      <w:tr w:rsidR="00131364" w14:paraId="31789AE3" w14:textId="77777777">
        <w:trPr>
          <w:cantSplit/>
          <w:jc w:val="center"/>
        </w:trPr>
        <w:tc>
          <w:tcPr>
            <w:tcW w:w="1417" w:type="dxa"/>
            <w:shd w:val="clear" w:color="auto" w:fill="F5ECD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07A0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P09-C21-S072</w:t>
            </w:r>
          </w:p>
        </w:tc>
        <w:tc>
          <w:tcPr>
            <w:tcW w:w="3005" w:type="dxa"/>
            <w:shd w:val="clear" w:color="auto" w:fill="F5ECD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6EBA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API Aggregation, BFF &amp; Preventing Gateway Monoliths</w:t>
            </w:r>
          </w:p>
        </w:tc>
        <w:tc>
          <w:tcPr>
            <w:tcW w:w="2551" w:type="dxa"/>
            <w:shd w:val="clear" w:color="auto" w:fill="F5ECD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C83C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Aggregation، BFF criteria، ownership و anti-patternهای gateway</w:t>
            </w:r>
          </w:p>
        </w:tc>
        <w:tc>
          <w:tcPr>
            <w:tcW w:w="2608" w:type="dxa"/>
            <w:shd w:val="clear" w:color="auto" w:fill="F5ECD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9002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ADR BFF و boundary rules</w:t>
            </w:r>
          </w:p>
        </w:tc>
      </w:tr>
    </w:tbl>
    <w:p w14:paraId="7ADAB673" w14:textId="77777777" w:rsidR="00131364" w:rsidRDefault="00131364">
      <w:pPr>
        <w:spacing w:after="40"/>
        <w:rPr>
          <w:rFonts w:hint="eastAsia"/>
        </w:rPr>
      </w:pPr>
    </w:p>
    <w:p w14:paraId="33965EA0" w14:textId="77777777" w:rsidR="00131364" w:rsidRDefault="00000000">
      <w:pPr>
        <w:rPr>
          <w:rFonts w:hint="eastAsia"/>
        </w:rPr>
      </w:pPr>
      <w:r>
        <w:br w:type="page"/>
      </w:r>
    </w:p>
    <w:p w14:paraId="2AB8FBEA" w14:textId="77777777" w:rsidR="00131364" w:rsidRDefault="00000000" w:rsidP="00F67D86">
      <w:pPr>
        <w:keepNext/>
        <w:pBdr>
          <w:bottom w:val="single" w:sz="10" w:space="2" w:color="2F6370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2F6370"/>
          <w:sz w:val="36"/>
          <w:rtl/>
        </w:rPr>
        <w:lastRenderedPageBreak/>
        <w:t>P10 — Observability، Workerها و .NET Aspire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20F5D7D1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15A5070B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2F6370"/>
                <w:sz w:val="36"/>
              </w:rPr>
              <w:t>P10</w:t>
            </w:r>
          </w:p>
          <w:p w14:paraId="770BEBF6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1F683AB3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2F6370"/>
                <w:sz w:val="36"/>
              </w:rPr>
              <w:t>2</w:t>
            </w:r>
          </w:p>
          <w:p w14:paraId="7CA0A217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39774DFB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2F6370"/>
                <w:sz w:val="36"/>
              </w:rPr>
              <w:t>7</w:t>
            </w:r>
          </w:p>
          <w:p w14:paraId="30F77951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12653A08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Observability, Workers &amp; Aspire</w:t>
      </w:r>
    </w:p>
    <w:p w14:paraId="506FF4DC" w14:textId="77777777" w:rsidR="00131364" w:rsidRDefault="00000000" w:rsidP="00F67D86">
      <w:pPr>
        <w:keepNext/>
        <w:pBdr>
          <w:bottom w:val="single" w:sz="6" w:space="2" w:color="2F6370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2F6370"/>
          <w:sz w:val="30"/>
          <w:rtl/>
        </w:rPr>
        <w:t>C22 — Observability و مبانی SRE</w:t>
      </w:r>
    </w:p>
    <w:p w14:paraId="72117F59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Observability &amp; SRE Foundations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114542F7" w14:textId="77777777">
        <w:trPr>
          <w:cantSplit/>
          <w:tblHeader/>
          <w:jc w:val="center"/>
        </w:trPr>
        <w:tc>
          <w:tcPr>
            <w:tcW w:w="1417" w:type="dxa"/>
            <w:shd w:val="clear" w:color="auto" w:fill="2F63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F7AF6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2F63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CEC23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2F63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BBA1C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2F63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F6AE9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53C2FD33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6BAC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P10-C22-S073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8FF5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Structured Logging, Scopes &amp; Sensitive Data Redaction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9C27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ILogger، structured properties، scopes، Serilog/Seq و redaction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7339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Logging standard و correlation fields</w:t>
            </w:r>
          </w:p>
        </w:tc>
      </w:tr>
      <w:tr w:rsidR="00131364" w14:paraId="6D70DA2B" w14:textId="77777777">
        <w:trPr>
          <w:cantSplit/>
          <w:jc w:val="center"/>
        </w:trPr>
        <w:tc>
          <w:tcPr>
            <w:tcW w:w="1417" w:type="dxa"/>
            <w:shd w:val="clear" w:color="auto" w:fill="DD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8631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P10-C22-S074</w:t>
            </w:r>
          </w:p>
        </w:tc>
        <w:tc>
          <w:tcPr>
            <w:tcW w:w="3005" w:type="dxa"/>
            <w:shd w:val="clear" w:color="auto" w:fill="DD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E7A3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Activity, Traces, Context Propagation &amp; Distributed Tracing</w:t>
            </w:r>
          </w:p>
        </w:tc>
        <w:tc>
          <w:tcPr>
            <w:tcW w:w="2551" w:type="dxa"/>
            <w:shd w:val="clear" w:color="auto" w:fill="DD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287F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Activity/ActivitySource، trace/span ids، propagation، baggage و tracing async flows</w:t>
            </w:r>
          </w:p>
        </w:tc>
        <w:tc>
          <w:tcPr>
            <w:tcW w:w="2608" w:type="dxa"/>
            <w:shd w:val="clear" w:color="auto" w:fill="DD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7B4D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Distributed trace در checkout</w:t>
            </w:r>
          </w:p>
        </w:tc>
      </w:tr>
      <w:tr w:rsidR="00131364" w14:paraId="2B52D3C2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E837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P10-C22-S075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5DF4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Metrics, OpenTelemetry Collector, Sampling &amp; Cardinality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323A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Meter/Counter/Histogram، OTel Collector، sampling، labels/cardinality و exemplars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B590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Metrics pipeline به Prometheus/Grafana</w:t>
            </w:r>
          </w:p>
        </w:tc>
      </w:tr>
      <w:tr w:rsidR="00131364" w14:paraId="372E7320" w14:textId="77777777">
        <w:trPr>
          <w:cantSplit/>
          <w:jc w:val="center"/>
        </w:trPr>
        <w:tc>
          <w:tcPr>
            <w:tcW w:w="1417" w:type="dxa"/>
            <w:shd w:val="clear" w:color="auto" w:fill="DD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2832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P10-C22-S076</w:t>
            </w:r>
          </w:p>
        </w:tc>
        <w:tc>
          <w:tcPr>
            <w:tcW w:w="3005" w:type="dxa"/>
            <w:shd w:val="clear" w:color="auto" w:fill="DD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D780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SLI, SLO, Error Budgets, RED/USE &amp; Production Alerting</w:t>
            </w:r>
          </w:p>
        </w:tc>
        <w:tc>
          <w:tcPr>
            <w:tcW w:w="2551" w:type="dxa"/>
            <w:shd w:val="clear" w:color="auto" w:fill="DD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2AC1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SLI/SLO/SLA، error budget، RED/USE، alert thresholds و alert fatigue</w:t>
            </w:r>
          </w:p>
        </w:tc>
        <w:tc>
          <w:tcPr>
            <w:tcW w:w="2608" w:type="dxa"/>
            <w:shd w:val="clear" w:color="auto" w:fill="DD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0B86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SLO سندی برای critical paths</w:t>
            </w:r>
          </w:p>
        </w:tc>
      </w:tr>
    </w:tbl>
    <w:p w14:paraId="0C035F48" w14:textId="77777777" w:rsidR="00131364" w:rsidRDefault="00131364">
      <w:pPr>
        <w:spacing w:after="40"/>
        <w:rPr>
          <w:rFonts w:hint="eastAsia"/>
        </w:rPr>
      </w:pPr>
    </w:p>
    <w:p w14:paraId="786AF9A9" w14:textId="77777777" w:rsidR="00131364" w:rsidRDefault="00000000" w:rsidP="00F67D86">
      <w:pPr>
        <w:keepNext/>
        <w:pBdr>
          <w:bottom w:val="single" w:sz="6" w:space="2" w:color="2F6370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2F6370"/>
          <w:sz w:val="30"/>
          <w:rtl/>
        </w:rPr>
        <w:t>C23 — پردازش پس‌زمینه و .NET Aspire</w:t>
      </w:r>
    </w:p>
    <w:p w14:paraId="3AF8C48D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Background Processing &amp; .NET Aspire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1B0AC113" w14:textId="77777777">
        <w:trPr>
          <w:cantSplit/>
          <w:tblHeader/>
          <w:jc w:val="center"/>
        </w:trPr>
        <w:tc>
          <w:tcPr>
            <w:tcW w:w="1417" w:type="dxa"/>
            <w:shd w:val="clear" w:color="auto" w:fill="2F63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92E4F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2F63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28BC7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2F63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92D88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2F63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484E3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0BF5D2B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DA9C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P10-C23-S077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61F4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BackgroundService, IHostedService, PeriodicTimer &amp; Scope Management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A387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Worker lifetimes، scoped dependencies، periodic work، cancellation و shutdown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5E38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Worker template استاندارد</w:t>
            </w:r>
          </w:p>
        </w:tc>
      </w:tr>
      <w:tr w:rsidR="00131364" w14:paraId="7E6E7332" w14:textId="77777777">
        <w:trPr>
          <w:cantSplit/>
          <w:jc w:val="center"/>
        </w:trPr>
        <w:tc>
          <w:tcPr>
            <w:tcW w:w="1417" w:type="dxa"/>
            <w:shd w:val="clear" w:color="auto" w:fill="DD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24E5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P10-C23-S078</w:t>
            </w:r>
          </w:p>
        </w:tc>
        <w:tc>
          <w:tcPr>
            <w:tcW w:w="3005" w:type="dxa"/>
            <w:shd w:val="clear" w:color="auto" w:fill="DD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4237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Channel&lt;T&gt;, Producer/Consumer, Backpressure &amp; Worker Reliability</w:t>
            </w:r>
          </w:p>
        </w:tc>
        <w:tc>
          <w:tcPr>
            <w:tcW w:w="2551" w:type="dxa"/>
            <w:shd w:val="clear" w:color="auto" w:fill="DD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2622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Channel، bounded capacity، producer/consumer، backpressure، error handling و retries</w:t>
            </w:r>
          </w:p>
        </w:tc>
        <w:tc>
          <w:tcPr>
            <w:tcW w:w="2608" w:type="dxa"/>
            <w:shd w:val="clear" w:color="auto" w:fill="DD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B5F2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In-process queue lab و reliable worker pattern</w:t>
            </w:r>
          </w:p>
        </w:tc>
      </w:tr>
      <w:tr w:rsidR="00131364" w14:paraId="0B7FD619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6340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P10-C23-S079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7F6B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.NET Aspire AppHost, ServiceDefaults, Dashboard &amp; Local Composition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FDD0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AppHost، resources، service discovery، ServiceDefaults، dashboard و local orchestration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E877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CommerceFlow AppHost و developer run profile</w:t>
            </w:r>
          </w:p>
        </w:tc>
      </w:tr>
    </w:tbl>
    <w:p w14:paraId="424525EB" w14:textId="77777777" w:rsidR="00131364" w:rsidRDefault="00131364">
      <w:pPr>
        <w:spacing w:after="40"/>
        <w:rPr>
          <w:rFonts w:hint="eastAsia"/>
        </w:rPr>
      </w:pPr>
    </w:p>
    <w:p w14:paraId="71CC81FC" w14:textId="77777777" w:rsidR="00131364" w:rsidRDefault="00000000">
      <w:pPr>
        <w:rPr>
          <w:rFonts w:hint="eastAsia"/>
        </w:rPr>
      </w:pPr>
      <w:r>
        <w:br w:type="page"/>
      </w:r>
    </w:p>
    <w:p w14:paraId="4DA383AD" w14:textId="77777777" w:rsidR="00131364" w:rsidRDefault="00000000" w:rsidP="00F67D86">
      <w:pPr>
        <w:keepNext/>
        <w:pBdr>
          <w:bottom w:val="single" w:sz="10" w:space="2" w:color="4D7048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4D7048"/>
          <w:sz w:val="36"/>
          <w:rtl/>
        </w:rPr>
        <w:lastRenderedPageBreak/>
        <w:t>P11 — Testing و Performance Engineering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0E4A4726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14FF69AE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4D7048"/>
                <w:sz w:val="36"/>
              </w:rPr>
              <w:t>P11</w:t>
            </w:r>
          </w:p>
          <w:p w14:paraId="2585E5EB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1CD23A92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4D7048"/>
                <w:sz w:val="36"/>
              </w:rPr>
              <w:t>2</w:t>
            </w:r>
          </w:p>
          <w:p w14:paraId="481DB07B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3608366D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4D7048"/>
                <w:sz w:val="36"/>
              </w:rPr>
              <w:t>7</w:t>
            </w:r>
          </w:p>
          <w:p w14:paraId="741CC1F8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5298409D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Testing &amp; Performance Engineering</w:t>
      </w:r>
    </w:p>
    <w:p w14:paraId="35F3AFA3" w14:textId="77777777" w:rsidR="00131364" w:rsidRDefault="00000000" w:rsidP="00F67D86">
      <w:pPr>
        <w:keepNext/>
        <w:pBdr>
          <w:bottom w:val="single" w:sz="6" w:space="2" w:color="4D7048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4D7048"/>
          <w:sz w:val="30"/>
          <w:rtl/>
        </w:rPr>
        <w:t>C24 — تست میکروسرویس‌ها</w:t>
      </w:r>
    </w:p>
    <w:p w14:paraId="60A5C991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Testing Microservices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2EAB9C8D" w14:textId="77777777">
        <w:trPr>
          <w:cantSplit/>
          <w:tblHeader/>
          <w:jc w:val="center"/>
        </w:trPr>
        <w:tc>
          <w:tcPr>
            <w:tcW w:w="1417" w:type="dxa"/>
            <w:shd w:val="clear" w:color="auto" w:fill="4D70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2B935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4D70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817EB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4D70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A8144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4D70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DE0F3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38D4873A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191A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P11-C24-S080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CC77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Testing Strategy &amp; Test Pyramid for Microservices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D3BB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Test pyramid/diamond، confidence vs cost، hermeticity، determinism و MTP/VSTest context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864E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Test strategy رسمی Repository</w:t>
            </w:r>
          </w:p>
        </w:tc>
      </w:tr>
      <w:tr w:rsidR="00131364" w14:paraId="5A5FF785" w14:textId="77777777">
        <w:trPr>
          <w:cantSplit/>
          <w:jc w:val="center"/>
        </w:trPr>
        <w:tc>
          <w:tcPr>
            <w:tcW w:w="1417" w:type="dxa"/>
            <w:shd w:val="clear" w:color="auto" w:fill="E4EF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49F9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P11-C24-S081</w:t>
            </w:r>
          </w:p>
        </w:tc>
        <w:tc>
          <w:tcPr>
            <w:tcW w:w="3005" w:type="dxa"/>
            <w:shd w:val="clear" w:color="auto" w:fill="E4EF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AACA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Domain, Application &amp; Architecture Tests</w:t>
            </w:r>
          </w:p>
        </w:tc>
        <w:tc>
          <w:tcPr>
            <w:tcW w:w="2551" w:type="dxa"/>
            <w:shd w:val="clear" w:color="auto" w:fill="E4EF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DA1B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xUnit، Test Data Builder، Object Mother، fake/mock/stub و architecture rules</w:t>
            </w:r>
          </w:p>
        </w:tc>
        <w:tc>
          <w:tcPr>
            <w:tcW w:w="2608" w:type="dxa"/>
            <w:shd w:val="clear" w:color="auto" w:fill="E4EF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19B5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Unit/Application/Architecture suites</w:t>
            </w:r>
          </w:p>
        </w:tc>
      </w:tr>
      <w:tr w:rsidR="00131364" w14:paraId="7EF5C8A4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790A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P11-C24-S082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4CFE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Integration, API &amp; Component Tests with WebApplicationFactory &amp; Testcontainers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9839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Real DB/broker/cache containers، fixtures، API hosting و isolation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A6FF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Integration harness استاندارد</w:t>
            </w:r>
          </w:p>
        </w:tc>
      </w:tr>
      <w:tr w:rsidR="00131364" w14:paraId="096DF524" w14:textId="77777777">
        <w:trPr>
          <w:cantSplit/>
          <w:jc w:val="center"/>
        </w:trPr>
        <w:tc>
          <w:tcPr>
            <w:tcW w:w="1417" w:type="dxa"/>
            <w:shd w:val="clear" w:color="auto" w:fill="E4EF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F361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P11-C24-S083</w:t>
            </w:r>
          </w:p>
        </w:tc>
        <w:tc>
          <w:tcPr>
            <w:tcW w:w="3005" w:type="dxa"/>
            <w:shd w:val="clear" w:color="auto" w:fill="E4EF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AC33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Contract, End-to-End, Saga, Failure &amp; Concurrency Testing</w:t>
            </w:r>
          </w:p>
        </w:tc>
        <w:tc>
          <w:tcPr>
            <w:tcW w:w="2551" w:type="dxa"/>
            <w:shd w:val="clear" w:color="auto" w:fill="E4EF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0951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Consumer contract، E2E، saga/failure tests، parallelism و flaky test analysis</w:t>
            </w:r>
          </w:p>
        </w:tc>
        <w:tc>
          <w:tcPr>
            <w:tcW w:w="2608" w:type="dxa"/>
            <w:shd w:val="clear" w:color="auto" w:fill="E4EF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440F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Cross-service test suite</w:t>
            </w:r>
          </w:p>
        </w:tc>
      </w:tr>
    </w:tbl>
    <w:p w14:paraId="5A6227A4" w14:textId="77777777" w:rsidR="00131364" w:rsidRDefault="00131364">
      <w:pPr>
        <w:spacing w:after="40"/>
        <w:rPr>
          <w:rFonts w:hint="eastAsia"/>
        </w:rPr>
      </w:pPr>
    </w:p>
    <w:p w14:paraId="029795F3" w14:textId="77777777" w:rsidR="00131364" w:rsidRDefault="00000000" w:rsidP="00F67D86">
      <w:pPr>
        <w:keepNext/>
        <w:pBdr>
          <w:bottom w:val="single" w:sz="6" w:space="2" w:color="4D7048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4D7048"/>
          <w:sz w:val="30"/>
          <w:rtl/>
        </w:rPr>
        <w:t>C25 — مهندسی کارایی و ظرفیت</w:t>
      </w:r>
    </w:p>
    <w:p w14:paraId="0C6036D0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Performance Engineering &amp; Capacity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2922521D" w14:textId="77777777">
        <w:trPr>
          <w:cantSplit/>
          <w:tblHeader/>
          <w:jc w:val="center"/>
        </w:trPr>
        <w:tc>
          <w:tcPr>
            <w:tcW w:w="1417" w:type="dxa"/>
            <w:shd w:val="clear" w:color="auto" w:fill="4D70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3917F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4D70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18DFF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4D70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1242A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4D70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51F66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723976B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4F60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P11-C25-S084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E6B8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BenchmarkDotNet, GC, Allocations &amp; Runtime Diagnostics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06B8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Microbenchmarking، GC modes، allocations، ThreadPool و profiling principles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A883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Benchmark project و runtime baseline</w:t>
            </w:r>
          </w:p>
        </w:tc>
      </w:tr>
      <w:tr w:rsidR="00131364" w14:paraId="2BC7FB58" w14:textId="77777777">
        <w:trPr>
          <w:cantSplit/>
          <w:jc w:val="center"/>
        </w:trPr>
        <w:tc>
          <w:tcPr>
            <w:tcW w:w="1417" w:type="dxa"/>
            <w:shd w:val="clear" w:color="auto" w:fill="E4EF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BE2D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P11-C25-S085</w:t>
            </w:r>
          </w:p>
        </w:tc>
        <w:tc>
          <w:tcPr>
            <w:tcW w:w="3005" w:type="dxa"/>
            <w:shd w:val="clear" w:color="auto" w:fill="E4EF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9E09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Span, Memory, Pools, Serialization &amp; Performance-Oriented BCLs</w:t>
            </w:r>
          </w:p>
        </w:tc>
        <w:tc>
          <w:tcPr>
            <w:tcW w:w="2551" w:type="dxa"/>
            <w:shd w:val="clear" w:color="auto" w:fill="E4EF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8F6B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Span/Memory، ArrayPool/MemoryPool، pipelines overview، System.Text.Json و source generation</w:t>
            </w:r>
          </w:p>
        </w:tc>
        <w:tc>
          <w:tcPr>
            <w:tcW w:w="2608" w:type="dxa"/>
            <w:shd w:val="clear" w:color="auto" w:fill="E4EF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C99D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BCL performance labs و serialization tuning</w:t>
            </w:r>
          </w:p>
        </w:tc>
      </w:tr>
      <w:tr w:rsidR="00131364" w14:paraId="0D593DBF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2383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P11-C25-S086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32FE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k6 Load Testing, p95/p99, Capacity Planning &amp; Bottleneck Analysis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AB4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Load models، latency percentiles، throughput، saturation، capacity planning و bottleneck isolation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48E0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k6 scenarios و performance report</w:t>
            </w:r>
          </w:p>
        </w:tc>
      </w:tr>
    </w:tbl>
    <w:p w14:paraId="33A27977" w14:textId="77777777" w:rsidR="00131364" w:rsidRDefault="00131364">
      <w:pPr>
        <w:spacing w:after="40"/>
        <w:rPr>
          <w:rFonts w:hint="eastAsia"/>
        </w:rPr>
      </w:pPr>
    </w:p>
    <w:p w14:paraId="7B1AA318" w14:textId="77777777" w:rsidR="00131364" w:rsidRDefault="00000000">
      <w:pPr>
        <w:rPr>
          <w:rFonts w:hint="eastAsia"/>
        </w:rPr>
      </w:pPr>
      <w:r>
        <w:br w:type="page"/>
      </w:r>
    </w:p>
    <w:p w14:paraId="47EFB9E4" w14:textId="77777777" w:rsidR="00131364" w:rsidRDefault="00000000" w:rsidP="00F67D86">
      <w:pPr>
        <w:keepNext/>
        <w:pBdr>
          <w:bottom w:val="single" w:sz="10" w:space="2" w:color="425B76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425B76"/>
          <w:sz w:val="36"/>
          <w:rtl/>
        </w:rPr>
        <w:lastRenderedPageBreak/>
        <w:t>P12 — Docker، Kubernetes، Helm و CI/CD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4E2688BB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52BB4881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425B76"/>
                <w:sz w:val="36"/>
              </w:rPr>
              <w:t>P12</w:t>
            </w:r>
          </w:p>
          <w:p w14:paraId="75D94D2F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2C72F97D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425B76"/>
                <w:sz w:val="36"/>
              </w:rPr>
              <w:t>3</w:t>
            </w:r>
          </w:p>
          <w:p w14:paraId="51D9FC29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32ABA33C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425B76"/>
                <w:sz w:val="36"/>
              </w:rPr>
              <w:t>8</w:t>
            </w:r>
          </w:p>
          <w:p w14:paraId="7DA215AD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37584394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Containers, Kubernetes &amp; Delivery</w:t>
      </w:r>
    </w:p>
    <w:p w14:paraId="50254FD8" w14:textId="77777777" w:rsidR="00131364" w:rsidRDefault="00000000" w:rsidP="00F67D86">
      <w:pPr>
        <w:keepNext/>
        <w:pBdr>
          <w:bottom w:val="single" w:sz="6" w:space="2" w:color="425B76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425B76"/>
          <w:sz w:val="30"/>
          <w:rtl/>
        </w:rPr>
        <w:t>C26 — Docker و Containerization</w:t>
      </w:r>
    </w:p>
    <w:p w14:paraId="4274EB75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Docker &amp; Containerization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4FE656F4" w14:textId="77777777">
        <w:trPr>
          <w:cantSplit/>
          <w:tblHeader/>
          <w:jc w:val="center"/>
        </w:trPr>
        <w:tc>
          <w:tcPr>
            <w:tcW w:w="1417" w:type="dxa"/>
            <w:shd w:val="clear" w:color="auto" w:fill="425B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9C71D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425B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874AF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425B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12C8D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425B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6E1EE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18427D41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2B34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P12-C26-S087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435B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Docker Fundamentals: Images, Containers, Networks &amp; Volumes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E34B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OCI concepts، layers، lifecycle، networks، volumes و environment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8BB3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Containerize یک سرویس و dependency محلی</w:t>
            </w:r>
          </w:p>
        </w:tc>
      </w:tr>
      <w:tr w:rsidR="00131364" w14:paraId="3843D372" w14:textId="77777777">
        <w:trPr>
          <w:cantSplit/>
          <w:jc w:val="center"/>
        </w:trPr>
        <w:tc>
          <w:tcPr>
            <w:tcW w:w="1417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BE56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P12-C26-S088</w:t>
            </w:r>
          </w:p>
        </w:tc>
        <w:tc>
          <w:tcPr>
            <w:tcW w:w="3005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C998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Production Dockerfiles, Non-root Security, Compose &amp; Visual Studio Debugging</w:t>
            </w:r>
          </w:p>
        </w:tc>
        <w:tc>
          <w:tcPr>
            <w:tcW w:w="2551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9B1B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Multi-stage build، .dockerignore، non-root، health/resource limits، Compose و debug</w:t>
            </w:r>
          </w:p>
        </w:tc>
        <w:tc>
          <w:tcPr>
            <w:tcW w:w="2608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3C11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Production Dockerfile baseline و compose stack</w:t>
            </w:r>
          </w:p>
        </w:tc>
      </w:tr>
    </w:tbl>
    <w:p w14:paraId="1D138B1C" w14:textId="77777777" w:rsidR="00131364" w:rsidRDefault="00131364">
      <w:pPr>
        <w:spacing w:after="40"/>
        <w:rPr>
          <w:rFonts w:hint="eastAsia"/>
        </w:rPr>
      </w:pPr>
    </w:p>
    <w:p w14:paraId="11CC7882" w14:textId="77777777" w:rsidR="00131364" w:rsidRDefault="00000000" w:rsidP="00F67D86">
      <w:pPr>
        <w:keepNext/>
        <w:pBdr>
          <w:bottom w:val="single" w:sz="6" w:space="2" w:color="425B76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425B76"/>
          <w:sz w:val="30"/>
          <w:rtl/>
        </w:rPr>
        <w:t>C27 — Kubernetes و Helm</w:t>
      </w:r>
    </w:p>
    <w:p w14:paraId="6C37C3B4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Kubernetes &amp; Helm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7BE145CA" w14:textId="77777777">
        <w:trPr>
          <w:cantSplit/>
          <w:tblHeader/>
          <w:jc w:val="center"/>
        </w:trPr>
        <w:tc>
          <w:tcPr>
            <w:tcW w:w="1417" w:type="dxa"/>
            <w:shd w:val="clear" w:color="auto" w:fill="425B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BBE3D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425B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DE8BB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425B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5F4BF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425B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B20AC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6C0699F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F586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P12-C27-S089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E872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Kubernetes Architecture, Pods, Deployments &amp; Services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313E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Control plane overview، Pod، ReplicaSet، Deployment، Service و namespaces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F0B7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اولین deployment سرویس</w:t>
            </w:r>
          </w:p>
        </w:tc>
      </w:tr>
      <w:tr w:rsidR="00131364" w14:paraId="41D48DA3" w14:textId="77777777">
        <w:trPr>
          <w:cantSplit/>
          <w:jc w:val="center"/>
        </w:trPr>
        <w:tc>
          <w:tcPr>
            <w:tcW w:w="1417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D36C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P12-C27-S090</w:t>
            </w:r>
          </w:p>
        </w:tc>
        <w:tc>
          <w:tcPr>
            <w:tcW w:w="3005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B43F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Configuration, Secrets, Probes, Resources &amp; Graceful Shutdown</w:t>
            </w:r>
          </w:p>
        </w:tc>
        <w:tc>
          <w:tcPr>
            <w:tcW w:w="2551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C16A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ConfigMap/Secret، startup/readiness/liveness، requests/limits، SIGTERM و draining</w:t>
            </w:r>
          </w:p>
        </w:tc>
        <w:tc>
          <w:tcPr>
            <w:tcW w:w="2608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CF08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Runtime policy و health model</w:t>
            </w:r>
          </w:p>
        </w:tc>
      </w:tr>
      <w:tr w:rsidR="00131364" w14:paraId="00F17864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A863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P12-C27-S091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B202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Kubernetes Networking, Gateway API, DNS, NetworkPolicy &amp; Security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D58E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Cluster DNS، Gateway API/Ingress context، NetworkPolicy، ServiceAccount، RBAC و security context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85C8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Network/security manifests</w:t>
            </w:r>
          </w:p>
        </w:tc>
      </w:tr>
      <w:tr w:rsidR="00131364" w14:paraId="661DF3C4" w14:textId="77777777">
        <w:trPr>
          <w:cantSplit/>
          <w:jc w:val="center"/>
        </w:trPr>
        <w:tc>
          <w:tcPr>
            <w:tcW w:w="1417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4384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P12-C27-S092</w:t>
            </w:r>
          </w:p>
        </w:tc>
        <w:tc>
          <w:tcPr>
            <w:tcW w:w="3005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0764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Autoscaling, KEDA, PDB, Storage, Rolling Updates &amp; Helm</w:t>
            </w:r>
          </w:p>
        </w:tc>
        <w:tc>
          <w:tcPr>
            <w:tcW w:w="2551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66FB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HPA، KEDA، PDB، PV، topology spread، rolling/rollback و Helm templating</w:t>
            </w:r>
          </w:p>
        </w:tc>
        <w:tc>
          <w:tcPr>
            <w:tcW w:w="2608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884D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Helm chart و queue-based scaling</w:t>
            </w:r>
          </w:p>
        </w:tc>
      </w:tr>
    </w:tbl>
    <w:p w14:paraId="261D8C1C" w14:textId="77777777" w:rsidR="00131364" w:rsidRDefault="00131364">
      <w:pPr>
        <w:spacing w:after="40"/>
        <w:rPr>
          <w:rFonts w:hint="eastAsia"/>
        </w:rPr>
      </w:pPr>
    </w:p>
    <w:p w14:paraId="5694C2D8" w14:textId="77777777" w:rsidR="00131364" w:rsidRDefault="00000000">
      <w:pPr>
        <w:keepNext/>
        <w:pBdr>
          <w:bottom w:val="single" w:sz="6" w:space="2" w:color="425B76"/>
        </w:pBdr>
        <w:bidi/>
        <w:spacing w:before="200" w:after="120" w:line="264" w:lineRule="auto"/>
        <w:jc w:val="right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425B76"/>
          <w:sz w:val="30"/>
          <w:rtl/>
        </w:rPr>
        <w:t>C28 — CI/CD و مهندسی انتشار</w:t>
      </w:r>
    </w:p>
    <w:p w14:paraId="2403CCE9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CI/CD &amp; Release Engineering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123AD3EE" w14:textId="77777777">
        <w:trPr>
          <w:cantSplit/>
          <w:tblHeader/>
          <w:jc w:val="center"/>
        </w:trPr>
        <w:tc>
          <w:tcPr>
            <w:tcW w:w="1417" w:type="dxa"/>
            <w:shd w:val="clear" w:color="auto" w:fill="425B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8C476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425B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5B716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425B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DA720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425B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15231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46CB414F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118C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lastRenderedPageBreak/>
              <w:t>P12-C28-S093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0FA9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CI/CD Pipeline: Build, Test, Scan, Package &amp; Migration Strategy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A3A6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Pipeline stages، caching، image build، SBOM/security scan، migration execution و promotion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FB9E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Pipeline اولیه GitHub Actions/Azure DevOps</w:t>
            </w:r>
          </w:p>
        </w:tc>
      </w:tr>
      <w:tr w:rsidR="00131364" w14:paraId="0A18FEAA" w14:textId="77777777">
        <w:trPr>
          <w:cantSplit/>
          <w:jc w:val="center"/>
        </w:trPr>
        <w:tc>
          <w:tcPr>
            <w:tcW w:w="1417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5599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P12-C28-S094</w:t>
            </w:r>
          </w:p>
        </w:tc>
        <w:tc>
          <w:tcPr>
            <w:tcW w:w="3005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B43F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Zero-Downtime, Blue/Green, Canary, Compatibility &amp; Rollback</w:t>
            </w:r>
          </w:p>
        </w:tc>
        <w:tc>
          <w:tcPr>
            <w:tcW w:w="2551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BE8B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Backward compatibility، deployment ordering، blue/green، canary، rollback و release observability</w:t>
            </w:r>
          </w:p>
        </w:tc>
        <w:tc>
          <w:tcPr>
            <w:tcW w:w="2608" w:type="dxa"/>
            <w:shd w:val="clear" w:color="auto" w:fill="E1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ADFC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Release playbook و zero-downtime demo</w:t>
            </w:r>
          </w:p>
        </w:tc>
      </w:tr>
    </w:tbl>
    <w:p w14:paraId="7BEE79E6" w14:textId="77777777" w:rsidR="00131364" w:rsidRDefault="00131364">
      <w:pPr>
        <w:spacing w:after="40"/>
        <w:rPr>
          <w:rFonts w:hint="eastAsia"/>
        </w:rPr>
      </w:pPr>
    </w:p>
    <w:p w14:paraId="06C76AF6" w14:textId="77777777" w:rsidR="00131364" w:rsidRDefault="00000000">
      <w:pPr>
        <w:rPr>
          <w:rFonts w:hint="eastAsia"/>
        </w:rPr>
      </w:pPr>
      <w:r>
        <w:br w:type="page"/>
      </w:r>
    </w:p>
    <w:p w14:paraId="2B5F2354" w14:textId="77777777" w:rsidR="00131364" w:rsidRDefault="00000000" w:rsidP="00F67D86">
      <w:pPr>
        <w:keepNext/>
        <w:pBdr>
          <w:bottom w:val="single" w:sz="10" w:space="2" w:color="7A2F48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7A2F48"/>
          <w:sz w:val="36"/>
          <w:rtl/>
        </w:rPr>
        <w:lastRenderedPageBreak/>
        <w:t>P13 — Production Readiness و استخراج Framework نهایی</w:t>
      </w:r>
    </w:p>
    <w:tbl>
      <w:tblPr>
        <w:tblW w:w="0" w:type="auto"/>
        <w:jc w:val="center"/>
        <w:tblBorders>
          <w:top w:val="single" w:sz="3" w:space="0" w:color="D7E0E5"/>
          <w:left w:val="single" w:sz="3" w:space="0" w:color="D7E0E5"/>
          <w:bottom w:val="single" w:sz="3" w:space="0" w:color="D7E0E5"/>
          <w:right w:val="single" w:sz="3" w:space="0" w:color="D7E0E5"/>
          <w:insideH w:val="single" w:sz="3" w:space="0" w:color="D7E0E5"/>
          <w:insideV w:val="single" w:sz="3" w:space="0" w:color="D7E0E5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31364" w14:paraId="4BA6EA94" w14:textId="77777777">
        <w:trPr>
          <w:jc w:val="center"/>
        </w:trPr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7BDB1DB0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7A2F48"/>
                <w:sz w:val="36"/>
              </w:rPr>
              <w:t>P13</w:t>
            </w:r>
          </w:p>
          <w:p w14:paraId="200ED06A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Phase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735E4680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7A2F48"/>
                <w:sz w:val="36"/>
              </w:rPr>
              <w:t>1</w:t>
            </w:r>
          </w:p>
          <w:p w14:paraId="02C38E18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Chapter</w:t>
            </w:r>
          </w:p>
        </w:tc>
        <w:tc>
          <w:tcPr>
            <w:tcW w:w="3213" w:type="dxa"/>
            <w:shd w:val="clear" w:color="auto" w:fill="F5F8FA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232EF048" w14:textId="77777777" w:rsidR="00131364" w:rsidRDefault="00000000">
            <w:pPr>
              <w:spacing w:after="40" w:line="240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7A2F48"/>
                <w:sz w:val="36"/>
              </w:rPr>
              <w:t>6</w:t>
            </w:r>
          </w:p>
          <w:p w14:paraId="5AC4D186" w14:textId="77777777" w:rsidR="00131364" w:rsidRDefault="00000000">
            <w:pPr>
              <w:bidi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63238"/>
                <w:sz w:val="19"/>
                <w:rtl/>
              </w:rPr>
              <w:t>Session</w:t>
            </w:r>
          </w:p>
        </w:tc>
      </w:tr>
    </w:tbl>
    <w:p w14:paraId="5D8214FE" w14:textId="77777777" w:rsidR="00131364" w:rsidRDefault="00000000">
      <w:pPr>
        <w:bidi/>
        <w:spacing w:after="160" w:line="300" w:lineRule="auto"/>
        <w:jc w:val="right"/>
        <w:rPr>
          <w:rFonts w:hint="eastAsia"/>
        </w:rPr>
      </w:pPr>
      <w:r>
        <w:rPr>
          <w:rFonts w:eastAsia="Noto Sans Arabic"/>
          <w:color w:val="66727A"/>
          <w:rtl/>
        </w:rPr>
        <w:t>English title: Production Readiness &amp; Framework Extraction</w:t>
      </w:r>
    </w:p>
    <w:p w14:paraId="626C3D52" w14:textId="77777777" w:rsidR="00131364" w:rsidRDefault="00000000" w:rsidP="00F67D86">
      <w:pPr>
        <w:keepNext/>
        <w:pBdr>
          <w:bottom w:val="single" w:sz="6" w:space="2" w:color="7A2F48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7A2F48"/>
          <w:sz w:val="30"/>
          <w:rtl/>
        </w:rPr>
        <w:t>C29 — آمادگی Production، بازیابی و استخراج Framework</w:t>
      </w:r>
    </w:p>
    <w:p w14:paraId="6D7965F4" w14:textId="77777777" w:rsidR="00131364" w:rsidRDefault="00000000">
      <w:pPr>
        <w:spacing w:line="240" w:lineRule="auto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9"/>
        </w:rPr>
        <w:t>Production Readiness, Recovery &amp; Framework Extraction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005"/>
        <w:gridCol w:w="2551"/>
        <w:gridCol w:w="2608"/>
      </w:tblGrid>
      <w:tr w:rsidR="00131364" w14:paraId="5860786E" w14:textId="77777777">
        <w:trPr>
          <w:cantSplit/>
          <w:tblHeader/>
          <w:jc w:val="center"/>
        </w:trPr>
        <w:tc>
          <w:tcPr>
            <w:tcW w:w="1417" w:type="dxa"/>
            <w:shd w:val="clear" w:color="auto" w:fill="7A2F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92272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3005" w:type="dxa"/>
            <w:shd w:val="clear" w:color="auto" w:fill="7A2F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B6354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English Session Title</w:t>
            </w:r>
          </w:p>
        </w:tc>
        <w:tc>
          <w:tcPr>
            <w:tcW w:w="2551" w:type="dxa"/>
            <w:shd w:val="clear" w:color="auto" w:fill="7A2F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E6747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محورهای اصلی</w:t>
            </w:r>
          </w:p>
        </w:tc>
        <w:tc>
          <w:tcPr>
            <w:tcW w:w="2608" w:type="dxa"/>
            <w:shd w:val="clear" w:color="auto" w:fill="7A2F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CFFDD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خروجی عملی</w:t>
            </w:r>
          </w:p>
        </w:tc>
      </w:tr>
      <w:tr w:rsidR="00131364" w14:paraId="3F86EFE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9082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P13-C29-S095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B759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Production Failure Game Day: Database, Broker, Cache &amp; Network Outages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C355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DB outage، broker/cache outage، partitions، timeout chains و cascading failure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7500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Game-day evidence و failure runbook</w:t>
            </w:r>
          </w:p>
        </w:tc>
      </w:tr>
      <w:tr w:rsidR="00131364" w14:paraId="281F542E" w14:textId="77777777">
        <w:trPr>
          <w:cantSplit/>
          <w:jc w:val="center"/>
        </w:trPr>
        <w:tc>
          <w:tcPr>
            <w:tcW w:w="1417" w:type="dxa"/>
            <w:shd w:val="clear" w:color="auto" w:fill="F2DD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DF09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P13-C29-S096</w:t>
            </w:r>
          </w:p>
        </w:tc>
        <w:tc>
          <w:tcPr>
            <w:tcW w:w="3005" w:type="dxa"/>
            <w:shd w:val="clear" w:color="auto" w:fill="F2DD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4C1B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Reconciliation, Backup/Restore, Disaster Recovery &amp; Manual Intervention</w:t>
            </w:r>
          </w:p>
        </w:tc>
        <w:tc>
          <w:tcPr>
            <w:tcW w:w="2551" w:type="dxa"/>
            <w:shd w:val="clear" w:color="auto" w:fill="F2DD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8DEB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Reconciliation، backup/restore، RPO/RTO، DR، runbooks و operator workflows</w:t>
            </w:r>
          </w:p>
        </w:tc>
        <w:tc>
          <w:tcPr>
            <w:tcW w:w="2608" w:type="dxa"/>
            <w:shd w:val="clear" w:color="auto" w:fill="F2DD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55D7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Recovery plan و reconciliation jobs</w:t>
            </w:r>
          </w:p>
        </w:tc>
      </w:tr>
      <w:tr w:rsidR="00131364" w14:paraId="5590257C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D3A2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P13-C29-S097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CFB6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Chaos Testing, Graceful Degradation &amp; Architecture Review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492D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Chaos experiments، degradation، technical debt، architecture fitness و final review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199A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Architecture assessment و remediation backlog</w:t>
            </w:r>
          </w:p>
        </w:tc>
      </w:tr>
      <w:tr w:rsidR="00131364" w14:paraId="00211648" w14:textId="77777777">
        <w:trPr>
          <w:cantSplit/>
          <w:jc w:val="center"/>
        </w:trPr>
        <w:tc>
          <w:tcPr>
            <w:tcW w:w="1417" w:type="dxa"/>
            <w:shd w:val="clear" w:color="auto" w:fill="F2DD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AD80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P13-C29-S098</w:t>
            </w:r>
          </w:p>
        </w:tc>
        <w:tc>
          <w:tcPr>
            <w:tcW w:w="3005" w:type="dxa"/>
            <w:shd w:val="clear" w:color="auto" w:fill="F2DD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E06B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Extracting Reusable Building Blocks with the Rule of Three</w:t>
            </w:r>
          </w:p>
        </w:tc>
        <w:tc>
          <w:tcPr>
            <w:tcW w:w="2551" w:type="dxa"/>
            <w:shd w:val="clear" w:color="auto" w:fill="F2DD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47E9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Generalization criteria، coupling control، shared kernel risks و Rule of Three</w:t>
            </w:r>
          </w:p>
        </w:tc>
        <w:tc>
          <w:tcPr>
            <w:tcW w:w="2608" w:type="dxa"/>
            <w:shd w:val="clear" w:color="auto" w:fill="F2DD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90DB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MicroserviceKit Building Blocks استخراج‌شده</w:t>
            </w:r>
          </w:p>
        </w:tc>
      </w:tr>
      <w:tr w:rsidR="00131364" w14:paraId="56A51919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07CF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P13-C29-S099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7853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Internal NuGet Packages, Versioning &amp; Service Defaults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DB97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Package boundaries، SemVer، compatibility، source linking و ServiceDefaults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108A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Internal NuGet feed-ready packages</w:t>
            </w:r>
          </w:p>
        </w:tc>
      </w:tr>
      <w:tr w:rsidR="00131364" w14:paraId="0F531941" w14:textId="77777777">
        <w:trPr>
          <w:cantSplit/>
          <w:jc w:val="center"/>
        </w:trPr>
        <w:tc>
          <w:tcPr>
            <w:tcW w:w="1417" w:type="dxa"/>
            <w:shd w:val="clear" w:color="auto" w:fill="F2DD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0C3A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P13-C29-S100</w:t>
            </w:r>
          </w:p>
        </w:tc>
        <w:tc>
          <w:tcPr>
            <w:tcW w:w="3005" w:type="dxa"/>
            <w:shd w:val="clear" w:color="auto" w:fill="F2DD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EA2E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dotnet new Templates, Final Reference Architecture &amp; Course Graduation</w:t>
            </w:r>
          </w:p>
        </w:tc>
        <w:tc>
          <w:tcPr>
            <w:tcW w:w="2551" w:type="dxa"/>
            <w:shd w:val="clear" w:color="auto" w:fill="F2DD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C4B7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Template authoring، rich/simple/worker service templates، final docs و reference architecture</w:t>
            </w:r>
          </w:p>
        </w:tc>
        <w:tc>
          <w:tcPr>
            <w:tcW w:w="2608" w:type="dxa"/>
            <w:shd w:val="clear" w:color="auto" w:fill="F2DD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7DC1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6"/>
                <w:rtl/>
              </w:rPr>
              <w:t>dotnet new templates، release baseline و سند نهایی معماری</w:t>
            </w:r>
          </w:p>
        </w:tc>
      </w:tr>
    </w:tbl>
    <w:p w14:paraId="01FC7D67" w14:textId="77777777" w:rsidR="00131364" w:rsidRDefault="00131364">
      <w:pPr>
        <w:spacing w:after="40"/>
        <w:rPr>
          <w:rFonts w:hint="eastAsia"/>
        </w:rPr>
      </w:pPr>
    </w:p>
    <w:p w14:paraId="4E638107" w14:textId="77777777" w:rsidR="00131364" w:rsidRDefault="00000000">
      <w:pPr>
        <w:rPr>
          <w:rFonts w:hint="eastAsia"/>
        </w:rPr>
      </w:pPr>
      <w:r>
        <w:br w:type="page"/>
      </w:r>
    </w:p>
    <w:p w14:paraId="5A59D49E" w14:textId="77777777" w:rsidR="00131364" w:rsidRDefault="00000000" w:rsidP="00F67D86">
      <w:pPr>
        <w:keepNext/>
        <w:pBdr>
          <w:bottom w:val="single" w:sz="10" w:space="2" w:color="15324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36"/>
          <w:rtl/>
        </w:rPr>
        <w:lastRenderedPageBreak/>
        <w:t>۹. استاندارد Repository و Git Workflow</w:t>
      </w:r>
    </w:p>
    <w:p w14:paraId="433E9188" w14:textId="77777777" w:rsidR="00131364" w:rsidRDefault="00000000" w:rsidP="00F67D86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۹.۱. نام Repository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131364" w14:paraId="1159A796" w14:textId="77777777">
        <w:trPr>
          <w:jc w:val="center"/>
        </w:trPr>
        <w:tc>
          <w:tcPr>
            <w:tcW w:w="10148" w:type="dxa"/>
            <w:shd w:val="clear" w:color="auto" w:fill="E2F0E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261E9F8" w14:textId="77777777" w:rsidR="00131364" w:rsidRDefault="00000000">
            <w:pPr>
              <w:bidi/>
              <w:spacing w:after="40"/>
              <w:jc w:val="right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E6B45"/>
                <w:rtl/>
              </w:rPr>
              <w:t xml:space="preserve">نام رسمی پیشنهادی — </w:t>
            </w:r>
            <w:r>
              <w:rPr>
                <w:rFonts w:eastAsia="Noto Sans Arabic"/>
                <w:color w:val="263238"/>
                <w:sz w:val="21"/>
                <w:rtl/>
              </w:rPr>
              <w:t>commerceflow-dotnet10-microservices</w:t>
            </w:r>
          </w:p>
        </w:tc>
      </w:tr>
    </w:tbl>
    <w:p w14:paraId="377EECD3" w14:textId="77777777" w:rsidR="00131364" w:rsidRDefault="00131364">
      <w:pPr>
        <w:spacing w:after="20"/>
        <w:rPr>
          <w:rFonts w:hint="eastAsia"/>
        </w:rPr>
      </w:pPr>
    </w:p>
    <w:p w14:paraId="1B50317F" w14:textId="77777777" w:rsidR="00131364" w:rsidRDefault="00000000" w:rsidP="00FD2720">
      <w:pPr>
        <w:bidi/>
        <w:spacing w:after="100" w:line="300" w:lineRule="auto"/>
        <w:rPr>
          <w:rFonts w:hint="eastAsia"/>
        </w:rPr>
      </w:pPr>
      <w:r>
        <w:rPr>
          <w:rFonts w:eastAsia="Noto Sans Arabic"/>
          <w:color w:val="263238"/>
          <w:rtl/>
        </w:rPr>
        <w:t>این نام کوتاه، واضح و مستقل از نام Framework نهایی است. Framework reusable داخل Repository با namespace/package family مستقل MicroserviceKit.* استخراج خواهد شد.</w:t>
      </w:r>
    </w:p>
    <w:p w14:paraId="6E879C9E" w14:textId="77777777" w:rsidR="00131364" w:rsidRDefault="00000000" w:rsidP="00FD2720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۹.۲. ساختار سطح بالای Repository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131364" w14:paraId="2FAE2A07" w14:textId="77777777">
        <w:trPr>
          <w:jc w:val="center"/>
        </w:trPr>
        <w:tc>
          <w:tcPr>
            <w:tcW w:w="10148" w:type="dxa"/>
            <w:shd w:val="clear" w:color="auto" w:fill="F2F4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903E2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commerceflow-dotnet10-microservices/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├── src/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│   ├── Services/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│   ├── Gateway/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│   ├── AppHost/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│   └── ServiceDefaults/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├── building-blocks/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├── samples/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├── tests/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├── deploy/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│   ├── docker/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│   ├── kubernetes/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│   └── helm/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├── docs/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│   ├── course/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│   ├── sessions/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│   ├── adr/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│   ├── architecture/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│   └── diagrams/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├── Directory.Build.props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├── Directory.Packages.props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├── global.json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└── CommerceFlow.slnx</w:t>
            </w:r>
          </w:p>
        </w:tc>
      </w:tr>
    </w:tbl>
    <w:p w14:paraId="478F14AD" w14:textId="77777777" w:rsidR="00131364" w:rsidRDefault="00000000" w:rsidP="00FD2720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۹.۳. نام‌گذاری Session در Git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746"/>
      </w:tblGrid>
      <w:tr w:rsidR="00131364" w14:paraId="10E53031" w14:textId="77777777">
        <w:trPr>
          <w:cantSplit/>
          <w:tblHeader/>
          <w:jc w:val="center"/>
        </w:trPr>
        <w:tc>
          <w:tcPr>
            <w:tcW w:w="2835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90B49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Artifact</w:t>
            </w:r>
          </w:p>
        </w:tc>
        <w:tc>
          <w:tcPr>
            <w:tcW w:w="6746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2D292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Naming Standard</w:t>
            </w:r>
          </w:p>
        </w:tc>
      </w:tr>
      <w:tr w:rsidR="00131364" w14:paraId="087C9B17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672B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Session ID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C733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P01-C01-S001</w:t>
            </w:r>
          </w:p>
        </w:tc>
      </w:tr>
      <w:tr w:rsidR="00131364" w14:paraId="684C6E66" w14:textId="77777777">
        <w:trPr>
          <w:cantSplit/>
          <w:jc w:val="center"/>
        </w:trPr>
        <w:tc>
          <w:tcPr>
            <w:tcW w:w="28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664D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Document</w:t>
            </w:r>
          </w:p>
        </w:tc>
        <w:tc>
          <w:tcPr>
            <w:tcW w:w="6746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89C9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P01-C01-S001_Course-Architecture-and-CommerceFlow-Vision.docx</w:t>
            </w:r>
          </w:p>
        </w:tc>
      </w:tr>
      <w:tr w:rsidR="00131364" w14:paraId="6EE2DF1F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4309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Session Folder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8320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docs/sessions/P01/C01/P01-C01-S001/</w:t>
            </w:r>
          </w:p>
        </w:tc>
      </w:tr>
      <w:tr w:rsidR="00131364" w14:paraId="49BFC372" w14:textId="77777777">
        <w:trPr>
          <w:cantSplit/>
          <w:jc w:val="center"/>
        </w:trPr>
        <w:tc>
          <w:tcPr>
            <w:tcW w:w="28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6A02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Branch</w:t>
            </w:r>
          </w:p>
        </w:tc>
        <w:tc>
          <w:tcPr>
            <w:tcW w:w="6746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A9D4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session/p01-c01-s001-course-architecture-commerceflow-vision</w:t>
            </w:r>
          </w:p>
        </w:tc>
      </w:tr>
      <w:tr w:rsidR="00131364" w14:paraId="0CA52058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9B79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Commit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416A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[P01-C01-S001] Establish course architecture and CommerceFlow vision</w:t>
            </w:r>
          </w:p>
        </w:tc>
      </w:tr>
      <w:tr w:rsidR="00131364" w14:paraId="75D30184" w14:textId="77777777">
        <w:trPr>
          <w:cantSplit/>
          <w:jc w:val="center"/>
        </w:trPr>
        <w:tc>
          <w:tcPr>
            <w:tcW w:w="28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67B2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Tag</w:t>
            </w:r>
          </w:p>
        </w:tc>
        <w:tc>
          <w:tcPr>
            <w:tcW w:w="6746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E6C7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p01-c01-s001</w:t>
            </w:r>
          </w:p>
        </w:tc>
      </w:tr>
      <w:tr w:rsidR="00131364" w14:paraId="24CB21F9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E165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Phase Completion Tag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B294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phase-p01-complete</w:t>
            </w:r>
          </w:p>
        </w:tc>
      </w:tr>
    </w:tbl>
    <w:p w14:paraId="1FE30222" w14:textId="77777777" w:rsidR="00131364" w:rsidRDefault="00000000" w:rsidP="00FD2720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۹.۴. Branching Strategy دوره</w:t>
      </w:r>
    </w:p>
    <w:p w14:paraId="62D5A06D" w14:textId="77777777" w:rsidR="00131364" w:rsidRDefault="00000000" w:rsidP="00FD2720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`main` فقط baselineهای پایدار و milestoneهای تأییدشده را نگه می‌دارد.</w:t>
      </w:r>
    </w:p>
    <w:p w14:paraId="387859C7" w14:textId="77777777" w:rsidR="00131364" w:rsidRDefault="00000000" w:rsidP="00FD2720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`develop` خط اصلی پیشرفت دوره و مبنای شروع هر Session است.</w:t>
      </w:r>
    </w:p>
    <w:p w14:paraId="7C18FB82" w14:textId="77777777" w:rsidR="00131364" w:rsidRDefault="00000000" w:rsidP="00FD2720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هر Session یک branch مستقل با prefix `session/` دارد؛ حتی اگر Session فقط مستند باشد.</w:t>
      </w:r>
    </w:p>
    <w:p w14:paraId="6575B0B9" w14:textId="77777777" w:rsidR="00131364" w:rsidRDefault="00000000" w:rsidP="00FD2720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lastRenderedPageBreak/>
        <w:t xml:space="preserve">• </w:t>
      </w:r>
      <w:r>
        <w:rPr>
          <w:rFonts w:eastAsia="Noto Sans Arabic"/>
          <w:color w:val="263238"/>
          <w:rtl/>
        </w:rPr>
        <w:t>در پایان Session، branch به `develop` merge می‌شود و Tag همان Session روی commit نهایی قرار می‌گیرد.</w:t>
      </w:r>
    </w:p>
    <w:p w14:paraId="6F0984D7" w14:textId="77777777" w:rsidR="00131364" w:rsidRDefault="00000000" w:rsidP="00FD2720">
      <w:pPr>
        <w:bidi/>
        <w:spacing w:after="40" w:line="283" w:lineRule="auto"/>
        <w:rPr>
          <w:rFonts w:hint="eastAsia"/>
        </w:rPr>
      </w:pPr>
      <w:r>
        <w:rPr>
          <w:rFonts w:eastAsia="Noto Sans Arabic"/>
          <w:b/>
          <w:color w:val="007C83"/>
          <w:sz w:val="23"/>
          <w:rtl/>
        </w:rPr>
        <w:t xml:space="preserve">• </w:t>
      </w:r>
      <w:r>
        <w:rPr>
          <w:rFonts w:eastAsia="Noto Sans Arabic"/>
          <w:color w:val="263238"/>
          <w:rtl/>
        </w:rPr>
        <w:t>در پایان هر Phase، یک phase tag ایجاد می‌شود و در صورت رسیدن به milestone مناسب، `develop` با PR به `main` ارتقا می‌یابد.</w:t>
      </w:r>
    </w:p>
    <w:p w14:paraId="5B3A31ED" w14:textId="77777777" w:rsidR="00131364" w:rsidRDefault="00000000" w:rsidP="00FD2720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۹.۵. Workflow استاندارد پایان هر Session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  <w:gridCol w:w="30"/>
      </w:tblGrid>
      <w:tr w:rsidR="00131364" w14:paraId="51CF6F71" w14:textId="77777777">
        <w:trPr>
          <w:jc w:val="center"/>
        </w:trPr>
        <w:tc>
          <w:tcPr>
            <w:tcW w:w="10148" w:type="dxa"/>
            <w:gridSpan w:val="2"/>
            <w:shd w:val="clear" w:color="auto" w:fill="F2F4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9A3AD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git checkout develop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git pull origin develop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git checkout -b session/p01-c01-s001-course-architecture-commerceflow-vision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# Add code, tests, docs, ADRs or diagrams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git add -A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git commit -m "[P01-C01-S001] Establish course architecture and CommerceFlow vision"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git push -u origin session/p01-c01-s001-course-architecture-commerceflow-vision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# Merge via Pull Request into develop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git checkout develop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git pull origin develop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git tag -a p01-c01-s001 -m "P01-C01-S001 completed"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git push origin p01-c01-s001</w:t>
            </w:r>
          </w:p>
        </w:tc>
      </w:tr>
      <w:tr w:rsidR="00131364" w14:paraId="13BDFD47" w14:textId="77777777">
        <w:trPr>
          <w:gridAfter w:val="1"/>
          <w:wAfter w:w="30" w:type="dxa"/>
          <w:jc w:val="center"/>
        </w:trPr>
        <w:tc>
          <w:tcPr>
            <w:tcW w:w="10148" w:type="dxa"/>
            <w:shd w:val="clear" w:color="auto" w:fill="FFF2D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DF32422" w14:textId="77777777" w:rsidR="00131364" w:rsidRDefault="00000000" w:rsidP="00FD2720">
            <w:pPr>
              <w:bidi/>
              <w:spacing w:after="40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A56616"/>
                <w:rtl/>
              </w:rPr>
              <w:t xml:space="preserve">جلسه بدون کد — </w:t>
            </w:r>
            <w:r>
              <w:rPr>
                <w:rFonts w:eastAsia="Noto Sans Arabic"/>
                <w:color w:val="263238"/>
                <w:sz w:val="21"/>
                <w:rtl/>
              </w:rPr>
              <w:t>اگر Session صرفاً تئوری/معماری باشد، حداقل README/NOTES/ADR/diagram آن Session به Repository اضافه می‌شود. بنابراین هیچ جلسه‌ای بدون Commit و Push پایان نمی‌یابد.</w:t>
            </w:r>
          </w:p>
        </w:tc>
      </w:tr>
    </w:tbl>
    <w:p w14:paraId="7AAA46DC" w14:textId="77777777" w:rsidR="00131364" w:rsidRDefault="00131364" w:rsidP="00FD2720">
      <w:pPr>
        <w:spacing w:after="20"/>
        <w:jc w:val="right"/>
        <w:rPr>
          <w:rFonts w:hint="eastAsia"/>
        </w:rPr>
      </w:pPr>
    </w:p>
    <w:p w14:paraId="716D5D5B" w14:textId="77777777" w:rsidR="00131364" w:rsidRDefault="00000000">
      <w:pPr>
        <w:rPr>
          <w:rFonts w:hint="eastAsia"/>
        </w:rPr>
      </w:pPr>
      <w:r>
        <w:br w:type="page"/>
      </w:r>
    </w:p>
    <w:p w14:paraId="0BA35A95" w14:textId="77777777" w:rsidR="00131364" w:rsidRDefault="00000000" w:rsidP="00FD2720">
      <w:pPr>
        <w:keepNext/>
        <w:pBdr>
          <w:bottom w:val="single" w:sz="10" w:space="2" w:color="15324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36"/>
          <w:rtl/>
        </w:rPr>
        <w:lastRenderedPageBreak/>
        <w:t>۱۰. استاندارد ثابت جزوه آموزشی هر Session</w:t>
      </w:r>
    </w:p>
    <w:p w14:paraId="14D6B69C" w14:textId="77777777" w:rsidR="00131364" w:rsidRDefault="00000000" w:rsidP="00FD2720">
      <w:pPr>
        <w:bidi/>
        <w:spacing w:after="100" w:line="300" w:lineRule="auto"/>
        <w:rPr>
          <w:rFonts w:hint="eastAsia"/>
        </w:rPr>
      </w:pPr>
      <w:r>
        <w:rPr>
          <w:rFonts w:eastAsia="Noto Sans Arabic"/>
          <w:color w:val="263238"/>
          <w:rtl/>
        </w:rPr>
        <w:t>از P01-C01-S001 تا P13-C29-S100، در پایان هر جلسه یک جزوه Word با همین استاندارد بصری و محتوایی تولید می‌شود. جزوه باید به‌تنهایی قابل مطالعه باشد و در عین حال با commit/tag همان Session تطبیق داشته باشد.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438"/>
        <w:gridCol w:w="6690"/>
      </w:tblGrid>
      <w:tr w:rsidR="00131364" w14:paraId="080D8C7C" w14:textId="77777777">
        <w:trPr>
          <w:cantSplit/>
          <w:tblHeader/>
          <w:jc w:val="center"/>
        </w:trPr>
        <w:tc>
          <w:tcPr>
            <w:tcW w:w="454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84628" w14:textId="77777777" w:rsidR="00131364" w:rsidRDefault="00000000" w:rsidP="00FD2720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#</w:t>
            </w:r>
          </w:p>
        </w:tc>
        <w:tc>
          <w:tcPr>
            <w:tcW w:w="2438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82AF3" w14:textId="77777777" w:rsidR="00131364" w:rsidRDefault="00000000" w:rsidP="00FD2720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بخش ثابت</w:t>
            </w:r>
          </w:p>
        </w:tc>
        <w:tc>
          <w:tcPr>
            <w:tcW w:w="6690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46B84" w14:textId="77777777" w:rsidR="00131364" w:rsidRDefault="00000000" w:rsidP="00FD272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الزام محتوایی</w:t>
            </w:r>
          </w:p>
        </w:tc>
      </w:tr>
      <w:tr w:rsidR="00131364" w14:paraId="0B5063E6" w14:textId="77777777"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336E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۱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D3AA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Cover &amp; Session Metadata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07F4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کد Session، عنوان انگلیسی/فارسی، Phase، Chapter، پیش‌نیاز و commit/tag.</w:t>
            </w:r>
          </w:p>
        </w:tc>
      </w:tr>
      <w:tr w:rsidR="00131364" w14:paraId="7488048E" w14:textId="77777777">
        <w:trPr>
          <w:cantSplit/>
          <w:jc w:val="center"/>
        </w:trPr>
        <w:tc>
          <w:tcPr>
            <w:tcW w:w="45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5278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۲</w:t>
            </w:r>
          </w:p>
        </w:tc>
        <w:tc>
          <w:tcPr>
            <w:tcW w:w="243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9352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Learning Objectives</w:t>
            </w:r>
          </w:p>
        </w:tc>
        <w:tc>
          <w:tcPr>
            <w:tcW w:w="669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85F2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خروجی‌های یادگیری قابل سنجش، نه فقط فهرست موضوعات.</w:t>
            </w:r>
          </w:p>
        </w:tc>
      </w:tr>
      <w:tr w:rsidR="00131364" w14:paraId="32A4BF9A" w14:textId="77777777"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3B92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۳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36A9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Problem Statement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A64E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مسئله‌ای که این مفهوم در یک سیستم واقعی حل می‌کند.</w:t>
            </w:r>
          </w:p>
        </w:tc>
      </w:tr>
      <w:tr w:rsidR="00131364" w14:paraId="21F1D547" w14:textId="77777777">
        <w:trPr>
          <w:cantSplit/>
          <w:jc w:val="center"/>
        </w:trPr>
        <w:tc>
          <w:tcPr>
            <w:tcW w:w="45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7326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۴</w:t>
            </w:r>
          </w:p>
        </w:tc>
        <w:tc>
          <w:tcPr>
            <w:tcW w:w="243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6D51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Theory from First Principles</w:t>
            </w:r>
          </w:p>
        </w:tc>
        <w:tc>
          <w:tcPr>
            <w:tcW w:w="669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8DA0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تشریح عمیق مفهوم، اصطلاحات، مدل ذهنی و محدودیت‌ها.</w:t>
            </w:r>
          </w:p>
        </w:tc>
      </w:tr>
      <w:tr w:rsidR="00131364" w14:paraId="0A2185F3" w14:textId="77777777"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FD33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۵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7D22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Trade-offs &amp; Decision Matrix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714B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زمان استفاده، زمان عدم استفاده، هزینه عملیاتی و جایگزین‌ها.</w:t>
            </w:r>
          </w:p>
        </w:tc>
      </w:tr>
      <w:tr w:rsidR="00131364" w14:paraId="7622C261" w14:textId="77777777">
        <w:trPr>
          <w:cantSplit/>
          <w:jc w:val="center"/>
        </w:trPr>
        <w:tc>
          <w:tcPr>
            <w:tcW w:w="45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C5ED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۶</w:t>
            </w:r>
          </w:p>
        </w:tc>
        <w:tc>
          <w:tcPr>
            <w:tcW w:w="243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04F3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BCL / API Deep Dive</w:t>
            </w:r>
          </w:p>
        </w:tc>
        <w:tc>
          <w:tcPr>
            <w:tcW w:w="669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B4E9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کلاس‌ها، interfaceها، lifecycle، threading/cancellation و APIهای مهم .NET.</w:t>
            </w:r>
          </w:p>
        </w:tc>
      </w:tr>
      <w:tr w:rsidR="00131364" w14:paraId="303E086F" w14:textId="77777777"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8070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۷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2D19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Isolated Sample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F683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در صورت نیاز sample کوچک و مستقل برای جداکردن مفهوم از پیچیدگی CommerceFlow.</w:t>
            </w:r>
          </w:p>
        </w:tc>
      </w:tr>
      <w:tr w:rsidR="00131364" w14:paraId="03AD814B" w14:textId="77777777">
        <w:trPr>
          <w:cantSplit/>
          <w:jc w:val="center"/>
        </w:trPr>
        <w:tc>
          <w:tcPr>
            <w:tcW w:w="45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646D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۸</w:t>
            </w:r>
          </w:p>
        </w:tc>
        <w:tc>
          <w:tcPr>
            <w:tcW w:w="243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9837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CommerceFlow Implementation</w:t>
            </w:r>
          </w:p>
        </w:tc>
        <w:tc>
          <w:tcPr>
            <w:tcW w:w="669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6789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تغییرات واقعی پروژه با diagram و code walkthrough.</w:t>
            </w:r>
          </w:p>
        </w:tc>
      </w:tr>
      <w:tr w:rsidR="00131364" w14:paraId="5D0C3CDB" w14:textId="77777777"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5C98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۹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10B1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Code Commentary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47E4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Commentهای کلیدی که چرایی تصمیمات را توضیح می‌دهند.</w:t>
            </w:r>
          </w:p>
        </w:tc>
      </w:tr>
      <w:tr w:rsidR="00131364" w14:paraId="163850E4" w14:textId="77777777">
        <w:trPr>
          <w:cantSplit/>
          <w:jc w:val="center"/>
        </w:trPr>
        <w:tc>
          <w:tcPr>
            <w:tcW w:w="45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7951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۱۰</w:t>
            </w:r>
          </w:p>
        </w:tc>
        <w:tc>
          <w:tcPr>
            <w:tcW w:w="243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EA28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Testing</w:t>
            </w:r>
          </w:p>
        </w:tc>
        <w:tc>
          <w:tcPr>
            <w:tcW w:w="669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D66A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Unit/Integration/Contract/Failure tests متناسب با Session.</w:t>
            </w:r>
          </w:p>
        </w:tc>
      </w:tr>
      <w:tr w:rsidR="00131364" w14:paraId="0524F053" w14:textId="77777777"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3F91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۱۱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7E56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Failure &amp; Edge Cases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7CE6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Failure mode، duplicate، timeout، concurrency، security یا performance متناسب با موضوع.</w:t>
            </w:r>
          </w:p>
        </w:tc>
      </w:tr>
      <w:tr w:rsidR="00131364" w14:paraId="3623D079" w14:textId="77777777">
        <w:trPr>
          <w:cantSplit/>
          <w:jc w:val="center"/>
        </w:trPr>
        <w:tc>
          <w:tcPr>
            <w:tcW w:w="45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4638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۱۲</w:t>
            </w:r>
          </w:p>
        </w:tc>
        <w:tc>
          <w:tcPr>
            <w:tcW w:w="243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A7DB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How to Run</w:t>
            </w:r>
          </w:p>
        </w:tc>
        <w:tc>
          <w:tcPr>
            <w:tcW w:w="669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6C44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دستورات dotnet/docker/kubectl و تنظیمات Visual Studio.</w:t>
            </w:r>
          </w:p>
        </w:tc>
      </w:tr>
      <w:tr w:rsidR="00131364" w14:paraId="059A1288" w14:textId="77777777"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18A4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۱۳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3655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Git Delta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4A63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فایل‌های اضافه/تغییریافته، branch، commit، tag و خلاصه diff.</w:t>
            </w:r>
          </w:p>
        </w:tc>
      </w:tr>
      <w:tr w:rsidR="00131364" w14:paraId="6BFB2DAE" w14:textId="77777777">
        <w:trPr>
          <w:cantSplit/>
          <w:jc w:val="center"/>
        </w:trPr>
        <w:tc>
          <w:tcPr>
            <w:tcW w:w="454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5B0D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۱۴</w:t>
            </w:r>
          </w:p>
        </w:tc>
        <w:tc>
          <w:tcPr>
            <w:tcW w:w="243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EF6B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Review Questions</w:t>
            </w:r>
          </w:p>
        </w:tc>
        <w:tc>
          <w:tcPr>
            <w:tcW w:w="669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C6C1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سؤالات مرور مفهومی و معماری برای تثبیت یادگیری.</w:t>
            </w:r>
          </w:p>
        </w:tc>
      </w:tr>
      <w:tr w:rsidR="00131364" w14:paraId="614F2B8D" w14:textId="77777777"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4541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۱۵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9BA5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Session Summary &amp; Next Step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F3F5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جمع‌بندی و اتصال دقیق به Session بعدی.</w:t>
            </w:r>
          </w:p>
        </w:tc>
      </w:tr>
    </w:tbl>
    <w:p w14:paraId="3546ACCB" w14:textId="77777777" w:rsidR="00131364" w:rsidRDefault="00000000" w:rsidP="00FD2720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۱۰.۱. استاندارد بصری جزوه‌ها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313"/>
      </w:tblGrid>
      <w:tr w:rsidR="00131364" w14:paraId="7CA110AD" w14:textId="77777777">
        <w:trPr>
          <w:cantSplit/>
          <w:tblHeader/>
          <w:jc w:val="center"/>
        </w:trPr>
        <w:tc>
          <w:tcPr>
            <w:tcW w:w="2268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FC926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مولفه</w:t>
            </w:r>
          </w:p>
        </w:tc>
        <w:tc>
          <w:tcPr>
            <w:tcW w:w="7313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4BC1A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استاندارد</w:t>
            </w:r>
          </w:p>
        </w:tc>
      </w:tr>
      <w:tr w:rsidR="00131364" w14:paraId="3CCACA5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9B7E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Page</w:t>
            </w:r>
          </w:p>
        </w:tc>
        <w:tc>
          <w:tcPr>
            <w:tcW w:w="73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01677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A4، Portrait مگر نیاز واقعی به diagram/table عریض.</w:t>
            </w:r>
          </w:p>
        </w:tc>
      </w:tr>
      <w:tr w:rsidR="00131364" w14:paraId="414A0004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24AC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Persian Body Font</w:t>
            </w:r>
          </w:p>
        </w:tc>
        <w:tc>
          <w:tcPr>
            <w:tcW w:w="7313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C350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Noto Sans Arabic، معمولاً 10.5–11 pt.</w:t>
            </w:r>
          </w:p>
        </w:tc>
      </w:tr>
      <w:tr w:rsidR="00131364" w14:paraId="1814913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F6A1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Persian Headings</w:t>
            </w:r>
          </w:p>
        </w:tc>
        <w:tc>
          <w:tcPr>
            <w:tcW w:w="73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545D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Noto Kufi Arabic با hierarchy مشخص.</w:t>
            </w:r>
          </w:p>
        </w:tc>
      </w:tr>
      <w:tr w:rsidR="00131364" w14:paraId="688C9FF2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38B1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Code Font</w:t>
            </w:r>
          </w:p>
        </w:tc>
        <w:tc>
          <w:tcPr>
            <w:tcW w:w="7313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D218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DejaVu Sans Mono یا monospace مناسب محیط؛ code block با زمینه خاکستری روشن.</w:t>
            </w:r>
          </w:p>
        </w:tc>
      </w:tr>
      <w:tr w:rsidR="00131364" w14:paraId="115A258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0E79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Color Language</w:t>
            </w:r>
          </w:p>
        </w:tc>
        <w:tc>
          <w:tcPr>
            <w:tcW w:w="73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0B204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Navy برای ساختار اصلی، Teal برای مفهوم/تصمیم، Amber برای هشدار/Trade-off، Red برای failure/security، Green برای نتیجه/قاعده تثبیت‌شده.</w:t>
            </w:r>
          </w:p>
        </w:tc>
      </w:tr>
      <w:tr w:rsidR="00131364" w14:paraId="276DDC5F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EC9B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Direction</w:t>
            </w:r>
          </w:p>
        </w:tc>
        <w:tc>
          <w:tcPr>
            <w:tcW w:w="7313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C6BBC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متن فارسی RTL؛ کد، command، identifier و عنوان انگلیسی LTR.</w:t>
            </w:r>
          </w:p>
        </w:tc>
      </w:tr>
      <w:tr w:rsidR="00131364" w14:paraId="744E658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BF08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Tables</w:t>
            </w:r>
          </w:p>
        </w:tc>
        <w:tc>
          <w:tcPr>
            <w:tcW w:w="73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6E726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Header رنگی، ردیف‌های alternating و تکرار header در صفحات چندگانه.</w:t>
            </w:r>
          </w:p>
        </w:tc>
      </w:tr>
      <w:tr w:rsidR="00131364" w14:paraId="7E73C668" w14:textId="77777777">
        <w:trPr>
          <w:cantSplit/>
          <w:jc w:val="center"/>
        </w:trPr>
        <w:tc>
          <w:tcPr>
            <w:tcW w:w="2268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B071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Code Comments</w:t>
            </w:r>
          </w:p>
        </w:tc>
        <w:tc>
          <w:tcPr>
            <w:tcW w:w="7313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C368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انگلیسی و معنادار؛ Persian explanation در متن جزوه.</w:t>
            </w:r>
          </w:p>
        </w:tc>
      </w:tr>
    </w:tbl>
    <w:p w14:paraId="3A8F71ED" w14:textId="77777777" w:rsidR="00131364" w:rsidRDefault="00000000" w:rsidP="00FD2720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lastRenderedPageBreak/>
        <w:t>۱۰.۲. نمونه Comment آموزشی مطلوب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  <w:gridCol w:w="30"/>
      </w:tblGrid>
      <w:tr w:rsidR="00131364" w14:paraId="59B449D3" w14:textId="77777777">
        <w:trPr>
          <w:jc w:val="center"/>
        </w:trPr>
        <w:tc>
          <w:tcPr>
            <w:tcW w:w="10148" w:type="dxa"/>
            <w:gridSpan w:val="2"/>
            <w:shd w:val="clear" w:color="auto" w:fill="F2F4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126B8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// CancellationToken is propagated to the database call so an aborted HTTP request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// does not continue consuming a pooled database connection unnecessarily.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await dbContext.SaveChangesAsync(cancellationToken);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// This transaction boundary intentionally contains a single aggregate.</w:t>
            </w: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br/>
              <w:t>// Expanding it across services would introduce distributed consistency coupling.</w:t>
            </w:r>
          </w:p>
        </w:tc>
      </w:tr>
      <w:tr w:rsidR="00131364" w14:paraId="144753EA" w14:textId="77777777">
        <w:trPr>
          <w:gridAfter w:val="1"/>
          <w:wAfter w:w="30" w:type="dxa"/>
          <w:jc w:val="center"/>
        </w:trPr>
        <w:tc>
          <w:tcPr>
            <w:tcW w:w="10148" w:type="dxa"/>
            <w:shd w:val="clear" w:color="auto" w:fill="E4F3F4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481026F" w14:textId="77777777" w:rsidR="00131364" w:rsidRDefault="00000000" w:rsidP="00FD2720">
            <w:pPr>
              <w:bidi/>
              <w:spacing w:after="40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007C83"/>
                <w:rtl/>
              </w:rPr>
              <w:t xml:space="preserve">قاعده Comment — </w:t>
            </w:r>
            <w:r>
              <w:rPr>
                <w:rFonts w:eastAsia="Noto Sans Arabic"/>
                <w:color w:val="263238"/>
                <w:sz w:val="21"/>
                <w:rtl/>
              </w:rPr>
              <w:t>Comment باید «چرا» را توضیح دهد. Commentهایی مانند // Create order یا // Call database ارزش آموزشی ندارند و در Repository استفاده نخواهند شد.</w:t>
            </w:r>
          </w:p>
        </w:tc>
      </w:tr>
    </w:tbl>
    <w:p w14:paraId="0F6AE797" w14:textId="77777777" w:rsidR="00131364" w:rsidRDefault="00131364" w:rsidP="00FD2720">
      <w:pPr>
        <w:spacing w:after="20"/>
        <w:jc w:val="right"/>
        <w:rPr>
          <w:rFonts w:hint="eastAsia"/>
        </w:rPr>
      </w:pPr>
    </w:p>
    <w:p w14:paraId="13434C72" w14:textId="77777777" w:rsidR="00131364" w:rsidRDefault="00000000" w:rsidP="00FD2720">
      <w:pPr>
        <w:keepNext/>
        <w:pBdr>
          <w:bottom w:val="single" w:sz="10" w:space="2" w:color="15324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36"/>
          <w:rtl/>
        </w:rPr>
        <w:t>۱۱. BCL &amp; Runtime Track دوره</w:t>
      </w:r>
    </w:p>
    <w:p w14:paraId="17D87AEC" w14:textId="77777777" w:rsidR="00131364" w:rsidRDefault="00000000" w:rsidP="00FD2720">
      <w:pPr>
        <w:bidi/>
        <w:spacing w:after="100" w:line="300" w:lineRule="auto"/>
        <w:rPr>
          <w:rFonts w:hint="eastAsia"/>
        </w:rPr>
      </w:pPr>
      <w:r>
        <w:rPr>
          <w:rFonts w:eastAsia="Noto Sans Arabic"/>
          <w:color w:val="263238"/>
          <w:rtl/>
        </w:rPr>
        <w:t>در طول دوره BCLها به‌صورت موضوعی و در لحظه استفاده آموزش داده می‌شوند. این Track تضمین می‌کند کد صرفاً با libraryهای سطح بالا نوشته نشود و مکانیزم‌های runtime و framework نیز فهمیده شوند.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30"/>
      </w:tblGrid>
      <w:tr w:rsidR="00131364" w14:paraId="7DC96FAA" w14:textId="77777777">
        <w:trPr>
          <w:cantSplit/>
          <w:tblHeader/>
          <w:jc w:val="center"/>
        </w:trPr>
        <w:tc>
          <w:tcPr>
            <w:tcW w:w="2551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06A7A" w14:textId="77777777" w:rsidR="00131364" w:rsidRDefault="00000000" w:rsidP="00FD2720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گروه</w:t>
            </w:r>
          </w:p>
        </w:tc>
        <w:tc>
          <w:tcPr>
            <w:tcW w:w="7030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1B3BF" w14:textId="77777777" w:rsidR="00131364" w:rsidRDefault="00000000" w:rsidP="00FD2720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BCL/APIهای شاخص</w:t>
            </w:r>
          </w:p>
        </w:tc>
      </w:tr>
      <w:tr w:rsidR="00131364" w14:paraId="4639AFCB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DBF5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Asynchrony &amp; Cancellation</w:t>
            </w:r>
          </w:p>
        </w:tc>
        <w:tc>
          <w:tcPr>
            <w:tcW w:w="70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1A2A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Task، ValueTask، CancellationToken/Source، IAsyncEnumerable، PeriodicTimer</w:t>
            </w:r>
          </w:p>
        </w:tc>
      </w:tr>
      <w:tr w:rsidR="00131364" w14:paraId="4888A325" w14:textId="77777777">
        <w:trPr>
          <w:cantSplit/>
          <w:jc w:val="center"/>
        </w:trPr>
        <w:tc>
          <w:tcPr>
            <w:tcW w:w="255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9D16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Time</w:t>
            </w:r>
          </w:p>
        </w:tc>
        <w:tc>
          <w:tcPr>
            <w:tcW w:w="703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2D09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TimeProvider و تست‌پذیری زمان</w:t>
            </w:r>
          </w:p>
        </w:tc>
      </w:tr>
      <w:tr w:rsidR="00131364" w14:paraId="2BF288DB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7931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Concurrency &amp; Pipelines</w:t>
            </w:r>
          </w:p>
        </w:tc>
        <w:tc>
          <w:tcPr>
            <w:tcW w:w="70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1B7B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Channel&lt;T&gt;، ConcurrentDictionary، immutable/frozen collections، ThreadPool concepts</w:t>
            </w:r>
          </w:p>
        </w:tc>
      </w:tr>
      <w:tr w:rsidR="00131364" w14:paraId="0E5A5E2C" w14:textId="77777777">
        <w:trPr>
          <w:cantSplit/>
          <w:jc w:val="center"/>
        </w:trPr>
        <w:tc>
          <w:tcPr>
            <w:tcW w:w="255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9001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Memory &amp; Performance</w:t>
            </w:r>
          </w:p>
        </w:tc>
        <w:tc>
          <w:tcPr>
            <w:tcW w:w="703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4631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Span&lt;T&gt;، Memory&lt;T&gt;، ReadOnlySpan/Memory، ArrayPool&lt;T&gt;، MemoryPool&lt;T&gt;، System.IO.Pipelines overview</w:t>
            </w:r>
          </w:p>
        </w:tc>
      </w:tr>
      <w:tr w:rsidR="00131364" w14:paraId="7FF66492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B784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Networking</w:t>
            </w:r>
          </w:p>
        </w:tc>
        <w:tc>
          <w:tcPr>
            <w:tcW w:w="70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221C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HttpClient، HttpRequestMessage/Response، SocketsHttpHandler، HTTP version policy</w:t>
            </w:r>
          </w:p>
        </w:tc>
      </w:tr>
      <w:tr w:rsidR="00131364" w14:paraId="3F674F9B" w14:textId="77777777">
        <w:trPr>
          <w:cantSplit/>
          <w:jc w:val="center"/>
        </w:trPr>
        <w:tc>
          <w:tcPr>
            <w:tcW w:w="255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D255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Serialization</w:t>
            </w:r>
          </w:p>
        </w:tc>
        <w:tc>
          <w:tcPr>
            <w:tcW w:w="703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EF8B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System.Text.Json، JsonSerializerOptions، source-generated contexts</w:t>
            </w:r>
          </w:p>
        </w:tc>
      </w:tr>
      <w:tr w:rsidR="00131364" w14:paraId="2675369C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5B4B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Observability</w:t>
            </w:r>
          </w:p>
        </w:tc>
        <w:tc>
          <w:tcPr>
            <w:tcW w:w="70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2AE4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ILogger، Activity/ActivitySource، ActivityContext، Baggage، Meter، Counter&lt;T&gt;، Histogram&lt;T&gt;</w:t>
            </w:r>
          </w:p>
        </w:tc>
      </w:tr>
      <w:tr w:rsidR="00131364" w14:paraId="6E64F046" w14:textId="77777777">
        <w:trPr>
          <w:cantSplit/>
          <w:jc w:val="center"/>
        </w:trPr>
        <w:tc>
          <w:tcPr>
            <w:tcW w:w="255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CBD7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Hosting</w:t>
            </w:r>
          </w:p>
        </w:tc>
        <w:tc>
          <w:tcPr>
            <w:tcW w:w="703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D39F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IHostedService، BackgroundService، dependency injection scopes، configuration/options</w:t>
            </w:r>
          </w:p>
        </w:tc>
      </w:tr>
      <w:tr w:rsidR="00131364" w14:paraId="17529143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294D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Security</w:t>
            </w:r>
          </w:p>
        </w:tc>
        <w:tc>
          <w:tcPr>
            <w:tcW w:w="70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47C5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Claims، cryptography primitives، Data Protection integration</w:t>
            </w:r>
          </w:p>
        </w:tc>
      </w:tr>
      <w:tr w:rsidR="00131364" w14:paraId="171D29F4" w14:textId="77777777">
        <w:trPr>
          <w:cantSplit/>
          <w:jc w:val="center"/>
        </w:trPr>
        <w:tc>
          <w:tcPr>
            <w:tcW w:w="255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B7CA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Rate &amp; Resilience</w:t>
            </w:r>
          </w:p>
        </w:tc>
        <w:tc>
          <w:tcPr>
            <w:tcW w:w="703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9C6D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System.Threading.RateLimiting و resilience pipelines</w:t>
            </w:r>
          </w:p>
        </w:tc>
      </w:tr>
    </w:tbl>
    <w:p w14:paraId="54DF29F1" w14:textId="77777777" w:rsidR="00131364" w:rsidRDefault="00000000">
      <w:pPr>
        <w:rPr>
          <w:rFonts w:hint="eastAsia"/>
        </w:rPr>
      </w:pPr>
      <w:r>
        <w:br w:type="page"/>
      </w:r>
    </w:p>
    <w:p w14:paraId="1058D427" w14:textId="77777777" w:rsidR="00131364" w:rsidRDefault="00000000" w:rsidP="00FD2720">
      <w:pPr>
        <w:keepNext/>
        <w:pBdr>
          <w:bottom w:val="single" w:sz="10" w:space="2" w:color="15324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36"/>
          <w:rtl/>
        </w:rPr>
        <w:lastRenderedPageBreak/>
        <w:t>۱۲. خروجی‌های نهایی دوره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6860"/>
      </w:tblGrid>
      <w:tr w:rsidR="00131364" w14:paraId="7FB9333F" w14:textId="77777777">
        <w:trPr>
          <w:cantSplit/>
          <w:tblHeader/>
          <w:jc w:val="center"/>
        </w:trPr>
        <w:tc>
          <w:tcPr>
            <w:tcW w:w="2721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F883A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خروجی</w:t>
            </w:r>
          </w:p>
        </w:tc>
        <w:tc>
          <w:tcPr>
            <w:tcW w:w="6860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9EB6B" w14:textId="77777777" w:rsidR="00131364" w:rsidRDefault="00000000">
            <w:pPr>
              <w:bidi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19"/>
                <w:rtl/>
              </w:rPr>
              <w:t>تعریف پایان دوره</w:t>
            </w:r>
          </w:p>
        </w:tc>
      </w:tr>
      <w:tr w:rsidR="00131364" w14:paraId="449E1CF7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FEDB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Reference Application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0ADF3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CommerceFlow با سرویس‌های مستقل، data ownership و مسیر checkout توزیع‌شده.</w:t>
            </w:r>
          </w:p>
        </w:tc>
      </w:tr>
      <w:tr w:rsidR="00131364" w14:paraId="15249CC9" w14:textId="77777777">
        <w:trPr>
          <w:cantSplit/>
          <w:jc w:val="center"/>
        </w:trPr>
        <w:tc>
          <w:tcPr>
            <w:tcW w:w="272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A19D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Reference Architecture</w:t>
            </w:r>
          </w:p>
        </w:tc>
        <w:tc>
          <w:tcPr>
            <w:tcW w:w="686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DBBA5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مستندات DDD، Clean Architecture، contracts، reliability، security، observability و deployment.</w:t>
            </w:r>
          </w:p>
        </w:tc>
      </w:tr>
      <w:tr w:rsidR="00131364" w14:paraId="516E0923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F82E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Reusable Building Blocks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E382D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MicroserviceKit.* برای concernهای فنی عمومی.</w:t>
            </w:r>
          </w:p>
        </w:tc>
      </w:tr>
      <w:tr w:rsidR="00131364" w14:paraId="52CCC00F" w14:textId="77777777">
        <w:trPr>
          <w:cantSplit/>
          <w:jc w:val="center"/>
        </w:trPr>
        <w:tc>
          <w:tcPr>
            <w:tcW w:w="272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1680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Project Templates</w:t>
            </w:r>
          </w:p>
        </w:tc>
        <w:tc>
          <w:tcPr>
            <w:tcW w:w="686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15028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حداقل rich-domain service، simple service و worker template.</w:t>
            </w:r>
          </w:p>
        </w:tc>
      </w:tr>
      <w:tr w:rsidR="00131364" w14:paraId="15A4705F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0DBC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NuGet Packages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B994A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Packageهای داخلی versioned با boundary و compatibility مشخص.</w:t>
            </w:r>
          </w:p>
        </w:tc>
      </w:tr>
      <w:tr w:rsidR="00131364" w14:paraId="0262166E" w14:textId="77777777">
        <w:trPr>
          <w:cantSplit/>
          <w:jc w:val="center"/>
        </w:trPr>
        <w:tc>
          <w:tcPr>
            <w:tcW w:w="272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7A0B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Automated Tests</w:t>
            </w:r>
          </w:p>
        </w:tc>
        <w:tc>
          <w:tcPr>
            <w:tcW w:w="686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E3D49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Domain، application، architecture، integration، contract، E2E، failure و concurrency.</w:t>
            </w:r>
          </w:p>
        </w:tc>
      </w:tr>
      <w:tr w:rsidR="00131364" w14:paraId="548D9249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3259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Local Platform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520F0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Aspire AppHost + Docker Compose برای اجرای local.</w:t>
            </w:r>
          </w:p>
        </w:tc>
      </w:tr>
      <w:tr w:rsidR="00131364" w14:paraId="26E07AEC" w14:textId="77777777">
        <w:trPr>
          <w:cantSplit/>
          <w:jc w:val="center"/>
        </w:trPr>
        <w:tc>
          <w:tcPr>
            <w:tcW w:w="272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1D5D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Production Platform</w:t>
            </w:r>
          </w:p>
        </w:tc>
        <w:tc>
          <w:tcPr>
            <w:tcW w:w="686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61C82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Kubernetes manifests/Helm، autoscaling، probes، security و rollout strategy.</w:t>
            </w:r>
          </w:p>
        </w:tc>
      </w:tr>
      <w:tr w:rsidR="00131364" w14:paraId="1BF6584F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8857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Delivery Pipeline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4852F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CI/CD، security scans، image/package versioning، migrations و rollback.</w:t>
            </w:r>
          </w:p>
        </w:tc>
      </w:tr>
      <w:tr w:rsidR="00131364" w14:paraId="0DCCE63E" w14:textId="77777777">
        <w:trPr>
          <w:cantSplit/>
          <w:jc w:val="center"/>
        </w:trPr>
        <w:tc>
          <w:tcPr>
            <w:tcW w:w="272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6885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Operational Assets</w:t>
            </w:r>
          </w:p>
        </w:tc>
        <w:tc>
          <w:tcPr>
            <w:tcW w:w="686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87F6B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Dashboards، SLO، runbooks، failure game days، backup/recovery و reconciliation.</w:t>
            </w:r>
          </w:p>
        </w:tc>
      </w:tr>
      <w:tr w:rsidR="00131364" w14:paraId="1B72F2FF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99F1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100 Session Booklets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9ACB1" w14:textId="77777777" w:rsidR="00131364" w:rsidRDefault="00000000">
            <w:pPr>
              <w:bidi/>
              <w:spacing w:after="0" w:line="252" w:lineRule="auto"/>
              <w:jc w:val="right"/>
              <w:rPr>
                <w:rFonts w:hint="eastAsia"/>
              </w:rPr>
            </w:pPr>
            <w:r>
              <w:rPr>
                <w:rFonts w:eastAsia="Noto Sans Arabic"/>
                <w:color w:val="263238"/>
                <w:sz w:val="18"/>
                <w:rtl/>
              </w:rPr>
              <w:t>یک جزوه Word استاندارد برای تک‌تک جلسات و متصل به Git history همان Session.</w:t>
            </w:r>
          </w:p>
        </w:tc>
      </w:tr>
    </w:tbl>
    <w:p w14:paraId="23E0DB4F" w14:textId="77777777" w:rsidR="00131364" w:rsidRDefault="00000000" w:rsidP="00FD2720">
      <w:pPr>
        <w:keepNext/>
        <w:pBdr>
          <w:bottom w:val="single" w:sz="6" w:space="2" w:color="007C83"/>
        </w:pBdr>
        <w:bidi/>
        <w:spacing w:before="20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007C83"/>
          <w:sz w:val="30"/>
          <w:rtl/>
        </w:rPr>
        <w:t>۱۳. معیار Done برای هر Session</w:t>
      </w:r>
    </w:p>
    <w:p w14:paraId="044A21CC" w14:textId="77777777" w:rsidR="00131364" w:rsidRDefault="00000000" w:rsidP="00FD2720">
      <w:pPr>
        <w:bidi/>
        <w:spacing w:after="60" w:line="283" w:lineRule="auto"/>
        <w:rPr>
          <w:rFonts w:hint="eastAsia"/>
        </w:rPr>
      </w:pPr>
      <w:r>
        <w:rPr>
          <w:rFonts w:eastAsia="Noto Sans Arabic"/>
          <w:b/>
          <w:color w:val="007C83"/>
          <w:rtl/>
        </w:rPr>
        <w:t xml:space="preserve">1. </w:t>
      </w:r>
      <w:r>
        <w:rPr>
          <w:rFonts w:eastAsia="Noto Sans Arabic"/>
          <w:color w:val="263238"/>
          <w:rtl/>
        </w:rPr>
        <w:t>اهداف آموزشی Session پوشش داده شده و Trade-offها ثبت شده‌اند.</w:t>
      </w:r>
    </w:p>
    <w:p w14:paraId="2AFF3626" w14:textId="77777777" w:rsidR="00131364" w:rsidRDefault="00000000" w:rsidP="00FD2720">
      <w:pPr>
        <w:bidi/>
        <w:spacing w:after="60" w:line="283" w:lineRule="auto"/>
        <w:rPr>
          <w:rFonts w:hint="eastAsia"/>
        </w:rPr>
      </w:pPr>
      <w:r>
        <w:rPr>
          <w:rFonts w:eastAsia="Noto Sans Arabic"/>
          <w:b/>
          <w:color w:val="007C83"/>
          <w:rtl/>
        </w:rPr>
        <w:t xml:space="preserve">2. </w:t>
      </w:r>
      <w:r>
        <w:rPr>
          <w:rFonts w:eastAsia="Noto Sans Arabic"/>
          <w:color w:val="263238"/>
          <w:rtl/>
        </w:rPr>
        <w:t>Sample مستقل در صورت نیاز موجود است.</w:t>
      </w:r>
    </w:p>
    <w:p w14:paraId="1BCD1BA2" w14:textId="77777777" w:rsidR="00131364" w:rsidRDefault="00000000" w:rsidP="00FD2720">
      <w:pPr>
        <w:bidi/>
        <w:spacing w:after="60" w:line="283" w:lineRule="auto"/>
        <w:rPr>
          <w:rFonts w:hint="eastAsia"/>
        </w:rPr>
      </w:pPr>
      <w:r>
        <w:rPr>
          <w:rFonts w:eastAsia="Noto Sans Arabic"/>
          <w:b/>
          <w:color w:val="007C83"/>
          <w:rtl/>
        </w:rPr>
        <w:t xml:space="preserve">3. </w:t>
      </w:r>
      <w:r>
        <w:rPr>
          <w:rFonts w:eastAsia="Noto Sans Arabic"/>
          <w:color w:val="263238"/>
          <w:rtl/>
        </w:rPr>
        <w:t>تغییر CommerceFlow (کد یا سند معماری) کامل است.</w:t>
      </w:r>
    </w:p>
    <w:p w14:paraId="26A9E8CD" w14:textId="77777777" w:rsidR="00131364" w:rsidRDefault="00000000" w:rsidP="00FD2720">
      <w:pPr>
        <w:bidi/>
        <w:spacing w:after="60" w:line="283" w:lineRule="auto"/>
        <w:rPr>
          <w:rFonts w:hint="eastAsia"/>
        </w:rPr>
      </w:pPr>
      <w:r>
        <w:rPr>
          <w:rFonts w:eastAsia="Noto Sans Arabic"/>
          <w:b/>
          <w:color w:val="007C83"/>
          <w:rtl/>
        </w:rPr>
        <w:t xml:space="preserve">4. </w:t>
      </w:r>
      <w:r>
        <w:rPr>
          <w:rFonts w:eastAsia="Noto Sans Arabic"/>
          <w:color w:val="263238"/>
          <w:rtl/>
        </w:rPr>
        <w:t>کد Build می‌شود و دستورات اجرا ثبت شده‌اند.</w:t>
      </w:r>
    </w:p>
    <w:p w14:paraId="5F54B6DE" w14:textId="77777777" w:rsidR="00131364" w:rsidRDefault="00000000" w:rsidP="00FD2720">
      <w:pPr>
        <w:bidi/>
        <w:spacing w:after="60" w:line="283" w:lineRule="auto"/>
        <w:rPr>
          <w:rFonts w:hint="eastAsia"/>
        </w:rPr>
      </w:pPr>
      <w:r>
        <w:rPr>
          <w:rFonts w:eastAsia="Noto Sans Arabic"/>
          <w:b/>
          <w:color w:val="007C83"/>
          <w:rtl/>
        </w:rPr>
        <w:t xml:space="preserve">5. </w:t>
      </w:r>
      <w:r>
        <w:rPr>
          <w:rFonts w:eastAsia="Noto Sans Arabic"/>
          <w:color w:val="263238"/>
          <w:rtl/>
        </w:rPr>
        <w:t>تست‌های متناسب با موضوع اجرا و نتیجه آن‌ها ثبت شده است.</w:t>
      </w:r>
    </w:p>
    <w:p w14:paraId="4FF85DE8" w14:textId="77777777" w:rsidR="00131364" w:rsidRDefault="00000000" w:rsidP="00FD2720">
      <w:pPr>
        <w:bidi/>
        <w:spacing w:after="60" w:line="283" w:lineRule="auto"/>
        <w:rPr>
          <w:rFonts w:hint="eastAsia"/>
        </w:rPr>
      </w:pPr>
      <w:r>
        <w:rPr>
          <w:rFonts w:eastAsia="Noto Sans Arabic"/>
          <w:b/>
          <w:color w:val="007C83"/>
          <w:rtl/>
        </w:rPr>
        <w:t xml:space="preserve">6. </w:t>
      </w:r>
      <w:r>
        <w:rPr>
          <w:rFonts w:eastAsia="Noto Sans Arabic"/>
          <w:color w:val="263238"/>
          <w:rtl/>
        </w:rPr>
        <w:t>Failure/Edge cases مرتبط بررسی شده‌اند.</w:t>
      </w:r>
    </w:p>
    <w:p w14:paraId="06375F68" w14:textId="77777777" w:rsidR="00131364" w:rsidRDefault="00000000" w:rsidP="00FD2720">
      <w:pPr>
        <w:bidi/>
        <w:spacing w:after="60" w:line="283" w:lineRule="auto"/>
        <w:rPr>
          <w:rFonts w:hint="eastAsia"/>
        </w:rPr>
      </w:pPr>
      <w:r>
        <w:rPr>
          <w:rFonts w:eastAsia="Noto Sans Arabic"/>
          <w:b/>
          <w:color w:val="007C83"/>
          <w:rtl/>
        </w:rPr>
        <w:t xml:space="preserve">7. </w:t>
      </w:r>
      <w:r>
        <w:rPr>
          <w:rFonts w:eastAsia="Noto Sans Arabic"/>
          <w:color w:val="263238"/>
          <w:rtl/>
        </w:rPr>
        <w:t>جزوه Word Session تولید شده است.</w:t>
      </w:r>
    </w:p>
    <w:p w14:paraId="1553CF42" w14:textId="77777777" w:rsidR="00131364" w:rsidRDefault="00000000" w:rsidP="00FD2720">
      <w:pPr>
        <w:bidi/>
        <w:spacing w:after="60" w:line="283" w:lineRule="auto"/>
        <w:rPr>
          <w:rFonts w:hint="eastAsia"/>
        </w:rPr>
      </w:pPr>
      <w:r>
        <w:rPr>
          <w:rFonts w:eastAsia="Noto Sans Arabic"/>
          <w:b/>
          <w:color w:val="007C83"/>
          <w:rtl/>
        </w:rPr>
        <w:t xml:space="preserve">8. </w:t>
      </w:r>
      <w:r>
        <w:rPr>
          <w:rFonts w:eastAsia="Noto Sans Arabic"/>
          <w:color w:val="263238"/>
          <w:rtl/>
        </w:rPr>
        <w:t>README/NOTES/ADR/diagram لازم وارد Repository شده است.</w:t>
      </w:r>
    </w:p>
    <w:p w14:paraId="4B42CC7A" w14:textId="77777777" w:rsidR="00131364" w:rsidRDefault="00000000" w:rsidP="00FD2720">
      <w:pPr>
        <w:bidi/>
        <w:spacing w:after="60" w:line="283" w:lineRule="auto"/>
        <w:rPr>
          <w:rFonts w:hint="eastAsia"/>
        </w:rPr>
      </w:pPr>
      <w:r>
        <w:rPr>
          <w:rFonts w:eastAsia="Noto Sans Arabic"/>
          <w:b/>
          <w:color w:val="007C83"/>
          <w:rtl/>
        </w:rPr>
        <w:t xml:space="preserve">9. </w:t>
      </w:r>
      <w:r>
        <w:rPr>
          <w:rFonts w:eastAsia="Noto Sans Arabic"/>
          <w:color w:val="263238"/>
          <w:rtl/>
        </w:rPr>
        <w:t>Commit با Session ID انجام و branch به remote Push شده است.</w:t>
      </w:r>
    </w:p>
    <w:p w14:paraId="5CAB3252" w14:textId="77777777" w:rsidR="00131364" w:rsidRDefault="00000000" w:rsidP="00FD2720">
      <w:pPr>
        <w:bidi/>
        <w:spacing w:after="60" w:line="283" w:lineRule="auto"/>
        <w:rPr>
          <w:rFonts w:hint="eastAsia"/>
        </w:rPr>
      </w:pPr>
      <w:r>
        <w:rPr>
          <w:rFonts w:eastAsia="Noto Sans Arabic"/>
          <w:b/>
          <w:color w:val="007C83"/>
          <w:rtl/>
        </w:rPr>
        <w:t xml:space="preserve">10. </w:t>
      </w:r>
      <w:r>
        <w:rPr>
          <w:rFonts w:eastAsia="Noto Sans Arabic"/>
          <w:color w:val="263238"/>
          <w:rtl/>
        </w:rPr>
        <w:t>پس از merge، Tag همان Session ثبت شده است.</w:t>
      </w:r>
    </w:p>
    <w:p w14:paraId="2EB65100" w14:textId="77777777" w:rsidR="00131364" w:rsidRDefault="00000000" w:rsidP="00FD2720">
      <w:pPr>
        <w:jc w:val="right"/>
        <w:rPr>
          <w:rFonts w:hint="eastAsia"/>
        </w:rPr>
      </w:pPr>
      <w:r>
        <w:br w:type="page"/>
      </w:r>
    </w:p>
    <w:p w14:paraId="234E4558" w14:textId="77777777" w:rsidR="00131364" w:rsidRDefault="00000000" w:rsidP="00FD2720">
      <w:pPr>
        <w:keepNext/>
        <w:pBdr>
          <w:bottom w:val="single" w:sz="10" w:space="2" w:color="15324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36"/>
          <w:rtl/>
        </w:rPr>
        <w:lastRenderedPageBreak/>
        <w:t>۱۴. Naming Cheatsheet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746"/>
      </w:tblGrid>
      <w:tr w:rsidR="00131364" w14:paraId="634B51BE" w14:textId="77777777">
        <w:trPr>
          <w:cantSplit/>
          <w:tblHeader/>
          <w:jc w:val="center"/>
        </w:trPr>
        <w:tc>
          <w:tcPr>
            <w:tcW w:w="2835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6FA5E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مورد</w:t>
            </w:r>
          </w:p>
        </w:tc>
        <w:tc>
          <w:tcPr>
            <w:tcW w:w="6746" w:type="dxa"/>
            <w:shd w:val="clear" w:color="auto" w:fill="007C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FA0DE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نمونه</w:t>
            </w:r>
          </w:p>
        </w:tc>
      </w:tr>
      <w:tr w:rsidR="00131364" w14:paraId="3C1AA027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BD1D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Course Repository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E33E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commerceflow-dotnet10-microservices</w:t>
            </w:r>
          </w:p>
        </w:tc>
      </w:tr>
      <w:tr w:rsidR="00131364" w14:paraId="23B79A26" w14:textId="77777777">
        <w:trPr>
          <w:cantSplit/>
          <w:jc w:val="center"/>
        </w:trPr>
        <w:tc>
          <w:tcPr>
            <w:tcW w:w="28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ED39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Session</w:t>
            </w:r>
          </w:p>
        </w:tc>
        <w:tc>
          <w:tcPr>
            <w:tcW w:w="6746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7C5A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P01-C01-S001 — Course Architecture &amp; CommerceFlow Vision</w:t>
            </w:r>
          </w:p>
        </w:tc>
      </w:tr>
      <w:tr w:rsidR="00131364" w14:paraId="154A29AD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17A0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Branch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3FAD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session/p01-c01-s001-course-architecture-commerceflow-vision</w:t>
            </w:r>
          </w:p>
        </w:tc>
      </w:tr>
      <w:tr w:rsidR="00131364" w14:paraId="741BE73F" w14:textId="77777777">
        <w:trPr>
          <w:cantSplit/>
          <w:jc w:val="center"/>
        </w:trPr>
        <w:tc>
          <w:tcPr>
            <w:tcW w:w="28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D8E1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Commit</w:t>
            </w:r>
          </w:p>
        </w:tc>
        <w:tc>
          <w:tcPr>
            <w:tcW w:w="6746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0E3B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[P01-C01-S001] Establish course architecture and CommerceFlow vision</w:t>
            </w:r>
          </w:p>
        </w:tc>
      </w:tr>
      <w:tr w:rsidR="00131364" w14:paraId="2292CAD9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355F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Tag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4FAB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p01-c01-s001</w:t>
            </w:r>
          </w:p>
        </w:tc>
      </w:tr>
      <w:tr w:rsidR="00131364" w14:paraId="7F66D39D" w14:textId="77777777">
        <w:trPr>
          <w:cantSplit/>
          <w:jc w:val="center"/>
        </w:trPr>
        <w:tc>
          <w:tcPr>
            <w:tcW w:w="28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C992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Session DOCX</w:t>
            </w:r>
          </w:p>
        </w:tc>
        <w:tc>
          <w:tcPr>
            <w:tcW w:w="6746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D7C4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P01-C01-S001_Course-Architecture-and-CommerceFlow-Vision.docx</w:t>
            </w:r>
          </w:p>
        </w:tc>
      </w:tr>
      <w:tr w:rsidR="00131364" w14:paraId="5A528282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1240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Session Docs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0BD7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docs/sessions/P01/C01/P01-C01-S001/</w:t>
            </w:r>
          </w:p>
        </w:tc>
      </w:tr>
      <w:tr w:rsidR="00131364" w14:paraId="65BBDB92" w14:textId="77777777">
        <w:trPr>
          <w:cantSplit/>
          <w:jc w:val="center"/>
        </w:trPr>
        <w:tc>
          <w:tcPr>
            <w:tcW w:w="28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5991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Phase Tag</w:t>
            </w:r>
          </w:p>
        </w:tc>
        <w:tc>
          <w:tcPr>
            <w:tcW w:w="6746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F7F8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phase-p01-complete</w:t>
            </w:r>
          </w:p>
        </w:tc>
      </w:tr>
      <w:tr w:rsidR="00131364" w14:paraId="2686E948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34A1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Building Blocks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EAE0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MicroserviceKit.*</w:t>
            </w:r>
          </w:p>
        </w:tc>
      </w:tr>
      <w:tr w:rsidR="00131364" w14:paraId="5875AF3A" w14:textId="77777777">
        <w:trPr>
          <w:cantSplit/>
          <w:jc w:val="center"/>
        </w:trPr>
        <w:tc>
          <w:tcPr>
            <w:tcW w:w="2835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0457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Final Templates</w:t>
            </w:r>
          </w:p>
        </w:tc>
        <w:tc>
          <w:tcPr>
            <w:tcW w:w="6746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6166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8"/>
              </w:rPr>
              <w:t>microservice-rich-domain / microservice-simple / microservice-worker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131364" w14:paraId="0D76F58B" w14:textId="77777777">
        <w:trPr>
          <w:jc w:val="center"/>
        </w:trPr>
        <w:tc>
          <w:tcPr>
            <w:tcW w:w="10148" w:type="dxa"/>
            <w:shd w:val="clear" w:color="auto" w:fill="E2F0E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5D0270D" w14:textId="77777777" w:rsidR="00131364" w:rsidRDefault="00000000" w:rsidP="00FD2720">
            <w:pPr>
              <w:bidi/>
              <w:spacing w:after="40"/>
              <w:rPr>
                <w:rFonts w:hint="eastAsia"/>
              </w:rPr>
            </w:pPr>
            <w:r>
              <w:rPr>
                <w:rFonts w:ascii="Noto Kufi Arabic" w:eastAsia="Noto Kufi Arabic" w:hAnsi="Noto Kufi Arabic" w:cs="Noto Kufi Arabic"/>
                <w:b/>
                <w:color w:val="2E6B45"/>
                <w:rtl/>
              </w:rPr>
              <w:t xml:space="preserve">Baseline v1.0 — </w:t>
            </w:r>
            <w:r>
              <w:rPr>
                <w:rFonts w:eastAsia="Noto Sans Arabic"/>
                <w:color w:val="263238"/>
                <w:sz w:val="21"/>
                <w:rtl/>
              </w:rPr>
              <w:t>از شروع P01-C01-S001 این سند مبنای دوره است. هر تغییر مهم در ساختار Phase/Chapter/Session یا Guardrailهای معماری باید به‌صورت نسخه‌دار و همراه ADR انجام شود.</w:t>
            </w:r>
          </w:p>
        </w:tc>
      </w:tr>
    </w:tbl>
    <w:p w14:paraId="27B6847A" w14:textId="77777777" w:rsidR="00131364" w:rsidRDefault="00131364" w:rsidP="00FD2720">
      <w:pPr>
        <w:spacing w:after="20"/>
        <w:jc w:val="right"/>
        <w:rPr>
          <w:rFonts w:hint="eastAsia"/>
        </w:rPr>
      </w:pPr>
    </w:p>
    <w:p w14:paraId="200511E4" w14:textId="77777777" w:rsidR="00131364" w:rsidRDefault="00000000">
      <w:pPr>
        <w:rPr>
          <w:rFonts w:hint="eastAsia"/>
        </w:rPr>
      </w:pPr>
      <w:r>
        <w:br w:type="page"/>
      </w:r>
    </w:p>
    <w:p w14:paraId="7D8C1BEF" w14:textId="77777777" w:rsidR="00131364" w:rsidRDefault="00000000" w:rsidP="00FD2720">
      <w:pPr>
        <w:keepNext/>
        <w:pBdr>
          <w:bottom w:val="single" w:sz="10" w:space="2" w:color="15324A"/>
        </w:pBdr>
        <w:bidi/>
        <w:spacing w:before="240" w:after="120" w:line="264" w:lineRule="auto"/>
        <w:rPr>
          <w:rFonts w:hint="eastAsia"/>
        </w:rPr>
      </w:pPr>
      <w:r>
        <w:rPr>
          <w:rFonts w:ascii="Noto Kufi Arabic" w:eastAsia="Noto Kufi Arabic" w:hAnsi="Noto Kufi Arabic" w:cs="Noto Kufi Arabic"/>
          <w:b/>
          <w:color w:val="15324A"/>
          <w:sz w:val="36"/>
          <w:rtl/>
        </w:rPr>
        <w:lastRenderedPageBreak/>
        <w:t>ضمیمه A — فهرست سریع ۱۰۰ Session</w:t>
      </w:r>
    </w:p>
    <w:tbl>
      <w:tblPr>
        <w:tblW w:w="0" w:type="auto"/>
        <w:jc w:val="center"/>
        <w:tblBorders>
          <w:top w:val="single" w:sz="4" w:space="0" w:color="C9D2D8"/>
          <w:left w:val="single" w:sz="4" w:space="0" w:color="C9D2D8"/>
          <w:bottom w:val="single" w:sz="4" w:space="0" w:color="C9D2D8"/>
          <w:right w:val="single" w:sz="4" w:space="0" w:color="C9D2D8"/>
          <w:insideH w:val="single" w:sz="4" w:space="0" w:color="C9D2D8"/>
          <w:insideV w:val="single" w:sz="4" w:space="0" w:color="C9D2D8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7710"/>
      </w:tblGrid>
      <w:tr w:rsidR="00131364" w14:paraId="0835F125" w14:textId="77777777">
        <w:trPr>
          <w:cantSplit/>
          <w:tblHeader/>
          <w:jc w:val="center"/>
        </w:trPr>
        <w:tc>
          <w:tcPr>
            <w:tcW w:w="1871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8A44D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ID</w:t>
            </w:r>
          </w:p>
        </w:tc>
        <w:tc>
          <w:tcPr>
            <w:tcW w:w="7710" w:type="dxa"/>
            <w:shd w:val="clear" w:color="auto" w:fill="1532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3D6D7" w14:textId="77777777" w:rsidR="00131364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b/>
                <w:color w:val="FFFFFF"/>
                <w:sz w:val="19"/>
              </w:rPr>
              <w:t>Session Title</w:t>
            </w:r>
          </w:p>
        </w:tc>
      </w:tr>
      <w:tr w:rsidR="00131364" w14:paraId="39A52196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0C64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P01-C01-S001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431B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Course Architecture &amp; CommerceFlow Vision</w:t>
            </w:r>
          </w:p>
        </w:tc>
      </w:tr>
      <w:tr w:rsidR="00131364" w14:paraId="624DB794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64FF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P01-C01-S002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73DE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Monolith, Modular Monolith &amp; Microservices</w:t>
            </w:r>
          </w:p>
        </w:tc>
      </w:tr>
      <w:tr w:rsidR="00131364" w14:paraId="31ACDF8D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8969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P01-C01-S003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6D1D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Service Decomposition &amp; Independent Deployability</w:t>
            </w:r>
          </w:p>
        </w:tc>
      </w:tr>
      <w:tr w:rsidR="00131364" w14:paraId="094A015F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8F1C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P01-C02-S004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012B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.NET 10 Toolchain &amp; Repository Bootstrap</w:t>
            </w:r>
          </w:p>
        </w:tc>
      </w:tr>
      <w:tr w:rsidR="00131364" w14:paraId="71122998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350A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P01-C02-S005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A483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Solution Engineering, Central Package Management &amp; Build Conventions</w:t>
            </w:r>
          </w:p>
        </w:tc>
      </w:tr>
      <w:tr w:rsidR="00131364" w14:paraId="298CC313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2997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P01-C02-S006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63DC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Generic Host, Dependency Injection, Configuration &amp; Secrets</w:t>
            </w:r>
          </w:p>
        </w:tc>
      </w:tr>
      <w:tr w:rsidR="00131364" w14:paraId="549E7466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48A3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P01-C02-S007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64EE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Async, Cancellation, Time Abstractions &amp; Core Service BCLs</w:t>
            </w:r>
          </w:p>
        </w:tc>
      </w:tr>
      <w:tr w:rsidR="00131364" w14:paraId="1BE09358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43D8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P02-C03-S008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9410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DNS, TCP, TLS &amp; the End-to-End Request Journey</w:t>
            </w:r>
          </w:p>
        </w:tc>
      </w:tr>
      <w:tr w:rsidR="00131364" w14:paraId="687917B4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15CB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P02-C03-S009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F298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HTTP/1.1, HTTP/2 &amp; HTTP/3</w:t>
            </w:r>
          </w:p>
        </w:tc>
      </w:tr>
      <w:tr w:rsidR="00131364" w14:paraId="11AD5DB8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F314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P02-C03-S010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339C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HttpClient, SocketsHttpHandler &amp; Connection Pools</w:t>
            </w:r>
          </w:p>
        </w:tc>
      </w:tr>
      <w:tr w:rsidR="00131364" w14:paraId="4BE4A092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1133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P02-C03-S011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B07B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Proxies, Load Balancers, Service Discovery &amp; Network Diagnostics</w:t>
            </w:r>
          </w:p>
        </w:tc>
      </w:tr>
      <w:tr w:rsidR="00131364" w14:paraId="4E48F30E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0E2B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P02-C04-S012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78DD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Distributed System Fallacies &amp; Partial Failure</w:t>
            </w:r>
          </w:p>
        </w:tc>
      </w:tr>
      <w:tr w:rsidR="00131364" w14:paraId="20F3447C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12F4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P02-C04-S013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FDD2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CAP, PACELC &amp; Consistency Models</w:t>
            </w:r>
          </w:p>
        </w:tc>
      </w:tr>
      <w:tr w:rsidR="00131364" w14:paraId="2F8584B4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7087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P02-C04-S014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B7DC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Latency, Tail Latency, Backpressure &amp; Queueing</w:t>
            </w:r>
          </w:p>
        </w:tc>
      </w:tr>
      <w:tr w:rsidR="00131364" w14:paraId="6E2DB32E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0AA7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P03-C05-S015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825C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Domain Discovery &amp; Ubiquitous Language</w:t>
            </w:r>
          </w:p>
        </w:tc>
      </w:tr>
      <w:tr w:rsidR="00131364" w14:paraId="67595E8D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FE9E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P03-C05-S016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CA52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Subdomains, Business Capabilities &amp; Core Domain</w:t>
            </w:r>
          </w:p>
        </w:tc>
      </w:tr>
      <w:tr w:rsidR="00131364" w14:paraId="4C0C262A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D31B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P03-C05-S017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857C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Bounded Contexts &amp; Service Boundaries</w:t>
            </w:r>
          </w:p>
        </w:tc>
      </w:tr>
      <w:tr w:rsidR="00131364" w14:paraId="77D9560B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0EDE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P03-C05-S018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480A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Context Mapping, ACL &amp; Event Storming</w:t>
            </w:r>
          </w:p>
        </w:tc>
      </w:tr>
      <w:tr w:rsidR="00131364" w14:paraId="13D4367A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6E51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P03-C06-S019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FC8B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Entity, Identity &amp; Strongly Typed IDs</w:t>
            </w:r>
          </w:p>
        </w:tc>
      </w:tr>
      <w:tr w:rsidR="00131364" w14:paraId="7928A676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AB4E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P03-C06-S020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B89F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Value Objects, Encapsulation &amp; Invariants</w:t>
            </w:r>
          </w:p>
        </w:tc>
      </w:tr>
      <w:tr w:rsidR="00131364" w14:paraId="74D682BC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705F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P03-C06-S021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D7DF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Aggregates &amp; Consistency Boundaries</w:t>
            </w:r>
          </w:p>
        </w:tc>
      </w:tr>
      <w:tr w:rsidR="00131364" w14:paraId="63A6B791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258D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P03-C06-S022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7FCB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Factories, Domain Services, Policies &amp; Specifications</w:t>
            </w:r>
          </w:p>
        </w:tc>
      </w:tr>
      <w:tr w:rsidR="00131364" w14:paraId="34E98ED1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D33A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P03-C06-S023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28E4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Domain Events, Rich Domain Testing &amp; Modeling Trade-offs</w:t>
            </w:r>
          </w:p>
        </w:tc>
      </w:tr>
      <w:tr w:rsidR="00131364" w14:paraId="58F0A527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8AAF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P04-C07-S024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4753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Clean Architecture from First Principles</w:t>
            </w:r>
          </w:p>
        </w:tc>
      </w:tr>
      <w:tr w:rsidR="00131364" w14:paraId="283ADE33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CA69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P04-C07-S025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04F3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Ports, Adapters &amp; Dependency Direction</w:t>
            </w:r>
          </w:p>
        </w:tc>
      </w:tr>
      <w:tr w:rsidR="00131364" w14:paraId="297CE171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B045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P04-C07-S026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3930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Application Use Cases, Commands &amp; Queries</w:t>
            </w:r>
          </w:p>
        </w:tc>
      </w:tr>
      <w:tr w:rsidR="00131364" w14:paraId="16E05F2F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17AB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P04-C07-S027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E00C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BCL-based Dispatchers &amp; Application Pipelines</w:t>
            </w:r>
          </w:p>
        </w:tc>
      </w:tr>
      <w:tr w:rsidR="00131364" w14:paraId="0F5DE053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04AD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P04-C07-S028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416D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Transactions, Authorization, Mapping &amp; Architecture Tests</w:t>
            </w:r>
          </w:p>
        </w:tc>
      </w:tr>
      <w:tr w:rsidR="00131364" w14:paraId="27ECDF39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380E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P04-C08-S029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60DD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HTTP Semantics &amp; REST Resource Design</w:t>
            </w:r>
          </w:p>
        </w:tc>
      </w:tr>
      <w:tr w:rsidR="00131364" w14:paraId="7A03A46C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C4E7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P04-C08-S030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A42D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Production Minimal APIs &amp; Endpoint Filters</w:t>
            </w:r>
          </w:p>
        </w:tc>
      </w:tr>
      <w:tr w:rsidR="00131364" w14:paraId="01ABF3E8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7AD6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P04-C08-S031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4577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Validation, Problem Details, Rate Limiting &amp; Idempotency Keys</w:t>
            </w:r>
          </w:p>
        </w:tc>
      </w:tr>
      <w:tr w:rsidR="00131364" w14:paraId="0C6E8BC7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8BAF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P04-C08-S032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850C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OpenAPI 3.1, API Versioning &amp; Contract Evolution</w:t>
            </w:r>
          </w:p>
        </w:tc>
      </w:tr>
      <w:tr w:rsidR="00131364" w14:paraId="327BE0A1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5035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P05-C09-S033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E2DB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EF Core 10 DbContext, Unit of Work &amp; Change Tracking</w:t>
            </w:r>
          </w:p>
        </w:tc>
      </w:tr>
      <w:tr w:rsidR="00131364" w14:paraId="0E01142A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5479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P05-C09-S034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87A8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Mapping Rich Domain Models with EF Core</w:t>
            </w:r>
          </w:p>
        </w:tc>
      </w:tr>
      <w:tr w:rsidR="00131364" w14:paraId="5FC0EE29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F4C8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P05-C09-S035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8870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Transactions, Interceptors, Concurrency &amp; Connection Resiliency</w:t>
            </w:r>
          </w:p>
        </w:tc>
      </w:tr>
      <w:tr w:rsidR="00131364" w14:paraId="6F7B09CB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D73D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P05-C09-S036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1A38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Query Performance, Compiled Queries, Migrations &amp; Seeding</w:t>
            </w:r>
          </w:p>
        </w:tc>
      </w:tr>
      <w:tr w:rsidR="00131364" w14:paraId="0B813DF0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3A0E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P05-C10-S037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107B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Indexing, Execution Plans, Statistics &amp; SARGability</w:t>
            </w:r>
          </w:p>
        </w:tc>
      </w:tr>
      <w:tr w:rsidR="00131364" w14:paraId="02782384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1E6D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lastRenderedPageBreak/>
              <w:t>P05-C10-S038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1D15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Locks, Isolation, Deadlocks, Row Versioning &amp; Transaction Boundaries</w:t>
            </w:r>
          </w:p>
        </w:tc>
      </w:tr>
      <w:tr w:rsidR="00131364" w14:paraId="2F5560D9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7219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P05-C11-S039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FB4B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Dapper Read Models, Streaming &amp; Keyset Pagination</w:t>
            </w:r>
          </w:p>
        </w:tc>
      </w:tr>
      <w:tr w:rsidR="00131364" w14:paraId="03A5CD38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1226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P05-C11-S040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26EE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Data Evolution, Expand/Contract &amp; Reporting Service</w:t>
            </w:r>
          </w:p>
        </w:tc>
      </w:tr>
      <w:tr w:rsidR="00131364" w14:paraId="1ED512B7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E986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P06-C12-S041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8ECE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Service-to-Service HTTP &amp; Typed Clients</w:t>
            </w:r>
          </w:p>
        </w:tc>
      </w:tr>
      <w:tr w:rsidR="00131364" w14:paraId="1336A4F9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BC42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P06-C12-S042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2006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gRPC, Protocol Buffers, Deadlines &amp; Streaming</w:t>
            </w:r>
          </w:p>
        </w:tc>
      </w:tr>
      <w:tr w:rsidR="00131364" w14:paraId="5DBDB213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39C5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P06-C12-S043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215D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Choosing HTTP vs gRPC vs Messaging</w:t>
            </w:r>
          </w:p>
        </w:tc>
      </w:tr>
      <w:tr w:rsidR="00131364" w14:paraId="4A268CBF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5673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P06-C13-S044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6249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Timeout Budgets &amp; Cancellation Propagation</w:t>
            </w:r>
          </w:p>
        </w:tc>
      </w:tr>
      <w:tr w:rsidR="00131364" w14:paraId="075EEFCF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257B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P06-C13-S045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B3F7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Retry, Circuit Breaker &amp; Retry Safety</w:t>
            </w:r>
          </w:p>
        </w:tc>
      </w:tr>
      <w:tr w:rsidR="00131364" w14:paraId="37E6139D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28C6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P06-C13-S046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1FC3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Rate Limiting, Bulkhead, Hedging &amp; .NET Resilience Pipelines</w:t>
            </w:r>
          </w:p>
        </w:tc>
      </w:tr>
      <w:tr w:rsidR="00131364" w14:paraId="6C7EED3A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B400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P06-C13-S047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35BA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Failure Amplification, Retry Storms &amp; Resilience Testing</w:t>
            </w:r>
          </w:p>
        </w:tc>
      </w:tr>
      <w:tr w:rsidR="00131364" w14:paraId="7F676E12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FBDA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P07-C14-S048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CC6E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RabbitMQ Architecture, Connections, Channels &amp; Topology</w:t>
            </w:r>
          </w:p>
        </w:tc>
      </w:tr>
      <w:tr w:rsidR="00131364" w14:paraId="7FB16EC3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6A6C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P07-C14-S049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962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Exchanges, Queues, Bindings &amp; Routing Patterns</w:t>
            </w:r>
          </w:p>
        </w:tc>
      </w:tr>
      <w:tr w:rsidR="00131364" w14:paraId="7A06A092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33BE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P07-C14-S050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EF48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Acknowledgements, Prefetch, Publisher Confirms &amp; Delivery Guarantees</w:t>
            </w:r>
          </w:p>
        </w:tc>
      </w:tr>
      <w:tr w:rsidR="00131364" w14:paraId="08DD416A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B0B9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P07-C14-S051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8276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Retry Queues, DLX, Poison Messages &amp; Redelivery Loops</w:t>
            </w:r>
          </w:p>
        </w:tc>
      </w:tr>
      <w:tr w:rsidR="00131364" w14:paraId="6DE6DC10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3378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P07-C14-S052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175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Quorum Queues, Ordering, Flow Control &amp; Graceful Shutdown</w:t>
            </w:r>
          </w:p>
        </w:tc>
      </w:tr>
      <w:tr w:rsidR="00131364" w14:paraId="0BC6B58D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536E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P07-C15-S053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7AF8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Domain Events vs Integration Events</w:t>
            </w:r>
          </w:p>
        </w:tc>
      </w:tr>
      <w:tr w:rsidR="00131364" w14:paraId="51539CC5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FA95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P07-C15-S054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FE3D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Event Envelopes, Correlation, Causation &amp; Metadata</w:t>
            </w:r>
          </w:p>
        </w:tc>
      </w:tr>
      <w:tr w:rsidR="00131364" w14:paraId="01F1E31A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2154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P07-C15-S055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7D56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Contract Versioning, Compatibility &amp; Integration Contract Tests</w:t>
            </w:r>
          </w:p>
        </w:tc>
      </w:tr>
      <w:tr w:rsidR="00131364" w14:paraId="22FB7AF1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20F6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P07-C15-S056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5835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RabbitMQ.Client vs MassTransit &amp; Messaging Abstraction Boundaries</w:t>
            </w:r>
          </w:p>
        </w:tc>
      </w:tr>
      <w:tr w:rsidR="00131364" w14:paraId="1A365C65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8321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P08-C16-S057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65B3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Dual Write Problem &amp; Transactional Outbox</w:t>
            </w:r>
          </w:p>
        </w:tc>
      </w:tr>
      <w:tr w:rsidR="00131364" w14:paraId="34CA0EAE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35B7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P08-C16-S058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9D19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Production Outbox Processor: Batching, Locking &amp; Multi-Instance Safety</w:t>
            </w:r>
          </w:p>
        </w:tc>
      </w:tr>
      <w:tr w:rsidR="00131364" w14:paraId="6EFC8B14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2030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P08-C16-S059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BDB6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Inbox, Deduplication &amp; Idempotent Consumers</w:t>
            </w:r>
          </w:p>
        </w:tc>
      </w:tr>
      <w:tr w:rsidR="00131364" w14:paraId="1B6C540B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072D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P08-C17-S060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3075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Distributed Transactions &amp; Saga Fundamentals</w:t>
            </w:r>
          </w:p>
        </w:tc>
      </w:tr>
      <w:tr w:rsidR="00131364" w14:paraId="2F06A79A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0E48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P08-C17-S061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B707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Choreography vs Orchestration</w:t>
            </w:r>
          </w:p>
        </w:tc>
      </w:tr>
      <w:tr w:rsidR="00131364" w14:paraId="67F86B3A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88A0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P08-C17-S062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3E22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Saga State Machine, Compensation, Timeouts &amp; Manual Recovery</w:t>
            </w:r>
          </w:p>
        </w:tc>
      </w:tr>
      <w:tr w:rsidR="00131364" w14:paraId="13818685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6879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P08-C18-S063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C2E1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The Exactly-Once Myth, Retry Safety &amp; Message Ordering</w:t>
            </w:r>
          </w:p>
        </w:tc>
      </w:tr>
      <w:tr w:rsidR="00131364" w14:paraId="69109CBC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2657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P08-C18-S064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AAB0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Distributed Concurrency, Race Conditions &amp; Concurrent Testing</w:t>
            </w:r>
          </w:p>
        </w:tc>
      </w:tr>
      <w:tr w:rsidR="00131364" w14:paraId="75A0C019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9CD0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P09-C19-S065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BABF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Redis Fundamentals &amp; Data Structures</w:t>
            </w:r>
          </w:p>
        </w:tc>
      </w:tr>
      <w:tr w:rsidR="00131364" w14:paraId="066C46B2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6871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P09-C19-S066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8D7D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Cache-Aside, HybridCache, TTL &amp; Stampede Protection</w:t>
            </w:r>
          </w:p>
        </w:tc>
      </w:tr>
      <w:tr w:rsidR="00131364" w14:paraId="0DD36D3B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0BF0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P09-C19-S067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C66E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Basket Service, Cache Invalidation &amp; Distributed Lock Trade-offs</w:t>
            </w:r>
          </w:p>
        </w:tc>
      </w:tr>
      <w:tr w:rsidR="00131364" w14:paraId="7631350A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2305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P09-C20-S068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56FD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Authentication, OAuth 2.0 &amp; OpenID Connect</w:t>
            </w:r>
          </w:p>
        </w:tc>
      </w:tr>
      <w:tr w:rsidR="00131364" w14:paraId="66867112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CB18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P09-C20-S069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43DD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OpenIddict, Tokens, Client Credentials &amp; Key Rotation</w:t>
            </w:r>
          </w:p>
        </w:tc>
      </w:tr>
      <w:tr w:rsidR="00131364" w14:paraId="2D1F2994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CB04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P09-C20-S070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4885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Authorization, Service Identity, OWASP API Security &amp; Data Protection</w:t>
            </w:r>
          </w:p>
        </w:tc>
      </w:tr>
      <w:tr w:rsidR="00131364" w14:paraId="5EF3292D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AE08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P09-C21-S071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4FCC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YARP Gateway: Routing, Load Balancing, Transforms &amp; Cross-Cutting Policies</w:t>
            </w:r>
          </w:p>
        </w:tc>
      </w:tr>
      <w:tr w:rsidR="00131364" w14:paraId="3AC4C090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F81F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P09-C21-S072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A63D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API Aggregation, BFF &amp; Preventing Gateway Monoliths</w:t>
            </w:r>
          </w:p>
        </w:tc>
      </w:tr>
      <w:tr w:rsidR="00131364" w14:paraId="3082D475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C3A8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P10-C22-S073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DAA8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Structured Logging, Scopes &amp; Sensitive Data Redaction</w:t>
            </w:r>
          </w:p>
        </w:tc>
      </w:tr>
      <w:tr w:rsidR="00131364" w14:paraId="0DC272AD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D4BD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P10-C22-S074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27D6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Activity, Traces, Context Propagation &amp; Distributed Tracing</w:t>
            </w:r>
          </w:p>
        </w:tc>
      </w:tr>
      <w:tr w:rsidR="00131364" w14:paraId="0823CFAC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6138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P10-C22-S075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873E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Metrics, OpenTelemetry Collector, Sampling &amp; Cardinality</w:t>
            </w:r>
          </w:p>
        </w:tc>
      </w:tr>
      <w:tr w:rsidR="00131364" w14:paraId="4450ED8A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2B00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P10-C22-S076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805B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SLI, SLO, Error Budgets, RED/USE &amp; Production Alerting</w:t>
            </w:r>
          </w:p>
        </w:tc>
      </w:tr>
      <w:tr w:rsidR="00131364" w14:paraId="005C47D9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5A4D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lastRenderedPageBreak/>
              <w:t>P10-C23-S077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2BB6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BackgroundService, IHostedService, PeriodicTimer &amp; Scope Management</w:t>
            </w:r>
          </w:p>
        </w:tc>
      </w:tr>
      <w:tr w:rsidR="00131364" w14:paraId="08551D88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CF2B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P10-C23-S078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97BF5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Channel&lt;T&gt;, Producer/Consumer, Backpressure &amp; Worker Reliability</w:t>
            </w:r>
          </w:p>
        </w:tc>
      </w:tr>
      <w:tr w:rsidR="00131364" w14:paraId="7238BDF3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A8E5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P10-C23-S079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4B38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.NET Aspire AppHost, ServiceDefaults, Dashboard &amp; Local Composition</w:t>
            </w:r>
          </w:p>
        </w:tc>
      </w:tr>
      <w:tr w:rsidR="00131364" w14:paraId="5820DD78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C070C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P11-C24-S080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6FCE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Testing Strategy &amp; Test Pyramid for Microservices</w:t>
            </w:r>
          </w:p>
        </w:tc>
      </w:tr>
      <w:tr w:rsidR="00131364" w14:paraId="7553C6EC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D1D3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P11-C24-S081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75C1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Domain, Application &amp; Architecture Tests</w:t>
            </w:r>
          </w:p>
        </w:tc>
      </w:tr>
      <w:tr w:rsidR="00131364" w14:paraId="7E16D768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3484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P11-C24-S082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82E5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Integration, API &amp; Component Tests with WebApplicationFactory &amp; Testcontainers</w:t>
            </w:r>
          </w:p>
        </w:tc>
      </w:tr>
      <w:tr w:rsidR="00131364" w14:paraId="6CFF4262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2B12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P11-C24-S083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2450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Contract, End-to-End, Saga, Failure &amp; Concurrency Testing</w:t>
            </w:r>
          </w:p>
        </w:tc>
      </w:tr>
      <w:tr w:rsidR="00131364" w14:paraId="0B9B1B5C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29AD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P11-C25-S084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A2F7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BenchmarkDotNet, GC, Allocations &amp; Runtime Diagnostics</w:t>
            </w:r>
          </w:p>
        </w:tc>
      </w:tr>
      <w:tr w:rsidR="00131364" w14:paraId="626702CB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53DF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P11-C25-S085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6E04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Span, Memory, Pools, Serialization &amp; Performance-Oriented BCLs</w:t>
            </w:r>
          </w:p>
        </w:tc>
      </w:tr>
      <w:tr w:rsidR="00131364" w14:paraId="47B78456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3216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P11-C25-S086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454D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k6 Load Testing, p95/p99, Capacity Planning &amp; Bottleneck Analysis</w:t>
            </w:r>
          </w:p>
        </w:tc>
      </w:tr>
      <w:tr w:rsidR="00131364" w14:paraId="115099AE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CB4F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P12-C26-S087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7BD9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Docker Fundamentals: Images, Containers, Networks &amp; Volumes</w:t>
            </w:r>
          </w:p>
        </w:tc>
      </w:tr>
      <w:tr w:rsidR="00131364" w14:paraId="1942E895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4638E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P12-C26-S088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C1307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Production Dockerfiles, Non-root Security, Compose &amp; Visual Studio Debugging</w:t>
            </w:r>
          </w:p>
        </w:tc>
      </w:tr>
      <w:tr w:rsidR="00131364" w14:paraId="6E785BE6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16B7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P12-C27-S089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50EE0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Kubernetes Architecture, Pods, Deployments &amp; Services</w:t>
            </w:r>
          </w:p>
        </w:tc>
      </w:tr>
      <w:tr w:rsidR="00131364" w14:paraId="4F1660C8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A6D0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P12-C27-S090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6AA0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Configuration, Secrets, Probes, Resources &amp; Graceful Shutdown</w:t>
            </w:r>
          </w:p>
        </w:tc>
      </w:tr>
      <w:tr w:rsidR="00131364" w14:paraId="628B1885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BAB0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P12-C27-S091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C10B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Kubernetes Networking, Gateway API, DNS, NetworkPolicy &amp; Security</w:t>
            </w:r>
          </w:p>
        </w:tc>
      </w:tr>
      <w:tr w:rsidR="00131364" w14:paraId="472555EF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89BCF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P12-C27-S092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E007B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Autoscaling, KEDA, PDB, Storage, Rolling Updates &amp; Helm</w:t>
            </w:r>
          </w:p>
        </w:tc>
      </w:tr>
      <w:tr w:rsidR="00131364" w14:paraId="375E6A83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E9733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P12-C28-S093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B7684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CI/CD Pipeline: Build, Test, Scan, Package &amp; Migration Strategy</w:t>
            </w:r>
          </w:p>
        </w:tc>
      </w:tr>
      <w:tr w:rsidR="00131364" w14:paraId="6E8458FA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9052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P12-C28-S094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7495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Zero-Downtime, Blue/Green, Canary, Compatibility &amp; Rollback</w:t>
            </w:r>
          </w:p>
        </w:tc>
      </w:tr>
      <w:tr w:rsidR="00131364" w14:paraId="79572712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663A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P13-C29-S095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91E9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Production Failure Game Day: Database, Broker, Cache &amp; Network Outages</w:t>
            </w:r>
          </w:p>
        </w:tc>
      </w:tr>
      <w:tr w:rsidR="00131364" w14:paraId="1AE92306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2E1CA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P13-C29-S096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CCCC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Reconciliation, Backup/Restore, Disaster Recovery &amp; Manual Intervention</w:t>
            </w:r>
          </w:p>
        </w:tc>
      </w:tr>
      <w:tr w:rsidR="00131364" w14:paraId="65B1BA5E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1552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P13-C29-S097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C86F1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Chaos Testing, Graceful Degradation &amp; Architecture Review</w:t>
            </w:r>
          </w:p>
        </w:tc>
      </w:tr>
      <w:tr w:rsidR="00131364" w14:paraId="38BF4F67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79AC9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P13-C29-S098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A0DC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Extracting Reusable Building Blocks with the Rule of Three</w:t>
            </w:r>
          </w:p>
        </w:tc>
      </w:tr>
      <w:tr w:rsidR="00131364" w14:paraId="2F7FEA77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60088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P13-C29-S099</w:t>
            </w:r>
          </w:p>
        </w:tc>
        <w:tc>
          <w:tcPr>
            <w:tcW w:w="77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F1A46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Internal NuGet Packages, Versioning &amp; Service Defaults</w:t>
            </w:r>
          </w:p>
        </w:tc>
      </w:tr>
      <w:tr w:rsidR="00131364" w14:paraId="6DD7DBC5" w14:textId="77777777">
        <w:trPr>
          <w:cantSplit/>
          <w:jc w:val="center"/>
        </w:trPr>
        <w:tc>
          <w:tcPr>
            <w:tcW w:w="1871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29472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P13-C29-S100</w:t>
            </w:r>
          </w:p>
        </w:tc>
        <w:tc>
          <w:tcPr>
            <w:tcW w:w="7710" w:type="dxa"/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5C29D" w14:textId="77777777" w:rsidR="0013136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 w:cs="DejaVu Sans Mono"/>
                <w:color w:val="263238"/>
                <w:sz w:val="16"/>
              </w:rPr>
              <w:t>dotnet new Templates, Final Reference Architecture &amp; Course Graduation</w:t>
            </w:r>
          </w:p>
        </w:tc>
      </w:tr>
    </w:tbl>
    <w:p w14:paraId="0D171380" w14:textId="77777777" w:rsidR="00131364" w:rsidRDefault="00000000">
      <w:pPr>
        <w:bidi/>
        <w:spacing w:before="200" w:after="0" w:line="288" w:lineRule="auto"/>
        <w:jc w:val="center"/>
        <w:rPr>
          <w:rFonts w:hint="eastAsia"/>
        </w:rPr>
      </w:pPr>
      <w:r>
        <w:rPr>
          <w:rFonts w:ascii="DejaVu Sans Mono" w:eastAsia="DejaVu Sans Mono" w:hAnsi="DejaVu Sans Mono" w:cs="DejaVu Sans Mono"/>
          <w:b/>
          <w:color w:val="66727A"/>
          <w:sz w:val="18"/>
        </w:rPr>
        <w:t>End of Course Foundation Document — Baseline v1.0</w:t>
      </w:r>
    </w:p>
    <w:sectPr w:rsidR="00131364" w:rsidSect="00034616">
      <w:headerReference w:type="default" r:id="rId8"/>
      <w:footerReference w:type="default" r:id="rId9"/>
      <w:pgSz w:w="11906" w:h="16838"/>
      <w:pgMar w:top="907" w:right="879" w:bottom="879" w:left="879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EBE0" w14:textId="77777777" w:rsidR="00B13A39" w:rsidRDefault="00B13A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97329F" w14:textId="77777777" w:rsidR="00B13A39" w:rsidRDefault="00B13A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Kufi Arabic">
    <w:altName w:val="Cambria"/>
    <w:panose1 w:val="00000000000000000000"/>
    <w:charset w:val="00"/>
    <w:family w:val="roman"/>
    <w:notTrueType/>
    <w:pitch w:val="default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D4513" w14:textId="77777777" w:rsidR="00131364" w:rsidRDefault="00000000">
    <w:pPr>
      <w:pStyle w:val="Footer"/>
      <w:rPr>
        <w:rFonts w:hint="eastAsia"/>
      </w:rPr>
    </w:pPr>
    <w:r>
      <w:rPr>
        <w:rFonts w:ascii="DejaVu Sans Mono" w:eastAsia="DejaVu Sans Mono" w:hAnsi="DejaVu Sans Mono" w:cs="DejaVu Sans Mono"/>
        <w:color w:val="66727A"/>
        <w:sz w:val="17"/>
      </w:rPr>
      <w:fldChar w:fldCharType="begin"/>
    </w:r>
    <w:r>
      <w:rPr>
        <w:rFonts w:ascii="DejaVu Sans Mono" w:eastAsia="DejaVu Sans Mono" w:hAnsi="DejaVu Sans Mono" w:cs="DejaVu Sans Mono"/>
        <w:color w:val="66727A"/>
        <w:sz w:val="17"/>
      </w:rPr>
      <w:instrText xml:space="preserve"> PAGE </w:instrText>
    </w:r>
    <w:r w:rsidR="00B03EF3">
      <w:rPr>
        <w:rFonts w:ascii="DejaVu Sans Mono" w:eastAsia="DejaVu Sans Mono" w:hAnsi="DejaVu Sans Mono" w:cs="DejaVu Sans Mono"/>
        <w:color w:val="66727A"/>
        <w:sz w:val="17"/>
      </w:rPr>
      <w:fldChar w:fldCharType="separate"/>
    </w:r>
    <w:r w:rsidR="00B03EF3">
      <w:rPr>
        <w:rFonts w:ascii="DejaVu Sans Mono" w:eastAsia="DejaVu Sans Mono" w:hAnsi="DejaVu Sans Mono" w:cs="DejaVu Sans Mono"/>
        <w:noProof/>
        <w:color w:val="66727A"/>
        <w:sz w:val="17"/>
      </w:rPr>
      <w:t>1</w:t>
    </w:r>
    <w:r>
      <w:rPr>
        <w:rFonts w:ascii="DejaVu Sans Mono" w:eastAsia="DejaVu Sans Mono" w:hAnsi="DejaVu Sans Mono" w:cs="DejaVu Sans Mono"/>
        <w:color w:val="66727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2B84" w14:textId="77777777" w:rsidR="00B13A39" w:rsidRDefault="00B13A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131C0E" w14:textId="77777777" w:rsidR="00B13A39" w:rsidRDefault="00B13A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87E7B" w14:textId="77777777" w:rsidR="00131364" w:rsidRDefault="00000000">
    <w:pPr>
      <w:pStyle w:val="Header"/>
      <w:pBdr>
        <w:bottom w:val="single" w:sz="4" w:space="2" w:color="D5DDE2"/>
      </w:pBdr>
      <w:bidi/>
      <w:jc w:val="right"/>
      <w:rPr>
        <w:rFonts w:hint="eastAsia"/>
      </w:rPr>
    </w:pPr>
    <w:proofErr w:type="spellStart"/>
    <w:r>
      <w:rPr>
        <w:rFonts w:ascii="DejaVu Sans Mono" w:eastAsia="DejaVu Sans Mono" w:hAnsi="DejaVu Sans Mono" w:cs="DejaVu Sans Mono"/>
        <w:b/>
        <w:color w:val="66727A"/>
        <w:sz w:val="16"/>
      </w:rPr>
      <w:t>CommerceFlow</w:t>
    </w:r>
    <w:proofErr w:type="spellEnd"/>
    <w:r>
      <w:rPr>
        <w:rFonts w:ascii="DejaVu Sans Mono" w:eastAsia="DejaVu Sans Mono" w:hAnsi="DejaVu Sans Mono" w:cs="DejaVu Sans Mono"/>
        <w:b/>
        <w:color w:val="66727A"/>
        <w:sz w:val="16"/>
      </w:rPr>
      <w:t xml:space="preserve"> | .NET 10 Microservices Architecture Course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488755">
    <w:abstractNumId w:val="8"/>
  </w:num>
  <w:num w:numId="2" w16cid:durableId="1516379537">
    <w:abstractNumId w:val="6"/>
  </w:num>
  <w:num w:numId="3" w16cid:durableId="2006593861">
    <w:abstractNumId w:val="5"/>
  </w:num>
  <w:num w:numId="4" w16cid:durableId="1878203517">
    <w:abstractNumId w:val="4"/>
  </w:num>
  <w:num w:numId="5" w16cid:durableId="336928758">
    <w:abstractNumId w:val="7"/>
  </w:num>
  <w:num w:numId="6" w16cid:durableId="199128554">
    <w:abstractNumId w:val="3"/>
  </w:num>
  <w:num w:numId="7" w16cid:durableId="1316178451">
    <w:abstractNumId w:val="2"/>
  </w:num>
  <w:num w:numId="8" w16cid:durableId="1911498623">
    <w:abstractNumId w:val="1"/>
  </w:num>
  <w:num w:numId="9" w16cid:durableId="153839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364"/>
    <w:rsid w:val="0015074B"/>
    <w:rsid w:val="0029639D"/>
    <w:rsid w:val="00326F90"/>
    <w:rsid w:val="006629E8"/>
    <w:rsid w:val="00AA1D8D"/>
    <w:rsid w:val="00B03EF3"/>
    <w:rsid w:val="00B13A39"/>
    <w:rsid w:val="00B47730"/>
    <w:rsid w:val="00CB0664"/>
    <w:rsid w:val="00F67D86"/>
    <w:rsid w:val="00FC693F"/>
    <w:rsid w:val="00FD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393A5"/>
  <w14:defaultImageDpi w14:val="300"/>
  <w15:docId w15:val="{78F402A1-0991-40A7-9AC4-19FA98C58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Noto Sans Arabic" w:hAnsi="Noto Sans Arabic" w:cs="Noto Sans Arab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39</Pages>
  <Words>7650</Words>
  <Characters>43606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CommerceFlow .NET 10 Microservices Course Roadmap v1.0</dc:title>
  <dc:subject>13 Architectural Phases, 29 Chapters, 100 Sessions</dc:subject>
  <dc:creator>Course Architecture Baseline</dc:creator>
  <cp:keywords>Microservices, .NET 10, DDD, Clean Architecture, RabbitMQ, Docker, Kubernetes, CommerceFlow</cp:keywords>
  <dc:description>generated by python-docx</dc:description>
  <cp:lastModifiedBy>Pahlevani</cp:lastModifiedBy>
  <cp:revision>2</cp:revision>
  <dcterms:created xsi:type="dcterms:W3CDTF">2013-12-23T23:15:00Z</dcterms:created>
  <dcterms:modified xsi:type="dcterms:W3CDTF">2026-09-03T17:15:00Z</dcterms:modified>
  <cp:category/>
</cp:coreProperties>
</file>