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360" w:line="288" w:lineRule="auto"/>
        <w:rPr>
          <w:rFonts w:ascii="Roboto" w:cs="Roboto" w:eastAsia="Roboto" w:hAnsi="Roboto"/>
          <w:b w:val="1"/>
          <w:color w:val="1e1e1e"/>
          <w:sz w:val="36"/>
          <w:szCs w:val="36"/>
        </w:rPr>
      </w:pPr>
      <w:bookmarkStart w:colFirst="0" w:colLast="0" w:name="_rni55iggjkiy" w:id="0"/>
      <w:bookmarkEnd w:id="0"/>
      <w:r w:rsidDel="00000000" w:rsidR="00000000" w:rsidRPr="00000000">
        <w:rPr>
          <w:rFonts w:ascii="Roboto" w:cs="Roboto" w:eastAsia="Roboto" w:hAnsi="Roboto"/>
          <w:b w:val="1"/>
          <w:color w:val="1e1e1e"/>
          <w:sz w:val="36"/>
          <w:szCs w:val="36"/>
          <w:rtl w:val="0"/>
        </w:rPr>
        <w:t xml:space="preserve">Matrix Multiplication API Misused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iwjbrsdee9yd" w:id="1"/>
      <w:bookmarkEnd w:id="1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When the multiply operation is performed on two-dimensional matrixes,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1"/>
          <w:szCs w:val="21"/>
          <w:rtl w:val="0"/>
        </w:rPr>
        <w:t xml:space="preserve">np.matmul()</w:t>
      </w: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1"/>
          <w:szCs w:val="21"/>
          <w:rtl w:val="0"/>
        </w:rPr>
        <w:t xml:space="preserve">np.dot()</w:t>
      </w: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 give the same result, which is a matrix.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88uixibn45tl" w:id="2"/>
      <w:bookmarkEnd w:id="2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Problem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In mathematics, the result of the dot product is expected to be a scalar rather than a vector. The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1"/>
          <w:szCs w:val="21"/>
          <w:rtl w:val="0"/>
        </w:rPr>
        <w:t xml:space="preserve">np.dot()</w:t>
      </w: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 returns a new matrix for two-dimensional matrixes multiplication, which does not match with its mathematics semantics. Developers sometimes use </w:t>
      </w:r>
      <w:r w:rsidDel="00000000" w:rsidR="00000000" w:rsidRPr="00000000">
        <w:rPr>
          <w:rFonts w:ascii="Roboto Mono" w:cs="Roboto Mono" w:eastAsia="Roboto Mono" w:hAnsi="Roboto Mono"/>
          <w:color w:val="605f53"/>
          <w:sz w:val="21"/>
          <w:szCs w:val="21"/>
          <w:rtl w:val="0"/>
        </w:rPr>
        <w:t xml:space="preserve">np.dot()</w:t>
      </w: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 in scenarios where it is not supposed to, e.g., two-dimensional multiplication.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</w:rPr>
      </w:pPr>
      <w:bookmarkStart w:colFirst="0" w:colLast="0" w:name="_yoqd0vncqphh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rtl w:val="0"/>
        </w:rPr>
        <w:t xml:space="preserve">Solution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color w:val="605f53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605f53"/>
          <w:sz w:val="27"/>
          <w:szCs w:val="27"/>
          <w:rtl w:val="0"/>
        </w:rPr>
        <w:t xml:space="preserve">Developers</w:t>
      </w:r>
      <w:r w:rsidDel="00000000" w:rsidR="00000000" w:rsidRPr="00000000">
        <w:rPr>
          <w:rFonts w:ascii="Roboto" w:cs="Roboto" w:eastAsia="Roboto" w:hAnsi="Roboto"/>
          <w:b w:val="1"/>
          <w:color w:val="605f53"/>
          <w:sz w:val="27"/>
          <w:szCs w:val="27"/>
          <w:rtl w:val="0"/>
        </w:rPr>
        <w:t xml:space="preserve"> should avoid to use  </w:t>
      </w:r>
      <w:r w:rsidDel="00000000" w:rsidR="00000000" w:rsidRPr="00000000">
        <w:rPr>
          <w:rFonts w:ascii="Roboto Mono" w:cs="Roboto Mono" w:eastAsia="Roboto Mono" w:hAnsi="Roboto Mono"/>
          <w:b w:val="1"/>
          <w:color w:val="605f53"/>
          <w:sz w:val="21"/>
          <w:szCs w:val="21"/>
          <w:rtl w:val="0"/>
        </w:rPr>
        <w:t xml:space="preserve">np.dot()</w:t>
      </w:r>
      <w:r w:rsidDel="00000000" w:rsidR="00000000" w:rsidRPr="00000000">
        <w:rPr>
          <w:rFonts w:ascii="Roboto" w:cs="Roboto" w:eastAsia="Roboto" w:hAnsi="Roboto"/>
          <w:b w:val="1"/>
          <w:color w:val="605f53"/>
          <w:sz w:val="27"/>
          <w:szCs w:val="27"/>
          <w:rtl w:val="0"/>
        </w:rPr>
        <w:t xml:space="preserve"> and use </w:t>
      </w:r>
      <w:r w:rsidDel="00000000" w:rsidR="00000000" w:rsidRPr="00000000">
        <w:rPr>
          <w:rFonts w:ascii="Roboto Mono" w:cs="Roboto Mono" w:eastAsia="Roboto Mono" w:hAnsi="Roboto Mono"/>
          <w:b w:val="1"/>
          <w:color w:val="605f53"/>
          <w:sz w:val="21"/>
          <w:szCs w:val="21"/>
          <w:rtl w:val="0"/>
        </w:rPr>
        <w:t xml:space="preserve">np.matmul().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605f53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color w:val="00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Existing Stage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605f5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605f53"/>
          <w:sz w:val="24"/>
          <w:szCs w:val="24"/>
          <w:rtl w:val="0"/>
        </w:rPr>
        <w:t xml:space="preserve">Data Cleaning</w:t>
        <w:tab/>
        <w:tab/>
        <w:tab/>
        <w:t xml:space="preserve">Readability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360" w:line="288" w:lineRule="auto"/>
        <w:rPr>
          <w:rFonts w:ascii="Roboto" w:cs="Roboto" w:eastAsia="Roboto" w:hAnsi="Roboto"/>
          <w:b w:val="1"/>
          <w:color w:val="000000"/>
          <w:sz w:val="24"/>
          <w:szCs w:val="24"/>
        </w:rPr>
      </w:pPr>
      <w:bookmarkStart w:colFirst="0" w:colLast="0" w:name="_jcd1ddyj6mfw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### NumPy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5d5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f92672"/>
          <w:sz w:val="21"/>
          <w:szCs w:val="21"/>
          <w:shd w:fill="ea9999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a9999" w:val="clear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eb3c54"/>
          <w:sz w:val="21"/>
          <w:szCs w:val="21"/>
          <w:shd w:fill="ea999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a9999" w:val="clear"/>
          <w:rtl w:val="0"/>
        </w:rPr>
        <w:t xml:space="preserve">np.dot(a,</w:t>
      </w:r>
      <w:r w:rsidDel="00000000" w:rsidR="00000000" w:rsidRPr="00000000">
        <w:rPr>
          <w:rFonts w:ascii="Roboto Mono" w:cs="Roboto Mono" w:eastAsia="Roboto Mono" w:hAnsi="Roboto Mono"/>
          <w:color w:val="eb3c54"/>
          <w:sz w:val="21"/>
          <w:szCs w:val="21"/>
          <w:shd w:fill="ea9999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ea9999" w:val="clear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160" w:line="360" w:lineRule="auto"/>
        <w:rPr>
          <w:rFonts w:ascii="Roboto Mono" w:cs="Roboto Mono" w:eastAsia="Roboto Mono" w:hAnsi="Roboto Mono"/>
          <w:color w:val="d5d5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160" w:line="360" w:lineRule="auto"/>
        <w:rPr>
          <w:rFonts w:ascii="Roboto Mono" w:cs="Roboto Mono" w:eastAsia="Roboto Mono" w:hAnsi="Roboto Mono"/>
          <w:color w:val="4fb4d7"/>
          <w:sz w:val="21"/>
          <w:szCs w:val="21"/>
          <w:shd w:fill="b6d7a8" w:val="clear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b6d7a8" w:val="clear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b6d7a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b6d7a8" w:val="clear"/>
          <w:rtl w:val="0"/>
        </w:rPr>
        <w:t xml:space="preserve">np.matmul(a,</w:t>
      </w:r>
      <w:r w:rsidDel="00000000" w:rsidR="00000000" w:rsidRPr="00000000">
        <w:rPr>
          <w:rFonts w:ascii="Roboto Mono" w:cs="Roboto Mono" w:eastAsia="Roboto Mono" w:hAnsi="Roboto Mono"/>
          <w:color w:val="4fb4d7"/>
          <w:sz w:val="21"/>
          <w:szCs w:val="21"/>
          <w:shd w:fill="b6d7a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shd w:fill="b6d7a8" w:val="clear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" w:cs="Roboto" w:eastAsia="Roboto" w:hAnsi="Roboto"/>
          <w:color w:val="4fb4d7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