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698" w:rsidRDefault="00490DDD">
      <w:r>
        <w:rPr>
          <w:b/>
          <w:u w:val="single"/>
        </w:rPr>
        <w:t>Mobile Infantry</w:t>
      </w:r>
    </w:p>
    <w:p w:rsidR="00490DDD" w:rsidRDefault="00490DDD"/>
    <w:p w:rsidR="00490DDD" w:rsidRDefault="00490DDD">
      <w:r>
        <w:t>Mobile Infantry consist of basic infantry with an item to increase (up to double, 10”) their (non-combat) movement</w:t>
      </w:r>
    </w:p>
    <w:p w:rsidR="00490DDD" w:rsidRDefault="00490DDD">
      <w:r>
        <w:t>Mobile Infantry movement: up to 10”</w:t>
      </w:r>
    </w:p>
    <w:p w:rsidR="00490DDD" w:rsidRDefault="00490DDD">
      <w:r>
        <w:t>Mobile Infantry charge:  up to 5” into combat</w:t>
      </w:r>
    </w:p>
    <w:p w:rsidR="00490DDD" w:rsidRDefault="00490DDD">
      <w:r>
        <w:t>Mobile Infantry firing:  lower to-hit @ double speed (exceeding 5”)</w:t>
      </w:r>
    </w:p>
    <w:p w:rsidR="00490DDD" w:rsidRPr="00490DDD" w:rsidRDefault="00490DDD">
      <w:r>
        <w:t xml:space="preserve">Faulty Fire Movement:  if a model moves past 10”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to</w:t>
      </w:r>
      <w:proofErr w:type="spellEnd"/>
      <w:r>
        <w:t>-hit roll is modified</w:t>
      </w:r>
    </w:p>
    <w:sectPr w:rsidR="00490DDD" w:rsidRPr="00490DDD" w:rsidSect="001F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0DDD"/>
    <w:rsid w:val="001C5F40"/>
    <w:rsid w:val="001F2698"/>
    <w:rsid w:val="00490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0148</dc:creator>
  <cp:keywords/>
  <dc:description/>
  <cp:lastModifiedBy>Kamurai</cp:lastModifiedBy>
  <cp:revision>4</cp:revision>
  <dcterms:created xsi:type="dcterms:W3CDTF">2009-07-29T15:19:00Z</dcterms:created>
  <dcterms:modified xsi:type="dcterms:W3CDTF">2010-12-26T12:45:00Z</dcterms:modified>
</cp:coreProperties>
</file>