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E2" w:rsidRPr="000F0AE2" w:rsidRDefault="000F0AE2" w:rsidP="000F0AE2">
      <w:pPr>
        <w:pStyle w:val="Titre"/>
        <w:rPr>
          <w:rFonts w:eastAsia="Times New Roman"/>
          <w:lang w:eastAsia="fr-FR"/>
        </w:rPr>
      </w:pPr>
      <w:r w:rsidRPr="000F0AE2">
        <w:rPr>
          <w:rFonts w:ascii="Segoe UI Symbol" w:eastAsia="Times New Roman" w:hAnsi="Segoe UI Symbol" w:cs="Segoe UI Symbol"/>
          <w:lang w:eastAsia="fr-FR"/>
        </w:rPr>
        <w:t>🕵</w:t>
      </w:r>
      <w:r w:rsidRPr="000F0AE2">
        <w:rPr>
          <w:rFonts w:eastAsia="Times New Roman"/>
          <w:lang w:eastAsia="fr-FR"/>
        </w:rPr>
        <w:t>Critères d'évaluation</w:t>
      </w:r>
    </w:p>
    <w:p w:rsidR="00EF3B98" w:rsidRPr="00EF3B98" w:rsidRDefault="00EF3B98" w:rsidP="00EF3B98">
      <w:pPr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🎯</w:t>
      </w:r>
      <w:r w:rsidRPr="00EF3B98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 Définir la structure d'une page web à partir d'une maquette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La compétence est validée si :</w:t>
      </w:r>
    </w:p>
    <w:p w:rsidR="00EF3B98" w:rsidRPr="00EF3B98" w:rsidRDefault="00EF3B98" w:rsidP="00EF3B98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color w:val="000000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Le contenu de la page web est int</w:t>
      </w:r>
      <w:r w:rsidRPr="00EF3B9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gr</w:t>
      </w:r>
      <w:r w:rsidRPr="00EF3B9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et ressemble </w:t>
      </w:r>
      <w:r w:rsidRPr="00EF3B9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à</w:t>
      </w:r>
      <w:r w:rsidRPr="00EF3B9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la maquette.</w:t>
      </w:r>
    </w:p>
    <w:p w:rsidR="00EF3B98" w:rsidRPr="00EF3B98" w:rsidRDefault="00EF3B98" w:rsidP="00EF3B98">
      <w:pPr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🎯</w:t>
      </w:r>
      <w:r w:rsidRPr="00EF3B98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 Préparer des éléments graphiques et textuels à intégrer à une page web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La compétence est validée si :</w:t>
      </w:r>
    </w:p>
    <w:p w:rsidR="00EF3B98" w:rsidRPr="00EF3B98" w:rsidRDefault="00EF3B98" w:rsidP="00EF3B98">
      <w:pPr>
        <w:numPr>
          <w:ilvl w:val="0"/>
          <w:numId w:val="2"/>
        </w:numPr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b/>
          <w:bCs/>
          <w:color w:val="000000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 xml:space="preserve"> La page web contient les sections suivantes : </w:t>
      </w:r>
    </w:p>
    <w:p w:rsidR="00EF3B98" w:rsidRPr="00EF3B98" w:rsidRDefault="00EF3B98" w:rsidP="00EF3B98">
      <w:pPr>
        <w:numPr>
          <w:ilvl w:val="1"/>
          <w:numId w:val="2"/>
        </w:numPr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Contact</w:t>
      </w:r>
    </w:p>
    <w:p w:rsidR="00EF3B98" w:rsidRPr="00EF3B98" w:rsidRDefault="00EF3B98" w:rsidP="00EF3B98">
      <w:pPr>
        <w:numPr>
          <w:ilvl w:val="1"/>
          <w:numId w:val="2"/>
        </w:numPr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À propos de moi</w:t>
      </w:r>
    </w:p>
    <w:p w:rsidR="00EF3B98" w:rsidRPr="00EF3B98" w:rsidRDefault="00EF3B98" w:rsidP="00EF3B98">
      <w:pPr>
        <w:numPr>
          <w:ilvl w:val="1"/>
          <w:numId w:val="2"/>
        </w:numPr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Loisirs</w:t>
      </w:r>
    </w:p>
    <w:p w:rsidR="00EF3B98" w:rsidRPr="00EF3B98" w:rsidRDefault="00EF3B98" w:rsidP="00EF3B98">
      <w:pPr>
        <w:numPr>
          <w:ilvl w:val="1"/>
          <w:numId w:val="2"/>
        </w:numPr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Expérience professionnelle</w:t>
      </w:r>
    </w:p>
    <w:p w:rsidR="00EF3B98" w:rsidRPr="00EF3B98" w:rsidRDefault="00EF3B98" w:rsidP="00EF3B98">
      <w:pPr>
        <w:numPr>
          <w:ilvl w:val="1"/>
          <w:numId w:val="2"/>
        </w:numPr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Recommandations</w:t>
      </w:r>
    </w:p>
    <w:p w:rsidR="00EF3B98" w:rsidRPr="00EF3B98" w:rsidRDefault="00EF3B98" w:rsidP="00EF3B98">
      <w:pPr>
        <w:numPr>
          <w:ilvl w:val="0"/>
          <w:numId w:val="2"/>
        </w:numPr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color w:val="000000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La page web contient une photo</w:t>
      </w:r>
    </w:p>
    <w:p w:rsidR="00EF3B98" w:rsidRPr="00EF3B98" w:rsidRDefault="00EF3B98" w:rsidP="00EF3B98">
      <w:pPr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🎯</w:t>
      </w:r>
      <w:r w:rsidRPr="00EF3B98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 Intégrer du contenu conformément à une maquette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Le contenu de la page web est </w:t>
      </w:r>
      <w:r w:rsidRPr="00EF3B98">
        <w:rPr>
          <w:rFonts w:ascii="Montserrat" w:eastAsia="Times New Roman" w:hAnsi="Montserrat" w:cs="Times New Roman"/>
          <w:b/>
          <w:bCs/>
          <w:i/>
          <w:iCs/>
          <w:sz w:val="24"/>
          <w:szCs w:val="24"/>
          <w:lang w:eastAsia="fr-FR"/>
        </w:rPr>
        <w:t>complet </w:t>
      </w: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si :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Tous les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l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ments de la maquette ont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t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convertis en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l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ments HTML.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Le contenu de la page est </w:t>
      </w:r>
      <w:r w:rsidRPr="00EF3B98">
        <w:rPr>
          <w:rFonts w:ascii="Montserrat" w:eastAsia="Times New Roman" w:hAnsi="Montserrat" w:cs="Times New Roman"/>
          <w:b/>
          <w:bCs/>
          <w:i/>
          <w:iCs/>
          <w:sz w:val="24"/>
          <w:szCs w:val="24"/>
          <w:lang w:eastAsia="fr-FR"/>
        </w:rPr>
        <w:t>pertinent</w:t>
      </w: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 si :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Le contenu de chaque section est pertinent avec le titre de la section (La section exp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rience liste les exp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riences professionnelles, la section référence donne des liste de personnes à contacter, </w:t>
      </w:r>
      <w:proofErr w:type="spellStart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etc</w:t>
      </w:r>
      <w:proofErr w:type="spellEnd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).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Le contenu de la page web est </w:t>
      </w:r>
      <w:r w:rsidRPr="00EF3B98">
        <w:rPr>
          <w:rFonts w:ascii="Montserrat" w:eastAsia="Times New Roman" w:hAnsi="Montserrat" w:cs="Times New Roman"/>
          <w:b/>
          <w:bCs/>
          <w:i/>
          <w:iCs/>
          <w:sz w:val="24"/>
          <w:szCs w:val="24"/>
          <w:lang w:eastAsia="fr-FR"/>
        </w:rPr>
        <w:t>présentable</w:t>
      </w: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 si :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Le contenu de la page web est int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gr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et ressemble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la maquette.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🎯</w:t>
      </w:r>
      <w:r w:rsidRPr="00EF3B98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 Assurer la conformité d'une page web aux standards HTML et CSS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La structure de la page web est </w:t>
      </w:r>
      <w:r w:rsidRPr="00EF3B98">
        <w:rPr>
          <w:rFonts w:ascii="Montserrat" w:eastAsia="Times New Roman" w:hAnsi="Montserrat" w:cs="Times New Roman"/>
          <w:b/>
          <w:bCs/>
          <w:i/>
          <w:iCs/>
          <w:sz w:val="24"/>
          <w:szCs w:val="24"/>
          <w:lang w:eastAsia="fr-FR"/>
        </w:rPr>
        <w:t>complète</w:t>
      </w: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 si :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La structure de la maquette a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t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transform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e en une page HTML utilisant des balises s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mantiques </w:t>
      </w:r>
      <w:proofErr w:type="gramStart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( par</w:t>
      </w:r>
      <w:proofErr w:type="gramEnd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exemple :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“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&lt;table&gt;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”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“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&lt;</w:t>
      </w:r>
      <w:proofErr w:type="spellStart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footer</w:t>
      </w:r>
      <w:proofErr w:type="spellEnd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&gt;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”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“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&lt;article&gt;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”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</w:t>
      </w:r>
      <w:proofErr w:type="spellStart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etc</w:t>
      </w:r>
      <w:proofErr w:type="spellEnd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, au lieu de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 “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&lt;div&gt;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”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“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&lt;</w:t>
      </w:r>
      <w:proofErr w:type="spellStart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span</w:t>
      </w:r>
      <w:proofErr w:type="spellEnd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&gt;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”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“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&lt;p&gt;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”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</w:t>
      </w:r>
      <w:proofErr w:type="spellStart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etc</w:t>
      </w:r>
      <w:proofErr w:type="spellEnd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).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br/>
      </w: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La page web utilise le CSS en concordance avec la maquette (position des élément</w:t>
      </w:r>
      <w:bookmarkStart w:id="0" w:name="_GoBack"/>
      <w:bookmarkEnd w:id="0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s, alignement, etc.)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La structure de la page web est </w:t>
      </w:r>
      <w:r w:rsidRPr="00EF3B98">
        <w:rPr>
          <w:rFonts w:ascii="Montserrat" w:eastAsia="Times New Roman" w:hAnsi="Montserrat" w:cs="Times New Roman"/>
          <w:b/>
          <w:bCs/>
          <w:i/>
          <w:iCs/>
          <w:sz w:val="24"/>
          <w:szCs w:val="24"/>
          <w:lang w:eastAsia="fr-FR"/>
        </w:rPr>
        <w:t>pertinente</w:t>
      </w: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 si :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Toutes les balises s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mantiques sont utilis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es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bon escient (Par exemple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 “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&lt;article&gt;Ceci est mon article</w:t>
      </w:r>
      <w:proofErr w:type="gramStart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.&lt;</w:t>
      </w:r>
      <w:proofErr w:type="gramEnd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/article&gt;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”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au lieu de  “&lt;div&gt;Ceci est mon article.&lt;/div&gt;”). 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La structure du site web est </w:t>
      </w:r>
      <w:r w:rsidRPr="00EF3B98">
        <w:rPr>
          <w:rFonts w:ascii="Montserrat" w:eastAsia="Times New Roman" w:hAnsi="Montserrat" w:cs="Times New Roman"/>
          <w:b/>
          <w:bCs/>
          <w:i/>
          <w:iCs/>
          <w:sz w:val="24"/>
          <w:szCs w:val="24"/>
          <w:lang w:eastAsia="fr-FR"/>
        </w:rPr>
        <w:t>présentable</w:t>
      </w: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 si :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lastRenderedPageBreak/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Le rendu des pages HTML correspond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la maquette (fond, forme et contenu)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🎯</w:t>
      </w:r>
      <w:r w:rsidRPr="00EF3B98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 Adapter l'affichage d'un site web à des écrans de petite taille.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La responsivité du site est </w:t>
      </w:r>
      <w:r w:rsidRPr="00EF3B98">
        <w:rPr>
          <w:rFonts w:ascii="Montserrat" w:eastAsia="Times New Roman" w:hAnsi="Montserrat" w:cs="Times New Roman"/>
          <w:b/>
          <w:bCs/>
          <w:i/>
          <w:iCs/>
          <w:sz w:val="24"/>
          <w:szCs w:val="24"/>
          <w:lang w:eastAsia="fr-FR"/>
        </w:rPr>
        <w:t>complète</w:t>
      </w: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 si :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La mise en page s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’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adapte aux diff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rents terminaux (ordinateur, tablettes, smartphones).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La responsivité du site web est </w:t>
      </w:r>
      <w:r w:rsidRPr="00EF3B98">
        <w:rPr>
          <w:rFonts w:ascii="Montserrat" w:eastAsia="Times New Roman" w:hAnsi="Montserrat" w:cs="Times New Roman"/>
          <w:b/>
          <w:bCs/>
          <w:i/>
          <w:iCs/>
          <w:sz w:val="24"/>
          <w:szCs w:val="24"/>
          <w:lang w:eastAsia="fr-FR"/>
        </w:rPr>
        <w:t>pertinente</w:t>
      </w: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 si :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La barre de navigation est situ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e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gauche de l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’é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cran 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sur les ordinateurs ;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La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barre de navigation est située en haut de l’écran sur les smartphones et tablettes.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La responsivité du site est </w:t>
      </w:r>
      <w:r w:rsidRPr="00EF3B98">
        <w:rPr>
          <w:rFonts w:ascii="Montserrat" w:eastAsia="Times New Roman" w:hAnsi="Montserrat" w:cs="Times New Roman"/>
          <w:b/>
          <w:bCs/>
          <w:i/>
          <w:iCs/>
          <w:sz w:val="24"/>
          <w:szCs w:val="24"/>
          <w:lang w:eastAsia="fr-FR"/>
        </w:rPr>
        <w:t>présentable</w:t>
      </w:r>
      <w:r w:rsidRPr="00EF3B98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 si :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’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interface change lorsque la taille du navigateur change ;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Il n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’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y a pas de bug, ni d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’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erreurs lors du changement de taille.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🎯</w:t>
      </w:r>
      <w:r w:rsidRPr="00EF3B98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 Utiliser un système de gestion de versions pour le suivi du projet et son hébergement.</w:t>
      </w:r>
    </w:p>
    <w:p w:rsidR="00EF3B98" w:rsidRPr="00EF3B98" w:rsidRDefault="00EF3B98" w:rsidP="00EF3B98">
      <w:pPr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EF3B98">
        <w:rPr>
          <w:rFonts w:ascii="MS Gothic" w:eastAsia="MS Gothic" w:hAnsi="MS Gothic" w:cs="MS Gothic" w:hint="eastAsia"/>
          <w:sz w:val="24"/>
          <w:szCs w:val="24"/>
          <w:lang w:eastAsia="fr-FR"/>
        </w:rPr>
        <w:t>❒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Le code de l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’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application est h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berg</w:t>
      </w:r>
      <w:r w:rsidRPr="00EF3B9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sur </w:t>
      </w:r>
      <w:proofErr w:type="spellStart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GitHub</w:t>
      </w:r>
      <w:proofErr w:type="spellEnd"/>
      <w:r w:rsidRPr="00EF3B98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:rsidR="006025C0" w:rsidRDefault="006025C0" w:rsidP="00EF3B98">
      <w:pPr>
        <w:spacing w:before="360" w:after="240" w:line="240" w:lineRule="auto"/>
        <w:ind w:left="240" w:right="240"/>
        <w:outlineLvl w:val="3"/>
      </w:pPr>
    </w:p>
    <w:sectPr w:rsidR="00602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6562"/>
    <w:multiLevelType w:val="multilevel"/>
    <w:tmpl w:val="67A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D3F3D"/>
    <w:multiLevelType w:val="multilevel"/>
    <w:tmpl w:val="7EC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C4"/>
    <w:rsid w:val="000A6552"/>
    <w:rsid w:val="000F0AE2"/>
    <w:rsid w:val="006025C0"/>
    <w:rsid w:val="00BE6873"/>
    <w:rsid w:val="00C026C4"/>
    <w:rsid w:val="00E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F0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F0A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F0A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F0AE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F0A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F0AE2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0F0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0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F0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F0A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F0A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F0AE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F0A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F0AE2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0F0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0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</dc:creator>
  <cp:lastModifiedBy>Karine</cp:lastModifiedBy>
  <cp:revision>4</cp:revision>
  <dcterms:created xsi:type="dcterms:W3CDTF">2019-12-13T14:53:00Z</dcterms:created>
  <dcterms:modified xsi:type="dcterms:W3CDTF">2019-12-13T15:49:00Z</dcterms:modified>
</cp:coreProperties>
</file>