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5B" w:rsidRDefault="00C1604C" w:rsidP="00C1604C">
      <w:pPr>
        <w:pStyle w:val="Titre"/>
      </w:pPr>
      <w:r>
        <w:t>Plan de test Orinoco</w:t>
      </w:r>
    </w:p>
    <w:p w:rsidR="005A39A7" w:rsidRDefault="005A39A7" w:rsidP="000D08E8">
      <w:pPr>
        <w:rPr>
          <w:color w:val="0F243E" w:themeColor="text2" w:themeShade="80"/>
        </w:rPr>
      </w:pPr>
      <w:r>
        <w:rPr>
          <w:color w:val="0F243E" w:themeColor="text2" w:themeShade="80"/>
        </w:rPr>
        <w:t>Ce cahier de recette a pour but la validation des fonctionnalités exprimées dans le cahier des charges et détaillées dans le document « MVP – Spécifications fonctionnelles et techniques ORINOCO »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850"/>
        <w:gridCol w:w="2835"/>
      </w:tblGrid>
      <w:tr w:rsidR="00D363C4" w:rsidRPr="005A39A7" w:rsidTr="0035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363C4" w:rsidRPr="005A39A7" w:rsidRDefault="00D363C4" w:rsidP="00353367">
            <w:pPr>
              <w:jc w:val="center"/>
              <w:rPr>
                <w:color w:val="244061" w:themeColor="accent1" w:themeShade="80"/>
              </w:rPr>
            </w:pPr>
            <w:r w:rsidRPr="005A39A7">
              <w:rPr>
                <w:color w:val="244061" w:themeColor="accent1" w:themeShade="80"/>
              </w:rPr>
              <w:t>Visa</w:t>
            </w:r>
          </w:p>
        </w:tc>
        <w:tc>
          <w:tcPr>
            <w:tcW w:w="5387" w:type="dxa"/>
            <w:vAlign w:val="center"/>
          </w:tcPr>
          <w:p w:rsidR="00D363C4" w:rsidRPr="005A39A7" w:rsidRDefault="00D363C4" w:rsidP="00353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 w:rsidRPr="005A39A7">
              <w:rPr>
                <w:color w:val="244061" w:themeColor="accent1" w:themeShade="80"/>
              </w:rPr>
              <w:t>Karine Grassi</w:t>
            </w:r>
          </w:p>
        </w:tc>
        <w:tc>
          <w:tcPr>
            <w:tcW w:w="850" w:type="dxa"/>
            <w:vAlign w:val="center"/>
          </w:tcPr>
          <w:p w:rsidR="00D363C4" w:rsidRPr="005A39A7" w:rsidRDefault="00D363C4" w:rsidP="003533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 w:rsidRPr="005A39A7">
              <w:rPr>
                <w:color w:val="244061" w:themeColor="accent1" w:themeShade="80"/>
              </w:rPr>
              <w:t>Date</w:t>
            </w:r>
          </w:p>
        </w:tc>
        <w:tc>
          <w:tcPr>
            <w:tcW w:w="2835" w:type="dxa"/>
            <w:vAlign w:val="center"/>
          </w:tcPr>
          <w:p w:rsidR="00D363C4" w:rsidRPr="005A39A7" w:rsidRDefault="00D363C4" w:rsidP="00353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 w:rsidRPr="005A39A7">
              <w:rPr>
                <w:color w:val="244061" w:themeColor="accent1" w:themeShade="80"/>
              </w:rPr>
              <w:t>avril 2020</w:t>
            </w:r>
          </w:p>
        </w:tc>
      </w:tr>
    </w:tbl>
    <w:p w:rsidR="00AF232A" w:rsidRDefault="00AF232A" w:rsidP="00C1604C">
      <w:pPr>
        <w:pStyle w:val="Titre1"/>
        <w:numPr>
          <w:ilvl w:val="0"/>
          <w:numId w:val="1"/>
        </w:numPr>
      </w:pPr>
      <w:r>
        <w:t>Tests sur les « liens » (changement</w:t>
      </w:r>
      <w:r w:rsidR="000D08E8">
        <w:t>s</w:t>
      </w:r>
      <w:r>
        <w:t xml:space="preserve"> d’affichage) du site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819"/>
        <w:gridCol w:w="1276"/>
      </w:tblGrid>
      <w:tr w:rsidR="00AF232A" w:rsidTr="0002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AF232A" w:rsidP="00AF232A">
            <w:pPr>
              <w:jc w:val="center"/>
            </w:pPr>
            <w:r>
              <w:t>N°</w:t>
            </w:r>
          </w:p>
        </w:tc>
        <w:tc>
          <w:tcPr>
            <w:tcW w:w="2977" w:type="dxa"/>
            <w:vAlign w:val="center"/>
          </w:tcPr>
          <w:p w:rsidR="00AF232A" w:rsidRDefault="00AF232A" w:rsidP="00AF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819" w:type="dxa"/>
            <w:vAlign w:val="center"/>
          </w:tcPr>
          <w:p w:rsidR="00AF232A" w:rsidRDefault="00AF232A" w:rsidP="00AF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AF232A" w:rsidRDefault="00AF232A" w:rsidP="00AF2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F232A" w:rsidTr="0002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Pr="00AF232A" w:rsidRDefault="00AF232A" w:rsidP="00AF232A">
            <w:pPr>
              <w:jc w:val="center"/>
            </w:pPr>
            <w:r>
              <w:t>1.1</w:t>
            </w:r>
          </w:p>
        </w:tc>
        <w:tc>
          <w:tcPr>
            <w:tcW w:w="2977" w:type="dxa"/>
            <w:vAlign w:val="center"/>
          </w:tcPr>
          <w:p w:rsidR="00AF232A" w:rsidRDefault="00AF232A" w:rsidP="00AF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clique sur un produit :</w:t>
            </w:r>
          </w:p>
        </w:tc>
        <w:tc>
          <w:tcPr>
            <w:tcW w:w="4819" w:type="dxa"/>
            <w:vAlign w:val="center"/>
          </w:tcPr>
          <w:p w:rsidR="00AF232A" w:rsidRDefault="00AF232A" w:rsidP="00AF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est renvoyé à la page « description » du produit sélectionné.</w:t>
            </w:r>
          </w:p>
        </w:tc>
        <w:tc>
          <w:tcPr>
            <w:tcW w:w="1276" w:type="dxa"/>
            <w:vAlign w:val="center"/>
          </w:tcPr>
          <w:p w:rsidR="00AF232A" w:rsidRDefault="00AF232A" w:rsidP="00AF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F232A" w:rsidTr="00025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AF232A" w:rsidP="00AF232A">
            <w:pPr>
              <w:jc w:val="center"/>
            </w:pPr>
            <w:r>
              <w:t>1.2</w:t>
            </w:r>
          </w:p>
        </w:tc>
        <w:tc>
          <w:tcPr>
            <w:tcW w:w="2977" w:type="dxa"/>
            <w:vAlign w:val="center"/>
          </w:tcPr>
          <w:p w:rsidR="00AF232A" w:rsidRDefault="00AF232A" w:rsidP="00AF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clique sur l’icône « home » :</w:t>
            </w:r>
          </w:p>
        </w:tc>
        <w:tc>
          <w:tcPr>
            <w:tcW w:w="4819" w:type="dxa"/>
            <w:vAlign w:val="center"/>
          </w:tcPr>
          <w:p w:rsidR="00AF232A" w:rsidRDefault="00AF232A" w:rsidP="00AF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est renvoyé à la page d’accueil (liste des produits disponibles)</w:t>
            </w:r>
          </w:p>
        </w:tc>
        <w:tc>
          <w:tcPr>
            <w:tcW w:w="1276" w:type="dxa"/>
            <w:vAlign w:val="center"/>
          </w:tcPr>
          <w:p w:rsidR="00AF232A" w:rsidRDefault="00AF232A" w:rsidP="00AF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F232A" w:rsidTr="0002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8F62A8" w:rsidP="00AF232A">
            <w:pPr>
              <w:jc w:val="center"/>
            </w:pPr>
            <w:r>
              <w:t>1.3</w:t>
            </w:r>
          </w:p>
        </w:tc>
        <w:tc>
          <w:tcPr>
            <w:tcW w:w="2977" w:type="dxa"/>
            <w:vAlign w:val="center"/>
          </w:tcPr>
          <w:p w:rsidR="00AF232A" w:rsidRDefault="00AF232A" w:rsidP="008F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 clique sur l’icône « </w:t>
            </w:r>
            <w:r w:rsidR="008F62A8">
              <w:t>panier</w:t>
            </w:r>
            <w:r>
              <w:t> » :</w:t>
            </w:r>
          </w:p>
        </w:tc>
        <w:tc>
          <w:tcPr>
            <w:tcW w:w="4819" w:type="dxa"/>
            <w:vAlign w:val="center"/>
          </w:tcPr>
          <w:p w:rsidR="00AF232A" w:rsidRDefault="008F62A8" w:rsidP="008F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est renvoyé à la fenêtre modale « panier » (liste des produits sélectionnés + formulaire)</w:t>
            </w:r>
          </w:p>
        </w:tc>
        <w:tc>
          <w:tcPr>
            <w:tcW w:w="1276" w:type="dxa"/>
            <w:vAlign w:val="center"/>
          </w:tcPr>
          <w:p w:rsidR="00AF232A" w:rsidRDefault="008F62A8" w:rsidP="00AF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F232A" w:rsidTr="00025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8F62A8" w:rsidP="00AF232A">
            <w:pPr>
              <w:jc w:val="center"/>
            </w:pPr>
            <w:r>
              <w:t>1.4</w:t>
            </w:r>
          </w:p>
        </w:tc>
        <w:tc>
          <w:tcPr>
            <w:tcW w:w="2977" w:type="dxa"/>
            <w:vAlign w:val="center"/>
          </w:tcPr>
          <w:p w:rsidR="00AF232A" w:rsidRDefault="008F62A8" w:rsidP="008F6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clique sur le bouton « Envoyer » :</w:t>
            </w:r>
          </w:p>
        </w:tc>
        <w:tc>
          <w:tcPr>
            <w:tcW w:w="4819" w:type="dxa"/>
            <w:vAlign w:val="center"/>
          </w:tcPr>
          <w:p w:rsidR="00AF232A" w:rsidRDefault="008F62A8" w:rsidP="00AF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est renvoyé</w:t>
            </w:r>
            <w:r w:rsidR="000253FC">
              <w:t xml:space="preserve"> à la fenêtre </w:t>
            </w:r>
            <w:r>
              <w:t>modale « validation de commande » (total et identifiant de commande)</w:t>
            </w:r>
          </w:p>
        </w:tc>
        <w:tc>
          <w:tcPr>
            <w:tcW w:w="1276" w:type="dxa"/>
            <w:vAlign w:val="center"/>
          </w:tcPr>
          <w:p w:rsidR="00AF232A" w:rsidRDefault="008F62A8" w:rsidP="00AF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253FC" w:rsidTr="0002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253FC" w:rsidRDefault="000253FC" w:rsidP="00AF232A">
            <w:pPr>
              <w:jc w:val="center"/>
            </w:pPr>
            <w:r>
              <w:t>1.5</w:t>
            </w:r>
          </w:p>
        </w:tc>
        <w:tc>
          <w:tcPr>
            <w:tcW w:w="2977" w:type="dxa"/>
            <w:vAlign w:val="center"/>
          </w:tcPr>
          <w:p w:rsidR="000253FC" w:rsidRDefault="000253FC" w:rsidP="00025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 clique sur le bouton « X »  (fermer) :</w:t>
            </w:r>
          </w:p>
        </w:tc>
        <w:tc>
          <w:tcPr>
            <w:tcW w:w="4819" w:type="dxa"/>
            <w:vAlign w:val="center"/>
          </w:tcPr>
          <w:p w:rsidR="000253FC" w:rsidRDefault="000253FC" w:rsidP="00AF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est renvoyé à la page d’accueil</w:t>
            </w:r>
          </w:p>
        </w:tc>
        <w:tc>
          <w:tcPr>
            <w:tcW w:w="1276" w:type="dxa"/>
            <w:vAlign w:val="center"/>
          </w:tcPr>
          <w:p w:rsidR="000253FC" w:rsidRDefault="000253FC" w:rsidP="00AF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0253FC" w:rsidRDefault="000253FC" w:rsidP="00C1604C">
      <w:pPr>
        <w:pStyle w:val="Titre1"/>
        <w:numPr>
          <w:ilvl w:val="0"/>
          <w:numId w:val="1"/>
        </w:numPr>
      </w:pPr>
      <w:r>
        <w:t xml:space="preserve">Tests sur </w:t>
      </w:r>
      <w:r w:rsidR="004D2BD8">
        <w:t>le panier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819"/>
        <w:gridCol w:w="1276"/>
      </w:tblGrid>
      <w:tr w:rsidR="004D2BD8" w:rsidTr="00D44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N°</w:t>
            </w:r>
          </w:p>
        </w:tc>
        <w:tc>
          <w:tcPr>
            <w:tcW w:w="2977" w:type="dxa"/>
            <w:vAlign w:val="center"/>
          </w:tcPr>
          <w:p w:rsidR="004D2BD8" w:rsidRDefault="004D2BD8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4D2BD8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Pr="00AF232A" w:rsidRDefault="004D2BD8" w:rsidP="00D44C13">
            <w:pPr>
              <w:jc w:val="center"/>
            </w:pPr>
            <w:r>
              <w:t>2.1</w:t>
            </w:r>
          </w:p>
        </w:tc>
        <w:tc>
          <w:tcPr>
            <w:tcW w:w="2977" w:type="dxa"/>
            <w:vAlign w:val="center"/>
          </w:tcPr>
          <w:p w:rsidR="004D2BD8" w:rsidRDefault="004D2BD8" w:rsidP="004D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clique sur « Ajouter au panier » :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L’indice de l’icône panier augmente de 1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D2BD8" w:rsidTr="00D44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2.2</w:t>
            </w:r>
          </w:p>
        </w:tc>
        <w:tc>
          <w:tcPr>
            <w:tcW w:w="2977" w:type="dxa"/>
            <w:vAlign w:val="center"/>
          </w:tcPr>
          <w:p w:rsidR="004D2BD8" w:rsidRDefault="004D2BD8" w:rsidP="004D2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clique sur « Ajouter au panier » :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tableau du panier, s’ajoute le produit sélectionné.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D2BD8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2.3</w:t>
            </w:r>
          </w:p>
        </w:tc>
        <w:tc>
          <w:tcPr>
            <w:tcW w:w="2977" w:type="dxa"/>
            <w:vAlign w:val="center"/>
          </w:tcPr>
          <w:p w:rsidR="004D2BD8" w:rsidRDefault="004D2BD8" w:rsidP="004D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clique sur « Ajouter au panier » :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total du panier est mis à jour.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D2BD8" w:rsidTr="00D44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2.4</w:t>
            </w:r>
          </w:p>
        </w:tc>
        <w:tc>
          <w:tcPr>
            <w:tcW w:w="2977" w:type="dxa"/>
            <w:vAlign w:val="center"/>
          </w:tcPr>
          <w:p w:rsidR="004D2BD8" w:rsidRDefault="004B51A3" w:rsidP="004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clique sur l’icône « poubelle » :</w:t>
            </w:r>
          </w:p>
        </w:tc>
        <w:tc>
          <w:tcPr>
            <w:tcW w:w="4819" w:type="dxa"/>
            <w:vAlign w:val="center"/>
          </w:tcPr>
          <w:p w:rsidR="004D2BD8" w:rsidRDefault="004B51A3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produit est supprimé du tableau.</w:t>
            </w:r>
          </w:p>
        </w:tc>
        <w:tc>
          <w:tcPr>
            <w:tcW w:w="1276" w:type="dxa"/>
            <w:vAlign w:val="center"/>
          </w:tcPr>
          <w:p w:rsidR="004D2BD8" w:rsidRDefault="000D08E8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C1604C" w:rsidRDefault="004B51A3" w:rsidP="00C1604C">
      <w:pPr>
        <w:pStyle w:val="Titre1"/>
        <w:numPr>
          <w:ilvl w:val="0"/>
          <w:numId w:val="1"/>
        </w:numPr>
      </w:pPr>
      <w:r>
        <w:t>Tests sur le formulaire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819"/>
        <w:gridCol w:w="1276"/>
      </w:tblGrid>
      <w:tr w:rsidR="004B51A3" w:rsidTr="00D44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Default="004B51A3" w:rsidP="00D44C13">
            <w:pPr>
              <w:jc w:val="center"/>
            </w:pPr>
            <w:r>
              <w:t>N°</w:t>
            </w:r>
          </w:p>
        </w:tc>
        <w:tc>
          <w:tcPr>
            <w:tcW w:w="2977" w:type="dxa"/>
            <w:vAlign w:val="center"/>
          </w:tcPr>
          <w:p w:rsidR="004B51A3" w:rsidRDefault="004B51A3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819" w:type="dxa"/>
            <w:vAlign w:val="center"/>
          </w:tcPr>
          <w:p w:rsidR="004B51A3" w:rsidRDefault="004B51A3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4B51A3" w:rsidRDefault="004B51A3" w:rsidP="00D44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4B51A3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Pr="00AF232A" w:rsidRDefault="004B51A3" w:rsidP="00D44C13">
            <w:pPr>
              <w:jc w:val="center"/>
            </w:pPr>
            <w:r>
              <w:t>3.1</w:t>
            </w:r>
          </w:p>
        </w:tc>
        <w:tc>
          <w:tcPr>
            <w:tcW w:w="2977" w:type="dxa"/>
            <w:vAlign w:val="center"/>
          </w:tcPr>
          <w:p w:rsidR="004B51A3" w:rsidRDefault="004B51A3" w:rsidP="004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l’utilisateur ne renseigne pas </w:t>
            </w:r>
            <w:r w:rsidRPr="004B51A3">
              <w:rPr>
                <w:b/>
              </w:rPr>
              <w:t>tous</w:t>
            </w:r>
            <w:r>
              <w:t xml:space="preserve"> les champs :</w:t>
            </w:r>
          </w:p>
        </w:tc>
        <w:tc>
          <w:tcPr>
            <w:tcW w:w="4819" w:type="dxa"/>
            <w:vAlign w:val="center"/>
          </w:tcPr>
          <w:p w:rsidR="004B51A3" w:rsidRDefault="004B51A3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d’erreur est envoyé.</w:t>
            </w:r>
          </w:p>
        </w:tc>
        <w:tc>
          <w:tcPr>
            <w:tcW w:w="1276" w:type="dxa"/>
            <w:vAlign w:val="center"/>
          </w:tcPr>
          <w:p w:rsidR="004B51A3" w:rsidRDefault="000D08E8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B51A3" w:rsidTr="00D44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Default="004B51A3" w:rsidP="00D44C13">
            <w:pPr>
              <w:jc w:val="center"/>
            </w:pPr>
            <w:r>
              <w:t>3.2</w:t>
            </w:r>
          </w:p>
        </w:tc>
        <w:tc>
          <w:tcPr>
            <w:tcW w:w="2977" w:type="dxa"/>
            <w:vAlign w:val="center"/>
          </w:tcPr>
          <w:p w:rsidR="004B51A3" w:rsidRDefault="004B51A3" w:rsidP="004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l’utilisateur ne respecte pas les formats requis :</w:t>
            </w:r>
          </w:p>
        </w:tc>
        <w:tc>
          <w:tcPr>
            <w:tcW w:w="4819" w:type="dxa"/>
            <w:vAlign w:val="center"/>
          </w:tcPr>
          <w:p w:rsidR="004B51A3" w:rsidRDefault="004B51A3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est envoyé.</w:t>
            </w:r>
          </w:p>
        </w:tc>
        <w:tc>
          <w:tcPr>
            <w:tcW w:w="1276" w:type="dxa"/>
            <w:vAlign w:val="center"/>
          </w:tcPr>
          <w:p w:rsidR="004B51A3" w:rsidRDefault="000D08E8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1A3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Default="004B51A3" w:rsidP="00D44C13">
            <w:pPr>
              <w:jc w:val="center"/>
            </w:pPr>
            <w:r>
              <w:t>3.3</w:t>
            </w:r>
          </w:p>
        </w:tc>
        <w:tc>
          <w:tcPr>
            <w:tcW w:w="2977" w:type="dxa"/>
            <w:vAlign w:val="center"/>
          </w:tcPr>
          <w:p w:rsidR="004B51A3" w:rsidRDefault="004B51A3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Tant que le formulaire n’est pas correctement renseigné : </w:t>
            </w:r>
          </w:p>
        </w:tc>
        <w:tc>
          <w:tcPr>
            <w:tcW w:w="4819" w:type="dxa"/>
            <w:vAlign w:val="center"/>
          </w:tcPr>
          <w:p w:rsidR="004B51A3" w:rsidRDefault="004B51A3" w:rsidP="004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renvoi à la page de validation est bloqué.</w:t>
            </w:r>
          </w:p>
        </w:tc>
        <w:tc>
          <w:tcPr>
            <w:tcW w:w="1276" w:type="dxa"/>
            <w:vAlign w:val="center"/>
          </w:tcPr>
          <w:p w:rsidR="004B51A3" w:rsidRDefault="000D08E8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9844DF" w:rsidRDefault="0023609E" w:rsidP="009844DF">
      <w:pPr>
        <w:pStyle w:val="Titre1"/>
        <w:numPr>
          <w:ilvl w:val="0"/>
          <w:numId w:val="1"/>
        </w:numPr>
      </w:pPr>
      <w:r>
        <w:t>Tests sur la page de validation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119"/>
        <w:gridCol w:w="4677"/>
        <w:gridCol w:w="1276"/>
      </w:tblGrid>
      <w:tr w:rsidR="0023609E" w:rsidTr="0023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3609E" w:rsidRDefault="0023609E" w:rsidP="00D44C13">
            <w:pPr>
              <w:jc w:val="center"/>
            </w:pPr>
            <w:r>
              <w:t>N°</w:t>
            </w:r>
          </w:p>
        </w:tc>
        <w:tc>
          <w:tcPr>
            <w:tcW w:w="3119" w:type="dxa"/>
            <w:vAlign w:val="center"/>
          </w:tcPr>
          <w:p w:rsidR="0023609E" w:rsidRDefault="0023609E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677" w:type="dxa"/>
            <w:vAlign w:val="center"/>
          </w:tcPr>
          <w:p w:rsidR="0023609E" w:rsidRDefault="0023609E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23609E" w:rsidRDefault="0023609E" w:rsidP="00D44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3609E" w:rsidTr="0023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3609E" w:rsidRPr="00AF232A" w:rsidRDefault="0023609E" w:rsidP="00D44C13">
            <w:pPr>
              <w:jc w:val="center"/>
            </w:pPr>
            <w:r>
              <w:t>4.1</w:t>
            </w:r>
          </w:p>
        </w:tc>
        <w:tc>
          <w:tcPr>
            <w:tcW w:w="3119" w:type="dxa"/>
            <w:vAlign w:val="center"/>
          </w:tcPr>
          <w:p w:rsidR="0023609E" w:rsidRDefault="0023609E" w:rsidP="0023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Quand l’utilisateur  se retrouve sur la page de validation : </w:t>
            </w:r>
          </w:p>
        </w:tc>
        <w:tc>
          <w:tcPr>
            <w:tcW w:w="4677" w:type="dxa"/>
            <w:vAlign w:val="center"/>
          </w:tcPr>
          <w:p w:rsidR="0023609E" w:rsidRDefault="0023609E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total de commande correspond au total du panier.</w:t>
            </w:r>
          </w:p>
        </w:tc>
        <w:tc>
          <w:tcPr>
            <w:tcW w:w="1276" w:type="dxa"/>
            <w:vAlign w:val="center"/>
          </w:tcPr>
          <w:p w:rsidR="0023609E" w:rsidRDefault="008D368E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3609E" w:rsidTr="00236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3609E" w:rsidRDefault="0023609E" w:rsidP="00D44C13">
            <w:pPr>
              <w:jc w:val="center"/>
            </w:pPr>
            <w:r>
              <w:t>4.2</w:t>
            </w:r>
          </w:p>
        </w:tc>
        <w:tc>
          <w:tcPr>
            <w:tcW w:w="3119" w:type="dxa"/>
            <w:vAlign w:val="center"/>
          </w:tcPr>
          <w:p w:rsidR="0023609E" w:rsidRDefault="0023609E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se retrouve sur la page de validation :</w:t>
            </w:r>
          </w:p>
        </w:tc>
        <w:tc>
          <w:tcPr>
            <w:tcW w:w="4677" w:type="dxa"/>
            <w:vAlign w:val="center"/>
          </w:tcPr>
          <w:p w:rsidR="0023609E" w:rsidRDefault="0023609E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 </w:t>
            </w:r>
            <w:r w:rsidR="008D368E">
              <w:t>récupère un identifiant de commande.</w:t>
            </w:r>
          </w:p>
        </w:tc>
        <w:tc>
          <w:tcPr>
            <w:tcW w:w="1276" w:type="dxa"/>
            <w:vAlign w:val="center"/>
          </w:tcPr>
          <w:p w:rsidR="0023609E" w:rsidRDefault="000D08E8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9844DF" w:rsidRPr="009844DF" w:rsidRDefault="009844DF" w:rsidP="009844DF">
      <w:bookmarkStart w:id="0" w:name="_GoBack"/>
      <w:bookmarkEnd w:id="0"/>
    </w:p>
    <w:sectPr w:rsidR="009844DF" w:rsidRPr="009844DF" w:rsidSect="00D363C4">
      <w:pgSz w:w="11906" w:h="16838"/>
      <w:pgMar w:top="851" w:right="108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D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81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4C"/>
    <w:rsid w:val="000253FC"/>
    <w:rsid w:val="00070F96"/>
    <w:rsid w:val="000D08E8"/>
    <w:rsid w:val="0023609E"/>
    <w:rsid w:val="0024025E"/>
    <w:rsid w:val="004B51A3"/>
    <w:rsid w:val="004D2BD8"/>
    <w:rsid w:val="005A39A7"/>
    <w:rsid w:val="008D368E"/>
    <w:rsid w:val="008F62A8"/>
    <w:rsid w:val="009844DF"/>
    <w:rsid w:val="00AF232A"/>
    <w:rsid w:val="00C1604C"/>
    <w:rsid w:val="00C3455B"/>
    <w:rsid w:val="00D363C4"/>
    <w:rsid w:val="00D451B0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F23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F23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3</cp:revision>
  <cp:lastPrinted>2020-04-21T13:25:00Z</cp:lastPrinted>
  <dcterms:created xsi:type="dcterms:W3CDTF">2020-04-17T09:42:00Z</dcterms:created>
  <dcterms:modified xsi:type="dcterms:W3CDTF">2020-04-21T13:45:00Z</dcterms:modified>
</cp:coreProperties>
</file>