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D79" w:rsidRDefault="00917556" w:rsidP="00AC3D79">
      <w:pPr>
        <w:autoSpaceDE w:val="0"/>
        <w:autoSpaceDN w:val="0"/>
        <w:bidi w:val="0"/>
        <w:adjustRightInd w:val="0"/>
        <w:spacing w:after="0" w:line="240" w:lineRule="auto"/>
        <w:rPr>
          <w:rFonts w:cs="MinionPro-Regular"/>
          <w:sz w:val="20"/>
          <w:szCs w:val="20"/>
          <w:lang w:bidi="ar-EG"/>
        </w:rPr>
      </w:pPr>
      <w:r w:rsidRPr="00917556">
        <w:rPr>
          <w:rFonts w:ascii="CenturyGothic" w:cs="CenturyGothic"/>
          <w:color w:val="404040"/>
          <w:sz w:val="40"/>
          <w:szCs w:val="40"/>
        </w:rPr>
        <w:t>Introduction</w:t>
      </w:r>
      <w:r>
        <w:rPr>
          <w:rFonts w:ascii="CenturyGothic" w:cs="CenturyGothic"/>
          <w:color w:val="404040"/>
          <w:sz w:val="28"/>
          <w:szCs w:val="28"/>
        </w:rPr>
        <w:t>:</w:t>
      </w:r>
    </w:p>
    <w:p w:rsidR="00917556" w:rsidRPr="00550A9D" w:rsidRDefault="00917556" w:rsidP="00917556">
      <w:pPr>
        <w:autoSpaceDE w:val="0"/>
        <w:autoSpaceDN w:val="0"/>
        <w:bidi w:val="0"/>
        <w:adjustRightInd w:val="0"/>
        <w:spacing w:after="0" w:line="240" w:lineRule="auto"/>
        <w:rPr>
          <w:rFonts w:cs="MinionPro-Regular"/>
          <w:sz w:val="20"/>
          <w:szCs w:val="20"/>
          <w:lang w:bidi="ar-EG"/>
        </w:rPr>
      </w:pPr>
    </w:p>
    <w:p w:rsidR="00AC3D79" w:rsidRPr="00917556" w:rsidRDefault="00AC3D79" w:rsidP="00AC3D79">
      <w:pPr>
        <w:autoSpaceDE w:val="0"/>
        <w:autoSpaceDN w:val="0"/>
        <w:bidi w:val="0"/>
        <w:adjustRightInd w:val="0"/>
        <w:spacing w:after="0" w:line="240" w:lineRule="auto"/>
        <w:rPr>
          <w:rFonts w:ascii="MinionPro-Regular" w:cs="MinionPro-Regular"/>
          <w:i/>
          <w:iCs/>
          <w:sz w:val="20"/>
          <w:szCs w:val="20"/>
        </w:rPr>
      </w:pPr>
      <w:r w:rsidRPr="00917556">
        <w:rPr>
          <w:rFonts w:ascii="MinionPro-Regular" w:cs="MinionPro-Regular" w:hint="cs"/>
          <w:i/>
          <w:iCs/>
          <w:sz w:val="20"/>
          <w:szCs w:val="20"/>
        </w:rPr>
        <w:t>Brain tumor is an uncontrolled growth of solid mass formed</w:t>
      </w:r>
    </w:p>
    <w:p w:rsidR="00AC3D79" w:rsidRPr="00917556" w:rsidRDefault="00AC3D79" w:rsidP="00AC3D79">
      <w:pPr>
        <w:jc w:val="right"/>
        <w:rPr>
          <w:rFonts w:ascii="MinionPro-Regular" w:cs="MinionPro-Regular"/>
          <w:i/>
          <w:iCs/>
          <w:sz w:val="20"/>
          <w:szCs w:val="20"/>
        </w:rPr>
      </w:pPr>
      <w:proofErr w:type="gramStart"/>
      <w:r w:rsidRPr="00917556">
        <w:rPr>
          <w:rFonts w:ascii="MinionPro-Regular" w:cs="MinionPro-Regular" w:hint="cs"/>
          <w:i/>
          <w:iCs/>
          <w:sz w:val="20"/>
          <w:szCs w:val="20"/>
        </w:rPr>
        <w:t>by</w:t>
      </w:r>
      <w:proofErr w:type="gramEnd"/>
      <w:r w:rsidRPr="00917556">
        <w:rPr>
          <w:rFonts w:ascii="MinionPro-Regular" w:cs="MinionPro-Regular" w:hint="cs"/>
          <w:i/>
          <w:iCs/>
          <w:sz w:val="20"/>
          <w:szCs w:val="20"/>
        </w:rPr>
        <w:t xml:space="preserve"> undesired cells found in different parts of the brain.</w:t>
      </w:r>
    </w:p>
    <w:p w:rsidR="00550A9D" w:rsidRPr="00917556" w:rsidRDefault="00550A9D" w:rsidP="00AC3D79">
      <w:pPr>
        <w:jc w:val="right"/>
        <w:rPr>
          <w:rFonts w:ascii="MinionPro-Regular" w:cs="MinionPro-Regular"/>
          <w:i/>
          <w:iCs/>
          <w:sz w:val="20"/>
          <w:szCs w:val="20"/>
        </w:rPr>
      </w:pPr>
    </w:p>
    <w:p w:rsidR="00550A9D" w:rsidRPr="00917556" w:rsidRDefault="00550A9D" w:rsidP="009A7605">
      <w:pPr>
        <w:autoSpaceDE w:val="0"/>
        <w:autoSpaceDN w:val="0"/>
        <w:bidi w:val="0"/>
        <w:adjustRightInd w:val="0"/>
        <w:spacing w:after="0" w:line="240" w:lineRule="auto"/>
        <w:rPr>
          <w:rFonts w:ascii="MinionPro-Regular" w:cs="MinionPro-Regular"/>
          <w:i/>
          <w:iCs/>
          <w:sz w:val="20"/>
          <w:szCs w:val="20"/>
        </w:rPr>
      </w:pPr>
      <w:r w:rsidRPr="00917556">
        <w:rPr>
          <w:rFonts w:ascii="MinionPro-Regular" w:cs="MinionPro-Regular" w:hint="cs"/>
          <w:b/>
          <w:bCs/>
          <w:i/>
          <w:iCs/>
          <w:sz w:val="20"/>
          <w:szCs w:val="20"/>
        </w:rPr>
        <w:t>G</w:t>
      </w:r>
      <w:r w:rsidR="009A7605">
        <w:rPr>
          <w:rFonts w:ascii="MinionPro-Regular" w:cs="MinionPro-Regular"/>
          <w:b/>
          <w:bCs/>
          <w:i/>
          <w:iCs/>
          <w:sz w:val="20"/>
          <w:szCs w:val="20"/>
        </w:rPr>
        <w:t>LIOMAS</w:t>
      </w:r>
      <w:r w:rsidRPr="00917556">
        <w:rPr>
          <w:rFonts w:ascii="MinionPro-Regular" w:cs="MinionPro-Regular" w:hint="cs"/>
          <w:i/>
          <w:iCs/>
          <w:sz w:val="20"/>
          <w:szCs w:val="20"/>
        </w:rPr>
        <w:t xml:space="preserve"> are the</w:t>
      </w:r>
      <w:r w:rsidRPr="00917556">
        <w:rPr>
          <w:rFonts w:ascii="MinionPro-Regular" w:cs="MinionPro-Regular"/>
          <w:i/>
          <w:iCs/>
          <w:sz w:val="20"/>
          <w:szCs w:val="20"/>
        </w:rPr>
        <w:t xml:space="preserve"> </w:t>
      </w:r>
      <w:r w:rsidRPr="00917556">
        <w:rPr>
          <w:rFonts w:ascii="MinionPro-Regular" w:cs="MinionPro-Regular" w:hint="cs"/>
          <w:i/>
          <w:iCs/>
          <w:sz w:val="20"/>
          <w:szCs w:val="20"/>
        </w:rPr>
        <w:t>most common brain tumors in adults, which</w:t>
      </w:r>
    </w:p>
    <w:p w:rsidR="00550A9D" w:rsidRPr="00917556" w:rsidRDefault="00550A9D" w:rsidP="00550A9D">
      <w:pPr>
        <w:jc w:val="right"/>
        <w:rPr>
          <w:rFonts w:cs="MinionPro-Regular"/>
          <w:i/>
          <w:iCs/>
          <w:sz w:val="20"/>
          <w:szCs w:val="20"/>
        </w:rPr>
      </w:pPr>
      <w:proofErr w:type="gramStart"/>
      <w:r w:rsidRPr="00917556">
        <w:rPr>
          <w:rFonts w:ascii="MinionPro-Regular" w:cs="MinionPro-Regular" w:hint="cs"/>
          <w:i/>
          <w:iCs/>
          <w:sz w:val="20"/>
          <w:szCs w:val="20"/>
        </w:rPr>
        <w:t>start</w:t>
      </w:r>
      <w:proofErr w:type="gramEnd"/>
      <w:r w:rsidRPr="00917556">
        <w:rPr>
          <w:rFonts w:ascii="MinionPro-Regular" w:cs="MinionPro-Regular" w:hint="cs"/>
          <w:i/>
          <w:iCs/>
          <w:sz w:val="20"/>
          <w:szCs w:val="20"/>
        </w:rPr>
        <w:t xml:space="preserve"> from glial cells and infiltrate the surrounding tissues</w:t>
      </w:r>
      <w:r w:rsidRPr="00917556">
        <w:rPr>
          <w:rFonts w:cs="MinionPro-Regular"/>
          <w:i/>
          <w:iCs/>
          <w:sz w:val="20"/>
          <w:szCs w:val="20"/>
        </w:rPr>
        <w:t>.</w:t>
      </w:r>
    </w:p>
    <w:p w:rsidR="00550A9D" w:rsidRPr="00917556" w:rsidRDefault="00550A9D" w:rsidP="00550A9D">
      <w:pPr>
        <w:jc w:val="right"/>
        <w:rPr>
          <w:i/>
          <w:iCs/>
          <w:sz w:val="20"/>
          <w:szCs w:val="20"/>
          <w:lang w:bidi="ar-EG"/>
        </w:rPr>
      </w:pPr>
      <w:r w:rsidRPr="00917556">
        <w:rPr>
          <w:i/>
          <w:iCs/>
          <w:sz w:val="20"/>
          <w:szCs w:val="20"/>
          <w:lang w:bidi="ar-EG"/>
        </w:rPr>
        <w:t xml:space="preserve">The most important thing that determine whether there is a tumor or not is </w:t>
      </w:r>
      <w:r w:rsidRPr="009A7605">
        <w:rPr>
          <w:b/>
          <w:bCs/>
          <w:i/>
          <w:iCs/>
          <w:sz w:val="20"/>
          <w:szCs w:val="20"/>
          <w:lang w:bidi="ar-EG"/>
        </w:rPr>
        <w:t>MRI</w:t>
      </w:r>
      <w:r w:rsidRPr="00917556">
        <w:rPr>
          <w:i/>
          <w:iCs/>
          <w:sz w:val="20"/>
          <w:szCs w:val="20"/>
          <w:lang w:bidi="ar-EG"/>
        </w:rPr>
        <w:t>.</w:t>
      </w:r>
    </w:p>
    <w:p w:rsidR="00917556" w:rsidRDefault="00550A9D" w:rsidP="00917556">
      <w:pPr>
        <w:jc w:val="right"/>
        <w:rPr>
          <w:b/>
          <w:bCs/>
          <w:i/>
          <w:iCs/>
          <w:sz w:val="20"/>
          <w:szCs w:val="20"/>
          <w:rtl/>
          <w:lang w:bidi="ar-EG"/>
        </w:rPr>
      </w:pPr>
      <w:r w:rsidRPr="00917556">
        <w:rPr>
          <w:b/>
          <w:bCs/>
          <w:i/>
          <w:iCs/>
          <w:sz w:val="20"/>
          <w:szCs w:val="20"/>
          <w:lang w:bidi="ar-EG"/>
        </w:rPr>
        <w:t>There are five types of MRI images</w:t>
      </w:r>
      <w:r w:rsidR="00917556">
        <w:rPr>
          <w:b/>
          <w:bCs/>
          <w:i/>
          <w:iCs/>
          <w:sz w:val="20"/>
          <w:szCs w:val="20"/>
          <w:lang w:bidi="ar-EG"/>
        </w:rPr>
        <w:t>:</w:t>
      </w:r>
    </w:p>
    <w:p w:rsidR="00917556" w:rsidRPr="00917556" w:rsidRDefault="00917556" w:rsidP="00917556">
      <w:pPr>
        <w:autoSpaceDE w:val="0"/>
        <w:autoSpaceDN w:val="0"/>
        <w:bidi w:val="0"/>
        <w:adjustRightInd w:val="0"/>
        <w:spacing w:after="0" w:line="240" w:lineRule="auto"/>
        <w:rPr>
          <w:rFonts w:cs="MinionPro-Regular"/>
          <w:i/>
          <w:iCs/>
          <w:sz w:val="20"/>
          <w:szCs w:val="20"/>
        </w:rPr>
      </w:pPr>
      <w:proofErr w:type="gramStart"/>
      <w:r w:rsidRPr="00917556">
        <w:rPr>
          <w:rFonts w:ascii="MinionPro-Regular" w:cs="MinionPro-Regular" w:hint="cs"/>
          <w:i/>
          <w:iCs/>
          <w:sz w:val="20"/>
          <w:szCs w:val="20"/>
        </w:rPr>
        <w:t>contrast</w:t>
      </w:r>
      <w:proofErr w:type="gramEnd"/>
      <w:r w:rsidRPr="00917556">
        <w:rPr>
          <w:rFonts w:ascii="MinionPro-Regular" w:cs="MinionPro-Regular" w:hint="cs"/>
          <w:i/>
          <w:iCs/>
          <w:sz w:val="20"/>
          <w:szCs w:val="20"/>
        </w:rPr>
        <w:t xml:space="preserve"> enhancement (T1wc),</w:t>
      </w:r>
    </w:p>
    <w:p w:rsidR="00917556" w:rsidRPr="00917556" w:rsidRDefault="00917556" w:rsidP="00917556">
      <w:pPr>
        <w:autoSpaceDE w:val="0"/>
        <w:autoSpaceDN w:val="0"/>
        <w:bidi w:val="0"/>
        <w:adjustRightInd w:val="0"/>
        <w:spacing w:after="0" w:line="240" w:lineRule="auto"/>
        <w:rPr>
          <w:rFonts w:ascii="MinionPro-Regular" w:cs="MinionPro-Regular"/>
          <w:i/>
          <w:iCs/>
          <w:sz w:val="20"/>
          <w:szCs w:val="20"/>
        </w:rPr>
      </w:pPr>
      <w:r w:rsidRPr="00917556">
        <w:rPr>
          <w:rFonts w:ascii="MinionPro-Regular" w:cs="MinionPro-Regular" w:hint="cs"/>
          <w:i/>
          <w:iCs/>
          <w:sz w:val="20"/>
          <w:szCs w:val="20"/>
        </w:rPr>
        <w:t xml:space="preserve"> T2-weightedMRI (T2w), Proton</w:t>
      </w:r>
    </w:p>
    <w:p w:rsidR="00917556" w:rsidRPr="00917556" w:rsidRDefault="00917556" w:rsidP="009A7605">
      <w:pPr>
        <w:autoSpaceDE w:val="0"/>
        <w:autoSpaceDN w:val="0"/>
        <w:bidi w:val="0"/>
        <w:adjustRightInd w:val="0"/>
        <w:spacing w:after="0" w:line="240" w:lineRule="auto"/>
        <w:rPr>
          <w:rFonts w:ascii="MinionPro-Regular" w:cs="MinionPro-Regular"/>
          <w:i/>
          <w:iCs/>
          <w:sz w:val="20"/>
          <w:szCs w:val="20"/>
        </w:rPr>
      </w:pPr>
      <w:r w:rsidRPr="00917556">
        <w:rPr>
          <w:rFonts w:ascii="MinionPro-Regular" w:cs="MinionPro-Regular" w:hint="cs"/>
          <w:i/>
          <w:iCs/>
          <w:sz w:val="20"/>
          <w:szCs w:val="20"/>
        </w:rPr>
        <w:t>Density-Weighted MRI (PD</w:t>
      </w:r>
      <w:r w:rsidR="009A7605">
        <w:rPr>
          <w:rFonts w:ascii="MinionPro-Regular" w:cs="MinionPro-Regular"/>
          <w:i/>
          <w:iCs/>
          <w:sz w:val="20"/>
          <w:szCs w:val="20"/>
        </w:rPr>
        <w:t>W</w:t>
      </w:r>
      <w:r w:rsidRPr="00917556">
        <w:rPr>
          <w:rFonts w:ascii="MinionPro-Regular" w:cs="MinionPro-Regular" w:hint="cs"/>
          <w:i/>
          <w:iCs/>
          <w:sz w:val="20"/>
          <w:szCs w:val="20"/>
        </w:rPr>
        <w:t xml:space="preserve">), </w:t>
      </w:r>
    </w:p>
    <w:p w:rsidR="00917556" w:rsidRPr="00917556" w:rsidRDefault="00917556" w:rsidP="00917556">
      <w:pPr>
        <w:autoSpaceDE w:val="0"/>
        <w:autoSpaceDN w:val="0"/>
        <w:bidi w:val="0"/>
        <w:adjustRightInd w:val="0"/>
        <w:spacing w:after="0" w:line="240" w:lineRule="auto"/>
        <w:rPr>
          <w:rFonts w:ascii="MinionPro-Regular" w:cs="MinionPro-Regular"/>
          <w:i/>
          <w:iCs/>
          <w:sz w:val="20"/>
          <w:szCs w:val="20"/>
        </w:rPr>
      </w:pPr>
      <w:r w:rsidRPr="00917556">
        <w:rPr>
          <w:rFonts w:ascii="MinionPro-Regular" w:cs="MinionPro-Regular" w:hint="cs"/>
          <w:i/>
          <w:iCs/>
          <w:sz w:val="20"/>
          <w:szCs w:val="20"/>
        </w:rPr>
        <w:t>Fluid-Attenuated Inversion</w:t>
      </w:r>
    </w:p>
    <w:p w:rsidR="00917556" w:rsidRPr="00917556" w:rsidRDefault="00917556" w:rsidP="00917556">
      <w:pPr>
        <w:jc w:val="right"/>
        <w:rPr>
          <w:rFonts w:ascii="MinionPro-Regular" w:cs="MinionPro-Regular"/>
          <w:sz w:val="20"/>
          <w:szCs w:val="20"/>
        </w:rPr>
      </w:pPr>
      <w:r w:rsidRPr="00917556">
        <w:rPr>
          <w:rFonts w:ascii="MinionPro-Regular" w:cs="MinionPro-Regular" w:hint="cs"/>
          <w:i/>
          <w:iCs/>
          <w:sz w:val="20"/>
          <w:szCs w:val="20"/>
        </w:rPr>
        <w:tab/>
        <w:t>Recovery (FLAIR</w:t>
      </w:r>
      <w:proofErr w:type="gramStart"/>
      <w:r w:rsidRPr="00917556">
        <w:rPr>
          <w:rFonts w:ascii="MinionPro-Regular" w:cs="MinionPro-Regular" w:hint="cs"/>
          <w:i/>
          <w:iCs/>
          <w:sz w:val="20"/>
          <w:szCs w:val="20"/>
        </w:rPr>
        <w:t>)</w:t>
      </w:r>
      <w:r w:rsidR="009A7605">
        <w:rPr>
          <w:rFonts w:ascii="MinionPro-Regular" w:cs="MinionPro-Regular"/>
          <w:i/>
          <w:iCs/>
          <w:sz w:val="20"/>
          <w:szCs w:val="20"/>
        </w:rPr>
        <w:t xml:space="preserve"> </w:t>
      </w:r>
      <w:r w:rsidRPr="00917556">
        <w:rPr>
          <w:rFonts w:ascii="MinionPro-Regular" w:cs="MinionPro-Regular" w:hint="cs"/>
          <w:i/>
          <w:iCs/>
          <w:sz w:val="20"/>
          <w:szCs w:val="20"/>
        </w:rPr>
        <w:t>,</w:t>
      </w:r>
      <w:proofErr w:type="gramEnd"/>
      <w:r w:rsidRPr="00917556">
        <w:rPr>
          <w:rFonts w:ascii="MinionPro-Regular" w:cs="MinionPro-Regular" w:hint="cs"/>
          <w:i/>
          <w:iCs/>
          <w:sz w:val="20"/>
          <w:szCs w:val="20"/>
        </w:rPr>
        <w:t xml:space="preserve"> and so forth</w:t>
      </w:r>
    </w:p>
    <w:p w:rsidR="00917556" w:rsidRPr="00917556" w:rsidRDefault="00917556" w:rsidP="00917556">
      <w:pPr>
        <w:autoSpaceDE w:val="0"/>
        <w:autoSpaceDN w:val="0"/>
        <w:bidi w:val="0"/>
        <w:adjustRightInd w:val="0"/>
        <w:spacing w:after="0" w:line="240" w:lineRule="auto"/>
        <w:rPr>
          <w:rFonts w:ascii="MinionPro-Regular" w:cs="MinionPro-Regular"/>
          <w:i/>
          <w:iCs/>
          <w:sz w:val="20"/>
          <w:szCs w:val="20"/>
        </w:rPr>
      </w:pPr>
      <w:r w:rsidRPr="00917556">
        <w:rPr>
          <w:rFonts w:ascii="MinionPro-Regular" w:cs="MinionPro-Regular" w:hint="cs"/>
          <w:i/>
          <w:iCs/>
          <w:sz w:val="20"/>
          <w:szCs w:val="20"/>
        </w:rPr>
        <w:t>Traditional feature produced through image gradients, Gabor filters, Histogram</w:t>
      </w:r>
    </w:p>
    <w:p w:rsidR="00917556" w:rsidRPr="00917556" w:rsidRDefault="009A7605" w:rsidP="00917556">
      <w:pPr>
        <w:autoSpaceDE w:val="0"/>
        <w:autoSpaceDN w:val="0"/>
        <w:bidi w:val="0"/>
        <w:adjustRightInd w:val="0"/>
        <w:spacing w:after="0" w:line="240" w:lineRule="auto"/>
        <w:rPr>
          <w:rFonts w:ascii="MinionPro-Regular" w:cs="MinionPro-Regular"/>
          <w:i/>
          <w:iCs/>
          <w:sz w:val="20"/>
          <w:szCs w:val="20"/>
        </w:rPr>
      </w:pPr>
      <w:proofErr w:type="gramStart"/>
      <w:r>
        <w:rPr>
          <w:rFonts w:ascii="MinionPro-Regular" w:cs="MinionPro-Regular" w:hint="cs"/>
          <w:i/>
          <w:iCs/>
          <w:sz w:val="20"/>
          <w:szCs w:val="20"/>
        </w:rPr>
        <w:t>of</w:t>
      </w:r>
      <w:proofErr w:type="gramEnd"/>
      <w:r>
        <w:rPr>
          <w:rFonts w:ascii="MinionPro-Regular" w:cs="MinionPro-Regular" w:hint="cs"/>
          <w:i/>
          <w:iCs/>
          <w:sz w:val="20"/>
          <w:szCs w:val="20"/>
        </w:rPr>
        <w:t xml:space="preserve"> Oriented Gradients (H</w:t>
      </w:r>
      <w:r>
        <w:rPr>
          <w:rFonts w:ascii="MinionPro-Regular" w:cs="MinionPro-Regular"/>
          <w:i/>
          <w:iCs/>
          <w:sz w:val="20"/>
          <w:szCs w:val="20"/>
        </w:rPr>
        <w:t>O</w:t>
      </w:r>
      <w:r w:rsidR="00917556" w:rsidRPr="00917556">
        <w:rPr>
          <w:rFonts w:ascii="MinionPro-Regular" w:cs="MinionPro-Regular" w:hint="cs"/>
          <w:i/>
          <w:iCs/>
          <w:sz w:val="20"/>
          <w:szCs w:val="20"/>
        </w:rPr>
        <w:t>G), or Wavelets shows bad performance especially when boundaries between tumors and healthy tissues are fuzzy</w:t>
      </w:r>
    </w:p>
    <w:p w:rsidR="00550A9D" w:rsidRPr="00917556" w:rsidRDefault="00550A9D" w:rsidP="00917556">
      <w:pPr>
        <w:jc w:val="right"/>
        <w:rPr>
          <w:sz w:val="20"/>
          <w:szCs w:val="20"/>
          <w:lang w:bidi="ar-EG"/>
        </w:rPr>
      </w:pPr>
    </w:p>
    <w:p w:rsidR="00917556" w:rsidRPr="009A7605" w:rsidRDefault="00917556" w:rsidP="00917556">
      <w:pPr>
        <w:autoSpaceDE w:val="0"/>
        <w:autoSpaceDN w:val="0"/>
        <w:bidi w:val="0"/>
        <w:adjustRightInd w:val="0"/>
        <w:spacing w:after="0" w:line="240" w:lineRule="auto"/>
        <w:rPr>
          <w:rFonts w:cs="MinionPro-Regular"/>
          <w:i/>
          <w:iCs/>
        </w:rPr>
      </w:pPr>
      <w:r w:rsidRPr="009A7605">
        <w:rPr>
          <w:rFonts w:ascii="MinionPro-Regular" w:cs="MinionPro-Regular" w:hint="cs"/>
          <w:i/>
          <w:iCs/>
        </w:rPr>
        <w:t>By combining multi</w:t>
      </w:r>
      <w:r w:rsidR="009A7605">
        <w:rPr>
          <w:rFonts w:ascii="MinionPro-Regular" w:cs="MinionPro-Regular"/>
          <w:i/>
          <w:iCs/>
        </w:rPr>
        <w:t>-</w:t>
      </w:r>
      <w:r w:rsidRPr="009A7605">
        <w:rPr>
          <w:rFonts w:ascii="MinionPro-Regular" w:cs="MinionPro-Regular" w:hint="cs"/>
          <w:i/>
          <w:iCs/>
        </w:rPr>
        <w:t>scale CNNs, both local</w:t>
      </w:r>
      <w:r w:rsidRPr="009A7605">
        <w:rPr>
          <w:rFonts w:cs="MinionPro-Regular"/>
          <w:i/>
          <w:iCs/>
        </w:rPr>
        <w:t xml:space="preserve"> and global feature are extracted.</w:t>
      </w:r>
    </w:p>
    <w:p w:rsidR="009A7605" w:rsidRDefault="009A7605" w:rsidP="009A7605">
      <w:pPr>
        <w:autoSpaceDE w:val="0"/>
        <w:autoSpaceDN w:val="0"/>
        <w:bidi w:val="0"/>
        <w:adjustRightInd w:val="0"/>
        <w:spacing w:after="0" w:line="240" w:lineRule="auto"/>
        <w:rPr>
          <w:rFonts w:cs="MinionPro-Regular"/>
          <w:sz w:val="20"/>
          <w:szCs w:val="20"/>
        </w:rPr>
      </w:pPr>
    </w:p>
    <w:p w:rsidR="009A7605" w:rsidRDefault="009A7605" w:rsidP="009A7605">
      <w:pPr>
        <w:autoSpaceDE w:val="0"/>
        <w:autoSpaceDN w:val="0"/>
        <w:bidi w:val="0"/>
        <w:adjustRightInd w:val="0"/>
        <w:spacing w:after="0" w:line="240" w:lineRule="auto"/>
        <w:rPr>
          <w:rFonts w:cs="MinionPro-Regular"/>
          <w:sz w:val="20"/>
          <w:szCs w:val="20"/>
        </w:rPr>
      </w:pPr>
      <w:r>
        <w:rPr>
          <w:rFonts w:ascii="Minion-Black" w:hAnsi="Minion-Black" w:cs="Minion-Black"/>
          <w:b/>
          <w:bCs/>
          <w:sz w:val="24"/>
          <w:szCs w:val="24"/>
        </w:rPr>
        <w:t>Our Multi-scale Convolutional Neural Networks</w:t>
      </w:r>
    </w:p>
    <w:p w:rsidR="009A7605" w:rsidRDefault="009A7605" w:rsidP="009A7605">
      <w:pPr>
        <w:autoSpaceDE w:val="0"/>
        <w:autoSpaceDN w:val="0"/>
        <w:bidi w:val="0"/>
        <w:adjustRightInd w:val="0"/>
        <w:spacing w:after="0" w:line="240" w:lineRule="auto"/>
        <w:rPr>
          <w:rFonts w:cs="MinionPro-Regular"/>
          <w:sz w:val="20"/>
          <w:szCs w:val="20"/>
        </w:rPr>
      </w:pPr>
    </w:p>
    <w:p w:rsidR="009A7605" w:rsidRDefault="009A7605" w:rsidP="009A7605">
      <w:pPr>
        <w:autoSpaceDE w:val="0"/>
        <w:autoSpaceDN w:val="0"/>
        <w:bidi w:val="0"/>
        <w:adjustRightInd w:val="0"/>
        <w:spacing w:after="0" w:line="240" w:lineRule="auto"/>
        <w:rPr>
          <w:rFonts w:ascii="Minion-Black" w:hAnsi="Minion-Black" w:cs="Minion-Black"/>
          <w:b/>
          <w:bCs/>
          <w:i/>
          <w:iCs/>
          <w:sz w:val="24"/>
          <w:szCs w:val="24"/>
        </w:rPr>
      </w:pPr>
      <w:r w:rsidRPr="009A7605">
        <w:rPr>
          <w:rFonts w:ascii="MinionPro-Regular" w:cs="MinionPro-Regular" w:hint="cs"/>
          <w:i/>
          <w:iCs/>
          <w:sz w:val="20"/>
          <w:szCs w:val="20"/>
        </w:rPr>
        <w:t>In order to cut computation time caused by 3D CNNs, we</w:t>
      </w:r>
      <w:r w:rsidRPr="009A7605">
        <w:rPr>
          <w:rFonts w:cs="MinionPro-Regular"/>
          <w:i/>
          <w:iCs/>
          <w:sz w:val="20"/>
          <w:szCs w:val="20"/>
        </w:rPr>
        <w:t xml:space="preserve"> </w:t>
      </w:r>
      <w:r w:rsidRPr="009A7605">
        <w:rPr>
          <w:rFonts w:ascii="MinionPro-Regular" w:cs="MinionPro-Regular" w:hint="cs"/>
          <w:i/>
          <w:iCs/>
          <w:sz w:val="20"/>
          <w:szCs w:val="20"/>
        </w:rPr>
        <w:t>utilize 2D CNNs from axial view, respectively</w:t>
      </w:r>
    </w:p>
    <w:p w:rsidR="009A7605" w:rsidRDefault="009A7605" w:rsidP="009A7605">
      <w:pPr>
        <w:jc w:val="right"/>
        <w:rPr>
          <w:lang w:bidi="ar-EG"/>
        </w:rPr>
      </w:pPr>
      <w:r>
        <w:rPr>
          <w:rFonts w:ascii="MinionPro-Regular" w:cs="MinionPro-Regular" w:hint="cs"/>
          <w:sz w:val="20"/>
          <w:szCs w:val="20"/>
        </w:rPr>
        <w:t>For each 2D axial image, each pixel combines information from different image modalities, including T1, T2, T1c, and FLAIR</w:t>
      </w:r>
    </w:p>
    <w:p w:rsidR="009A7605" w:rsidRDefault="009A7605" w:rsidP="009A7605">
      <w:pPr>
        <w:autoSpaceDE w:val="0"/>
        <w:autoSpaceDN w:val="0"/>
        <w:bidi w:val="0"/>
        <w:adjustRightInd w:val="0"/>
        <w:spacing w:after="0" w:line="240" w:lineRule="auto"/>
        <w:rPr>
          <w:rFonts w:ascii="MinionPro-Regular" w:cs="MinionPro-Regular"/>
          <w:sz w:val="20"/>
          <w:szCs w:val="20"/>
        </w:rPr>
      </w:pPr>
      <w:r w:rsidRPr="009A7605">
        <w:rPr>
          <w:rFonts w:ascii="MinionPro-Regular" w:cs="MinionPro-Regular" w:hint="cs"/>
          <w:b/>
          <w:bCs/>
          <w:sz w:val="20"/>
          <w:szCs w:val="20"/>
        </w:rPr>
        <w:t>CNNs</w:t>
      </w:r>
      <w:r>
        <w:rPr>
          <w:rFonts w:ascii="MinionPro-Regular" w:cs="MinionPro-Regular" w:hint="cs"/>
          <w:sz w:val="20"/>
          <w:szCs w:val="20"/>
        </w:rPr>
        <w:t xml:space="preserve"> are composed of two parts: the </w:t>
      </w:r>
      <w:r w:rsidRPr="009A7605">
        <w:rPr>
          <w:rFonts w:ascii="MinionPro-Regular" w:cs="MinionPro-Regular" w:hint="cs"/>
        </w:rPr>
        <w:t>feature extraction</w:t>
      </w:r>
      <w:r>
        <w:rPr>
          <w:rFonts w:ascii="MinionPro-Regular" w:cs="MinionPro-Regular" w:hint="cs"/>
          <w:sz w:val="20"/>
          <w:szCs w:val="20"/>
        </w:rPr>
        <w:t xml:space="preserve"> part</w:t>
      </w:r>
    </w:p>
    <w:p w:rsidR="009A7605" w:rsidRDefault="009A7605" w:rsidP="009A7605">
      <w:pPr>
        <w:autoSpaceDE w:val="0"/>
        <w:autoSpaceDN w:val="0"/>
        <w:bidi w:val="0"/>
        <w:adjustRightInd w:val="0"/>
        <w:spacing w:after="0" w:line="240" w:lineRule="auto"/>
        <w:rPr>
          <w:rFonts w:ascii="MinionPro-Regular" w:cs="MinionPro-Regular"/>
          <w:sz w:val="20"/>
          <w:szCs w:val="20"/>
          <w:lang w:bidi="ar-EG"/>
        </w:rPr>
      </w:pPr>
      <w:proofErr w:type="gramStart"/>
      <w:r>
        <w:rPr>
          <w:rFonts w:ascii="MinionPro-Regular" w:cs="MinionPro-Regular" w:hint="cs"/>
          <w:sz w:val="20"/>
          <w:szCs w:val="20"/>
        </w:rPr>
        <w:t>and</w:t>
      </w:r>
      <w:proofErr w:type="gramEnd"/>
      <w:r>
        <w:rPr>
          <w:rFonts w:ascii="MinionPro-Regular" w:cs="MinionPro-Regular" w:hint="cs"/>
          <w:sz w:val="20"/>
          <w:szCs w:val="20"/>
        </w:rPr>
        <w:t xml:space="preserve"> the </w:t>
      </w:r>
      <w:r w:rsidRPr="009A7605">
        <w:rPr>
          <w:rFonts w:ascii="MinionPro-Regular" w:cs="MinionPro-Regular" w:hint="cs"/>
        </w:rPr>
        <w:t>full connection</w:t>
      </w:r>
      <w:r>
        <w:rPr>
          <w:rFonts w:ascii="MinionPro-Regular" w:cs="MinionPro-Regular" w:hint="cs"/>
          <w:sz w:val="20"/>
          <w:szCs w:val="20"/>
        </w:rPr>
        <w:t xml:space="preserve"> of classification part.</w:t>
      </w:r>
    </w:p>
    <w:p w:rsidR="009A7605" w:rsidRDefault="009A7605" w:rsidP="009A7605">
      <w:pPr>
        <w:autoSpaceDE w:val="0"/>
        <w:autoSpaceDN w:val="0"/>
        <w:bidi w:val="0"/>
        <w:adjustRightInd w:val="0"/>
        <w:spacing w:after="0" w:line="240" w:lineRule="auto"/>
        <w:rPr>
          <w:rFonts w:ascii="MinionPro-Regular" w:cs="MinionPro-Regular"/>
          <w:sz w:val="20"/>
          <w:szCs w:val="20"/>
          <w:lang w:bidi="ar-EG"/>
        </w:rPr>
      </w:pPr>
      <w:r>
        <w:rPr>
          <w:rFonts w:ascii="MinionPro-Regular" w:cs="MinionPro-Regular" w:hint="cs"/>
          <w:sz w:val="20"/>
          <w:szCs w:val="20"/>
        </w:rPr>
        <w:t>The feature extraction part consists of pairs of convolution layer and down sample layer, through which hierarchy of features is extracted</w:t>
      </w:r>
      <w:r>
        <w:rPr>
          <w:rFonts w:ascii="MinionPro-Regular" w:cs="MinionPro-Regular" w:hint="cs"/>
          <w:sz w:val="20"/>
          <w:szCs w:val="20"/>
          <w:rtl/>
          <w:lang w:bidi="ar-EG"/>
        </w:rPr>
        <w:t xml:space="preserve"> </w:t>
      </w:r>
    </w:p>
    <w:p w:rsidR="009A7605" w:rsidRPr="009A7605" w:rsidRDefault="009A7605" w:rsidP="009A7605">
      <w:pPr>
        <w:autoSpaceDE w:val="0"/>
        <w:autoSpaceDN w:val="0"/>
        <w:bidi w:val="0"/>
        <w:adjustRightInd w:val="0"/>
        <w:spacing w:after="0" w:line="240" w:lineRule="auto"/>
        <w:rPr>
          <w:rFonts w:ascii="Minion-Black" w:hAnsi="Minion-Black"/>
          <w:b/>
          <w:bCs/>
          <w:i/>
          <w:iCs/>
          <w:sz w:val="24"/>
          <w:szCs w:val="24"/>
          <w:lang w:bidi="ar-EG"/>
        </w:rPr>
      </w:pPr>
    </w:p>
    <w:p w:rsidR="009A7605" w:rsidRDefault="009A7605" w:rsidP="009A7605">
      <w:pPr>
        <w:autoSpaceDE w:val="0"/>
        <w:autoSpaceDN w:val="0"/>
        <w:bidi w:val="0"/>
        <w:adjustRightInd w:val="0"/>
        <w:spacing w:after="0" w:line="240" w:lineRule="auto"/>
        <w:rPr>
          <w:rFonts w:cs="MinionPro-Regular"/>
          <w:sz w:val="20"/>
          <w:szCs w:val="20"/>
          <w:lang w:bidi="ar-EG"/>
        </w:rPr>
      </w:pPr>
    </w:p>
    <w:p w:rsidR="009A7605" w:rsidRDefault="009A7605" w:rsidP="009A7605">
      <w:pPr>
        <w:autoSpaceDE w:val="0"/>
        <w:autoSpaceDN w:val="0"/>
        <w:bidi w:val="0"/>
        <w:adjustRightInd w:val="0"/>
        <w:spacing w:after="0" w:line="240" w:lineRule="auto"/>
        <w:rPr>
          <w:rFonts w:ascii="MinionPro-Regular" w:cs="MinionPro-Regular"/>
          <w:sz w:val="20"/>
          <w:szCs w:val="20"/>
          <w:lang w:bidi="ar-EG"/>
        </w:rPr>
      </w:pPr>
      <w:r>
        <w:rPr>
          <w:rFonts w:ascii="MinionPro-Regular" w:cs="MinionPro-Regular" w:hint="cs"/>
          <w:sz w:val="20"/>
          <w:szCs w:val="20"/>
        </w:rPr>
        <w:t>Multi</w:t>
      </w:r>
      <w:r>
        <w:rPr>
          <w:rFonts w:cs="MinionPro-Regular"/>
          <w:sz w:val="20"/>
          <w:szCs w:val="20"/>
        </w:rPr>
        <w:t>-S</w:t>
      </w:r>
      <w:r>
        <w:rPr>
          <w:rFonts w:ascii="MinionPro-Regular" w:cs="MinionPro-Regular" w:hint="cs"/>
          <w:sz w:val="20"/>
          <w:szCs w:val="20"/>
        </w:rPr>
        <w:t>cale CNNs framework which could detect both local and global features at the same time</w:t>
      </w:r>
      <w:r>
        <w:rPr>
          <w:rFonts w:ascii="MinionPro-Regular" w:cs="MinionPro-Regular" w:hint="cs"/>
          <w:sz w:val="20"/>
          <w:szCs w:val="20"/>
          <w:rtl/>
          <w:lang w:bidi="ar-EG"/>
        </w:rPr>
        <w:t xml:space="preserve"> </w:t>
      </w:r>
    </w:p>
    <w:p w:rsidR="009A7605" w:rsidRDefault="009A7605" w:rsidP="009A7605">
      <w:pPr>
        <w:autoSpaceDE w:val="0"/>
        <w:autoSpaceDN w:val="0"/>
        <w:bidi w:val="0"/>
        <w:adjustRightInd w:val="0"/>
        <w:spacing w:after="0" w:line="240" w:lineRule="auto"/>
        <w:rPr>
          <w:rFonts w:ascii="MinionPro-Regular" w:cs="MinionPro-Regular"/>
          <w:sz w:val="20"/>
          <w:szCs w:val="20"/>
          <w:lang w:bidi="ar-EG"/>
        </w:rPr>
      </w:pPr>
    </w:p>
    <w:p w:rsidR="009A7605" w:rsidRPr="009A7605" w:rsidRDefault="009A7605" w:rsidP="009A7605">
      <w:pPr>
        <w:bidi w:val="0"/>
        <w:rPr>
          <w:rFonts w:ascii="MinionPro-Regular" w:cs="MinionPro-Regular"/>
          <w:b/>
          <w:bCs/>
          <w:sz w:val="24"/>
          <w:szCs w:val="24"/>
        </w:rPr>
      </w:pPr>
      <w:r w:rsidRPr="009A7605">
        <w:rPr>
          <w:rFonts w:ascii="MinionPro-It" w:cs="MinionPro-It" w:hint="cs"/>
          <w:b/>
          <w:bCs/>
          <w:i/>
          <w:iCs/>
          <w:sz w:val="24"/>
          <w:szCs w:val="24"/>
        </w:rPr>
        <w:t>The Architecture of Our Multi</w:t>
      </w:r>
      <w:r w:rsidRPr="009A7605">
        <w:rPr>
          <w:rFonts w:ascii="MinionPro-It" w:cs="MinionPro-It"/>
          <w:b/>
          <w:bCs/>
          <w:i/>
          <w:iCs/>
          <w:sz w:val="24"/>
          <w:szCs w:val="24"/>
        </w:rPr>
        <w:t>-</w:t>
      </w:r>
      <w:r w:rsidRPr="009A7605">
        <w:rPr>
          <w:rFonts w:ascii="MinionPro-It" w:cs="MinionPro-It" w:hint="cs"/>
          <w:b/>
          <w:bCs/>
          <w:i/>
          <w:iCs/>
          <w:sz w:val="24"/>
          <w:szCs w:val="24"/>
        </w:rPr>
        <w:t>scale CNNs Model</w:t>
      </w:r>
    </w:p>
    <w:p w:rsidR="009A7605" w:rsidRDefault="009A7605" w:rsidP="009A7605">
      <w:pPr>
        <w:bidi w:val="0"/>
        <w:rPr>
          <w:rFonts w:ascii="MinionPro-Regular" w:cs="MinionPro-Regular"/>
          <w:sz w:val="20"/>
          <w:szCs w:val="20"/>
          <w:lang w:bidi="ar-EG"/>
        </w:rPr>
      </w:pPr>
      <w:r>
        <w:rPr>
          <w:rFonts w:ascii="MinionPro-Regular" w:cs="MinionPro-Regular" w:hint="cs"/>
          <w:sz w:val="20"/>
          <w:szCs w:val="20"/>
        </w:rPr>
        <w:t>Here we make a prior procedure before the training part</w:t>
      </w:r>
    </w:p>
    <w:p w:rsidR="009A7605" w:rsidRDefault="009A7605" w:rsidP="009A7605">
      <w:pPr>
        <w:jc w:val="right"/>
        <w:rPr>
          <w:rtl/>
          <w:lang w:bidi="ar-EG"/>
        </w:rPr>
      </w:pPr>
      <w:r>
        <w:rPr>
          <w:noProof/>
        </w:rPr>
        <w:drawing>
          <wp:inline distT="0" distB="0" distL="0" distR="0" wp14:anchorId="793DE4B2" wp14:editId="567B8955">
            <wp:extent cx="5457825" cy="1314450"/>
            <wp:effectExtent l="0" t="0" r="9525" b="0"/>
            <wp:docPr id="1" name="Picture 1" descr="C:\Users\3M\Desktop\1.PNG"/>
            <wp:cNvGraphicFramePr/>
            <a:graphic xmlns:a="http://schemas.openxmlformats.org/drawingml/2006/main">
              <a:graphicData uri="http://schemas.openxmlformats.org/drawingml/2006/picture">
                <pic:pic xmlns:pic="http://schemas.openxmlformats.org/drawingml/2006/picture">
                  <pic:nvPicPr>
                    <pic:cNvPr id="1" name="Picture 1" descr="C:\Users\3M\Desktop\1.PNG"/>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57825" cy="1314450"/>
                    </a:xfrm>
                    <a:prstGeom prst="rect">
                      <a:avLst/>
                    </a:prstGeom>
                    <a:noFill/>
                    <a:ln>
                      <a:noFill/>
                    </a:ln>
                  </pic:spPr>
                </pic:pic>
              </a:graphicData>
            </a:graphic>
          </wp:inline>
        </w:drawing>
      </w:r>
    </w:p>
    <w:p w:rsidR="00512345" w:rsidRDefault="00512345">
      <w:pPr>
        <w:bidi w:val="0"/>
        <w:rPr>
          <w:lang w:bidi="ar-EG"/>
        </w:rPr>
      </w:pPr>
      <w:r>
        <w:rPr>
          <w:lang w:bidi="ar-EG"/>
        </w:rPr>
        <w:br w:type="page"/>
      </w:r>
      <w:r>
        <w:rPr>
          <w:noProof/>
        </w:rPr>
        <w:lastRenderedPageBreak/>
        <w:drawing>
          <wp:inline distT="0" distB="0" distL="0" distR="0" wp14:anchorId="6473FCEA" wp14:editId="50BA8FDF">
            <wp:extent cx="5274310" cy="2774553"/>
            <wp:effectExtent l="0" t="0" r="2540" b="6985"/>
            <wp:docPr id="2" name="Picture 2" descr="C:\Users\3M\Desktop\2.PNG"/>
            <wp:cNvGraphicFramePr/>
            <a:graphic xmlns:a="http://schemas.openxmlformats.org/drawingml/2006/main">
              <a:graphicData uri="http://schemas.openxmlformats.org/drawingml/2006/picture">
                <pic:pic xmlns:pic="http://schemas.openxmlformats.org/drawingml/2006/picture">
                  <pic:nvPicPr>
                    <pic:cNvPr id="2" name="Picture 2" descr="C:\Users\3M\Desktop\2.PNG"/>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774553"/>
                    </a:xfrm>
                    <a:prstGeom prst="rect">
                      <a:avLst/>
                    </a:prstGeom>
                    <a:noFill/>
                    <a:ln>
                      <a:noFill/>
                    </a:ln>
                  </pic:spPr>
                </pic:pic>
              </a:graphicData>
            </a:graphic>
          </wp:inline>
        </w:drawing>
      </w:r>
    </w:p>
    <w:p w:rsidR="00512345" w:rsidRDefault="00512345" w:rsidP="00512345">
      <w:pPr>
        <w:bidi w:val="0"/>
        <w:rPr>
          <w:lang w:bidi="ar-EG"/>
        </w:rPr>
      </w:pPr>
      <w:r>
        <w:rPr>
          <w:lang w:bidi="ar-EG"/>
        </w:rPr>
        <w:t>In this research starting with a 3D image and then convert it into 2D image</w:t>
      </w:r>
    </w:p>
    <w:p w:rsidR="00512345" w:rsidRDefault="00512345" w:rsidP="00512345">
      <w:pPr>
        <w:bidi w:val="0"/>
        <w:rPr>
          <w:lang w:bidi="ar-EG"/>
        </w:rPr>
      </w:pPr>
      <w:r>
        <w:rPr>
          <w:lang w:bidi="ar-EG"/>
        </w:rPr>
        <w:t xml:space="preserve">-select   patches in different </w:t>
      </w:r>
      <w:proofErr w:type="gramStart"/>
      <w:r>
        <w:rPr>
          <w:lang w:bidi="ar-EG"/>
        </w:rPr>
        <w:t>size .</w:t>
      </w:r>
      <w:proofErr w:type="gramEnd"/>
    </w:p>
    <w:p w:rsidR="00512345" w:rsidRDefault="00512345" w:rsidP="00512345">
      <w:pPr>
        <w:bidi w:val="0"/>
        <w:rPr>
          <w:lang w:bidi="ar-EG"/>
        </w:rPr>
      </w:pPr>
      <w:r>
        <w:rPr>
          <w:lang w:bidi="ar-EG"/>
        </w:rPr>
        <w:t>-then take the most accurate 3 patches</w:t>
      </w:r>
    </w:p>
    <w:p w:rsidR="00512345" w:rsidRDefault="00512345">
      <w:pPr>
        <w:bidi w:val="0"/>
        <w:rPr>
          <w:lang w:bidi="ar-EG"/>
        </w:rPr>
      </w:pPr>
      <w:r>
        <w:rPr>
          <w:lang w:bidi="ar-EG"/>
        </w:rPr>
        <w:t>-</w:t>
      </w:r>
      <w:proofErr w:type="gramStart"/>
      <w:r>
        <w:rPr>
          <w:lang w:bidi="ar-EG"/>
        </w:rPr>
        <w:t>extracting  feature</w:t>
      </w:r>
      <w:proofErr w:type="gramEnd"/>
      <w:r>
        <w:rPr>
          <w:lang w:bidi="ar-EG"/>
        </w:rPr>
        <w:t xml:space="preserve"> maps from each of 3 patches.</w:t>
      </w:r>
    </w:p>
    <w:p w:rsidR="00512345" w:rsidRDefault="00512345" w:rsidP="00512345">
      <w:pPr>
        <w:bidi w:val="0"/>
        <w:rPr>
          <w:lang w:bidi="ar-EG"/>
        </w:rPr>
      </w:pPr>
      <w:r>
        <w:rPr>
          <w:lang w:bidi="ar-EG"/>
        </w:rPr>
        <w:t>-apply convolution process five times and then apply the max-pooling process minimize the size of image.</w:t>
      </w:r>
    </w:p>
    <w:p w:rsidR="00DC6112" w:rsidRDefault="00512345" w:rsidP="00512345">
      <w:pPr>
        <w:bidi w:val="0"/>
        <w:rPr>
          <w:lang w:bidi="ar-EG"/>
        </w:rPr>
      </w:pPr>
      <w:r>
        <w:rPr>
          <w:lang w:bidi="ar-EG"/>
        </w:rPr>
        <w:t>-</w:t>
      </w:r>
      <w:r w:rsidR="00DC6112">
        <w:rPr>
          <w:lang w:bidi="ar-EG"/>
        </w:rPr>
        <w:t>insert the three feature maps as input to the hidden layer.</w:t>
      </w:r>
    </w:p>
    <w:p w:rsidR="00DC6112" w:rsidRDefault="00DC6112" w:rsidP="00DC6112">
      <w:pPr>
        <w:bidi w:val="0"/>
        <w:rPr>
          <w:lang w:bidi="ar-EG"/>
        </w:rPr>
      </w:pPr>
      <w:r>
        <w:rPr>
          <w:lang w:bidi="ar-EG"/>
        </w:rPr>
        <w:t>-the output of the hidden layer is called fully connected network.</w:t>
      </w:r>
    </w:p>
    <w:p w:rsidR="00DC6112" w:rsidRDefault="00DC6112" w:rsidP="00DC6112">
      <w:pPr>
        <w:bidi w:val="0"/>
        <w:rPr>
          <w:rFonts w:cs="MinionPro-Regular"/>
          <w:sz w:val="20"/>
          <w:szCs w:val="20"/>
          <w:lang w:bidi="ar-EG"/>
        </w:rPr>
      </w:pPr>
      <w:r>
        <w:rPr>
          <w:rFonts w:ascii="Minion-Black" w:hAnsi="Minion-Black" w:cs="Minion-Black"/>
          <w:b/>
          <w:bCs/>
          <w:sz w:val="24"/>
          <w:szCs w:val="24"/>
        </w:rPr>
        <w:t>Experiment Results</w:t>
      </w:r>
      <w:r>
        <w:rPr>
          <w:rFonts w:cs="MinionPro-Regular"/>
          <w:sz w:val="20"/>
          <w:szCs w:val="20"/>
          <w:lang w:bidi="ar-EG"/>
        </w:rPr>
        <w:t>:</w:t>
      </w:r>
    </w:p>
    <w:p w:rsidR="00DC6112" w:rsidRDefault="00DC6112" w:rsidP="00DC6112">
      <w:pPr>
        <w:autoSpaceDE w:val="0"/>
        <w:autoSpaceDN w:val="0"/>
        <w:bidi w:val="0"/>
        <w:adjustRightInd w:val="0"/>
        <w:spacing w:after="0" w:line="240" w:lineRule="auto"/>
        <w:rPr>
          <w:rFonts w:ascii="MinionPro-Regular" w:cs="MinionPro-Regular"/>
          <w:sz w:val="20"/>
          <w:szCs w:val="20"/>
        </w:rPr>
      </w:pPr>
      <w:r>
        <w:rPr>
          <w:rFonts w:ascii="MinionPro-Regular" w:cs="MinionPro-Regular" w:hint="cs"/>
          <w:sz w:val="20"/>
          <w:szCs w:val="20"/>
        </w:rPr>
        <w:t>Dice ratio is commonly utilized to validate algorithm segmentation result. As defined in (2), dice ratio is to show similarity between manual standard and our automatic algorithm segmentation result:</w:t>
      </w:r>
    </w:p>
    <w:p w:rsidR="00DC6112" w:rsidRDefault="00DC6112" w:rsidP="00DC6112">
      <w:pPr>
        <w:autoSpaceDE w:val="0"/>
        <w:autoSpaceDN w:val="0"/>
        <w:bidi w:val="0"/>
        <w:adjustRightInd w:val="0"/>
        <w:spacing w:after="0" w:line="240" w:lineRule="auto"/>
        <w:rPr>
          <w:rFonts w:ascii="MinionPro-Regular" w:cs="MinionPro-Regular"/>
          <w:sz w:val="20"/>
          <w:szCs w:val="20"/>
        </w:rPr>
      </w:pPr>
    </w:p>
    <w:p w:rsidR="00DC6112" w:rsidRDefault="00DC6112" w:rsidP="00DC6112">
      <w:pPr>
        <w:autoSpaceDE w:val="0"/>
        <w:autoSpaceDN w:val="0"/>
        <w:bidi w:val="0"/>
        <w:adjustRightInd w:val="0"/>
        <w:spacing w:after="0" w:line="240" w:lineRule="auto"/>
        <w:jc w:val="center"/>
        <w:rPr>
          <w:rFonts w:ascii="MinionPro-Regular" w:cs="MinionPro-Regular"/>
          <w:sz w:val="20"/>
          <w:szCs w:val="20"/>
        </w:rPr>
      </w:pPr>
      <w:r>
        <w:rPr>
          <w:rFonts w:ascii="MinionPro-Regular" w:cs="MinionPro-Regular"/>
          <w:noProof/>
          <w:sz w:val="20"/>
          <w:szCs w:val="20"/>
        </w:rPr>
        <w:drawing>
          <wp:inline distT="0" distB="0" distL="0" distR="0">
            <wp:extent cx="2543175" cy="723900"/>
            <wp:effectExtent l="0" t="0" r="9525" b="0"/>
            <wp:docPr id="5" name="Picture 5" descr="Description: C:\Users\3M\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C:\Users\3M\Desktop\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3175" cy="723900"/>
                    </a:xfrm>
                    <a:prstGeom prst="rect">
                      <a:avLst/>
                    </a:prstGeom>
                    <a:noFill/>
                    <a:ln>
                      <a:noFill/>
                    </a:ln>
                  </pic:spPr>
                </pic:pic>
              </a:graphicData>
            </a:graphic>
          </wp:inline>
        </w:drawing>
      </w:r>
    </w:p>
    <w:p w:rsidR="00DC6112" w:rsidRDefault="00DC6112" w:rsidP="00DC6112">
      <w:pPr>
        <w:autoSpaceDE w:val="0"/>
        <w:autoSpaceDN w:val="0"/>
        <w:bidi w:val="0"/>
        <w:adjustRightInd w:val="0"/>
        <w:spacing w:after="0" w:line="240" w:lineRule="auto"/>
        <w:rPr>
          <w:rFonts w:ascii="MinionPro-Regular" w:cs="MinionPro-Regular"/>
          <w:sz w:val="20"/>
          <w:szCs w:val="20"/>
        </w:rPr>
      </w:pPr>
      <w:r>
        <w:rPr>
          <w:rFonts w:ascii="MinionPro-Regular" w:cs="MinionPro-Regular" w:hint="cs"/>
          <w:sz w:val="20"/>
          <w:szCs w:val="20"/>
        </w:rPr>
        <w:t>The experiments are performed over datasets provided by benchmark BRATS 2013</w:t>
      </w:r>
    </w:p>
    <w:p w:rsidR="00DC6112" w:rsidRDefault="00DC6112" w:rsidP="00DC6112">
      <w:pPr>
        <w:autoSpaceDE w:val="0"/>
        <w:autoSpaceDN w:val="0"/>
        <w:bidi w:val="0"/>
        <w:adjustRightInd w:val="0"/>
        <w:spacing w:after="0" w:line="240" w:lineRule="auto"/>
        <w:rPr>
          <w:rFonts w:ascii="MinionPro-Regular" w:cs="MinionPro-Regular"/>
          <w:sz w:val="20"/>
          <w:szCs w:val="20"/>
        </w:rPr>
      </w:pPr>
      <w:r>
        <w:rPr>
          <w:rFonts w:ascii="MinionPro-Regular" w:cs="MinionPro-Regular" w:hint="cs"/>
          <w:sz w:val="20"/>
          <w:szCs w:val="20"/>
        </w:rPr>
        <w:t>The datasets include T1, T1c, T2, and FLAIR images. The training data includes 30 patient datasets and 50 synthetic datasets. All these datasets have been manually annotated with tumor labels (necrosis, edema, non-enhancing tumor, and enhancing tumor denoted as 1, 2, 3, and 4, while 0 stands for normal issue)</w:t>
      </w:r>
    </w:p>
    <w:p w:rsidR="00DC6112" w:rsidRPr="00DC6112" w:rsidRDefault="00DC6112" w:rsidP="00DC6112">
      <w:pPr>
        <w:autoSpaceDE w:val="0"/>
        <w:autoSpaceDN w:val="0"/>
        <w:bidi w:val="0"/>
        <w:adjustRightInd w:val="0"/>
        <w:spacing w:after="0" w:line="240" w:lineRule="auto"/>
        <w:rPr>
          <w:rFonts w:cs="MinionPro-Regular"/>
          <w:sz w:val="20"/>
          <w:szCs w:val="20"/>
        </w:rPr>
      </w:pPr>
    </w:p>
    <w:p w:rsidR="00DC6112" w:rsidRDefault="00DC6112" w:rsidP="00DC6112">
      <w:pPr>
        <w:autoSpaceDE w:val="0"/>
        <w:autoSpaceDN w:val="0"/>
        <w:bidi w:val="0"/>
        <w:adjustRightInd w:val="0"/>
        <w:spacing w:after="0" w:line="240" w:lineRule="auto"/>
        <w:rPr>
          <w:rFonts w:ascii="MinionPro-Regular" w:cs="MinionPro-Regular"/>
          <w:sz w:val="20"/>
          <w:szCs w:val="20"/>
        </w:rPr>
      </w:pPr>
      <w:r>
        <w:rPr>
          <w:rFonts w:ascii="MinionPro-Regular" w:cs="MinionPro-Regular"/>
          <w:noProof/>
          <w:sz w:val="20"/>
          <w:szCs w:val="20"/>
        </w:rPr>
        <w:lastRenderedPageBreak/>
        <w:drawing>
          <wp:inline distT="0" distB="0" distL="0" distR="0">
            <wp:extent cx="4591050" cy="2057400"/>
            <wp:effectExtent l="0" t="0" r="0" b="0"/>
            <wp:docPr id="4" name="Picture 4" descr="Description: C:\Users\3M\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C:\Users\3M\Desktop\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1050" cy="2057400"/>
                    </a:xfrm>
                    <a:prstGeom prst="rect">
                      <a:avLst/>
                    </a:prstGeom>
                    <a:noFill/>
                    <a:ln>
                      <a:noFill/>
                    </a:ln>
                  </pic:spPr>
                </pic:pic>
              </a:graphicData>
            </a:graphic>
          </wp:inline>
        </w:drawing>
      </w:r>
    </w:p>
    <w:p w:rsidR="00DC6112" w:rsidRDefault="00DC6112" w:rsidP="00DC6112">
      <w:pPr>
        <w:bidi w:val="0"/>
        <w:rPr>
          <w:rFonts w:ascii="MinionPro-Regular" w:cs="MinionPro-Regular"/>
          <w:sz w:val="20"/>
          <w:szCs w:val="20"/>
        </w:rPr>
      </w:pPr>
    </w:p>
    <w:p w:rsidR="00DC6112" w:rsidRDefault="00DC6112" w:rsidP="00DC6112">
      <w:pPr>
        <w:autoSpaceDE w:val="0"/>
        <w:autoSpaceDN w:val="0"/>
        <w:bidi w:val="0"/>
        <w:adjustRightInd w:val="0"/>
        <w:spacing w:after="0" w:line="240" w:lineRule="auto"/>
        <w:rPr>
          <w:rFonts w:ascii="MinionPro-Regular" w:cs="MinionPro-Regular"/>
          <w:sz w:val="20"/>
          <w:szCs w:val="20"/>
        </w:rPr>
      </w:pPr>
      <w:r>
        <w:rPr>
          <w:rFonts w:ascii="MinionPro-Regular" w:cs="MinionPro-Regular" w:hint="cs"/>
          <w:sz w:val="20"/>
          <w:szCs w:val="20"/>
        </w:rPr>
        <w:t>T1 shows brighter borders of the tumors, while T2 shows brighter tumor regions. FLAIR</w:t>
      </w:r>
    </w:p>
    <w:p w:rsidR="00DC6112" w:rsidRDefault="00DC6112" w:rsidP="00DC6112">
      <w:pPr>
        <w:bidi w:val="0"/>
        <w:rPr>
          <w:rFonts w:ascii="MinionPro-Regular" w:cs="MinionPro-Regular"/>
          <w:sz w:val="20"/>
          <w:szCs w:val="20"/>
        </w:rPr>
      </w:pPr>
      <w:proofErr w:type="gramStart"/>
      <w:r>
        <w:rPr>
          <w:rFonts w:ascii="MinionPro-Regular" w:cs="MinionPro-Regular" w:hint="cs"/>
          <w:sz w:val="20"/>
          <w:szCs w:val="20"/>
        </w:rPr>
        <w:t>is</w:t>
      </w:r>
      <w:proofErr w:type="gramEnd"/>
      <w:r>
        <w:rPr>
          <w:rFonts w:ascii="MinionPro-Regular" w:cs="MinionPro-Regular" w:hint="cs"/>
          <w:sz w:val="20"/>
          <w:szCs w:val="20"/>
        </w:rPr>
        <w:t xml:space="preserve"> effective for separating edema region from CSF</w:t>
      </w:r>
    </w:p>
    <w:p w:rsidR="00DC6112" w:rsidRDefault="00DC6112" w:rsidP="00DC6112">
      <w:pPr>
        <w:bidi w:val="0"/>
        <w:rPr>
          <w:rFonts w:ascii="MinionPro-Regular" w:cs="MinionPro-Regular"/>
          <w:sz w:val="20"/>
          <w:szCs w:val="20"/>
        </w:rPr>
      </w:pPr>
      <w:r>
        <w:rPr>
          <w:rFonts w:ascii="MinionPro-Regular" w:cs="MinionPro-Regular"/>
          <w:noProof/>
          <w:sz w:val="20"/>
          <w:szCs w:val="20"/>
        </w:rPr>
        <w:drawing>
          <wp:inline distT="0" distB="0" distL="0" distR="0" wp14:anchorId="0B0285BE" wp14:editId="7AD171E2">
            <wp:extent cx="4448175" cy="3181350"/>
            <wp:effectExtent l="0" t="0" r="9525" b="0"/>
            <wp:docPr id="3" name="Picture 3" descr="Description: C:\Users\3M\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C:\Users\3M\Desktop\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8175" cy="3181350"/>
                    </a:xfrm>
                    <a:prstGeom prst="rect">
                      <a:avLst/>
                    </a:prstGeom>
                    <a:noFill/>
                    <a:ln>
                      <a:noFill/>
                    </a:ln>
                  </pic:spPr>
                </pic:pic>
              </a:graphicData>
            </a:graphic>
          </wp:inline>
        </w:drawing>
      </w:r>
    </w:p>
    <w:p w:rsidR="00DC6112" w:rsidRDefault="00DC6112" w:rsidP="00DC6112">
      <w:pPr>
        <w:bidi w:val="0"/>
        <w:rPr>
          <w:rFonts w:ascii="MinionPro-Regular" w:cs="MinionPro-Regular"/>
          <w:sz w:val="20"/>
          <w:szCs w:val="20"/>
        </w:rPr>
      </w:pPr>
      <w:r>
        <w:rPr>
          <w:rFonts w:ascii="MinionPro-Regular" w:cs="MinionPro-Regular" w:hint="cs"/>
          <w:sz w:val="20"/>
          <w:szCs w:val="20"/>
        </w:rPr>
        <w:t xml:space="preserve">CNNs is lower than the best method (0.81 versus 0.82), our method is almost as stable as the best method (variance 0.099 versus 0.095). Compared with second best method </w:t>
      </w:r>
      <w:proofErr w:type="spellStart"/>
      <w:r>
        <w:rPr>
          <w:rFonts w:ascii="MinionPro-Regular" w:cs="MinionPro-Regular" w:hint="cs"/>
          <w:sz w:val="20"/>
          <w:szCs w:val="20"/>
        </w:rPr>
        <w:t>Menze</w:t>
      </w:r>
      <w:proofErr w:type="spellEnd"/>
      <w:r>
        <w:rPr>
          <w:rFonts w:ascii="MinionPro-Regular" w:cs="MinionPro-Regular" w:hint="cs"/>
          <w:sz w:val="20"/>
          <w:szCs w:val="20"/>
        </w:rPr>
        <w:t>,</w:t>
      </w:r>
    </w:p>
    <w:p w:rsidR="00DC6112" w:rsidRDefault="00DC6112" w:rsidP="00DC6112">
      <w:pPr>
        <w:autoSpaceDE w:val="0"/>
        <w:autoSpaceDN w:val="0"/>
        <w:bidi w:val="0"/>
        <w:adjustRightInd w:val="0"/>
        <w:spacing w:after="0" w:line="240" w:lineRule="auto"/>
        <w:rPr>
          <w:rFonts w:ascii="MinionPro-Regular" w:cs="MinionPro-Regular"/>
          <w:sz w:val="20"/>
          <w:szCs w:val="20"/>
        </w:rPr>
      </w:pPr>
      <w:proofErr w:type="gramStart"/>
      <w:r>
        <w:rPr>
          <w:rFonts w:ascii="MinionPro-Regular" w:cs="MinionPro-Regular" w:hint="cs"/>
          <w:sz w:val="20"/>
          <w:szCs w:val="20"/>
        </w:rPr>
        <w:t>our</w:t>
      </w:r>
      <w:proofErr w:type="gramEnd"/>
      <w:r>
        <w:rPr>
          <w:rFonts w:ascii="MinionPro-Regular" w:cs="MinionPro-Regular" w:hint="cs"/>
          <w:sz w:val="20"/>
          <w:szCs w:val="20"/>
        </w:rPr>
        <w:t xml:space="preserve"> method is more accurate (0.81 versus 0.78) but not as stable as it (0.099 versus 0.06). This is probably because of the lack of specific preprocessing step before CNNs training.</w:t>
      </w:r>
    </w:p>
    <w:p w:rsidR="00DC6112" w:rsidRDefault="00DC6112" w:rsidP="00DC6112">
      <w:pPr>
        <w:bidi w:val="0"/>
        <w:rPr>
          <w:rFonts w:ascii="MinionPro-Regular" w:cs="MinionPro-Regular"/>
          <w:sz w:val="20"/>
          <w:szCs w:val="20"/>
        </w:rPr>
      </w:pPr>
    </w:p>
    <w:p w:rsidR="00DC6112" w:rsidRDefault="00DC6112" w:rsidP="00DC6112">
      <w:pPr>
        <w:bidi w:val="0"/>
        <w:rPr>
          <w:rFonts w:ascii="MinionPro-Regular" w:cs="MinionPro-Regular"/>
          <w:sz w:val="20"/>
          <w:szCs w:val="20"/>
        </w:rPr>
      </w:pPr>
      <w:r>
        <w:rPr>
          <w:rFonts w:ascii="Minion-Black" w:hAnsi="Minion-Black" w:cs="Minion-Black"/>
          <w:b/>
          <w:bCs/>
          <w:sz w:val="24"/>
          <w:szCs w:val="24"/>
        </w:rPr>
        <w:t>Conclusion</w:t>
      </w:r>
    </w:p>
    <w:p w:rsidR="00917556" w:rsidRPr="00CC3D76" w:rsidRDefault="00DC6112" w:rsidP="00CC3D76">
      <w:pPr>
        <w:autoSpaceDE w:val="0"/>
        <w:autoSpaceDN w:val="0"/>
        <w:bidi w:val="0"/>
        <w:adjustRightInd w:val="0"/>
        <w:spacing w:after="0" w:line="240" w:lineRule="auto"/>
        <w:rPr>
          <w:rFonts w:ascii="MinionPro-Regular" w:cs="MinionPro-Regular"/>
          <w:sz w:val="20"/>
          <w:szCs w:val="20"/>
        </w:rPr>
      </w:pPr>
      <w:proofErr w:type="gramStart"/>
      <w:r>
        <w:rPr>
          <w:rFonts w:ascii="MinionPro-Regular" w:cs="MinionPro-Regular" w:hint="cs"/>
          <w:sz w:val="20"/>
          <w:szCs w:val="20"/>
        </w:rPr>
        <w:t>brain</w:t>
      </w:r>
      <w:proofErr w:type="gramEnd"/>
      <w:r>
        <w:rPr>
          <w:rFonts w:ascii="MinionPro-Regular" w:cs="MinionPro-Regular" w:hint="cs"/>
          <w:sz w:val="20"/>
          <w:szCs w:val="20"/>
        </w:rPr>
        <w:t xml:space="preserve"> tumor can be of any size and shape and locate in any part of the brain. As a result, traditional CNNs are not adaptive to accurate segmentation and classification of brain tumor. To solve all the above problems, we present a multi</w:t>
      </w:r>
      <w:r w:rsidR="00032267">
        <w:rPr>
          <w:rFonts w:ascii="MinionPro-Regular" w:cs="MinionPro-Regular"/>
          <w:sz w:val="20"/>
          <w:szCs w:val="20"/>
        </w:rPr>
        <w:t>-</w:t>
      </w:r>
      <w:r>
        <w:rPr>
          <w:rFonts w:ascii="MinionPro-Regular" w:cs="MinionPro-Regular" w:hint="cs"/>
          <w:sz w:val="20"/>
          <w:szCs w:val="20"/>
        </w:rPr>
        <w:t>scale CNNs model, through which not only local and global features are learnt, but also complementary information from various MRI image modality (including T1, T1c, T2, and FLAIR) is combined</w:t>
      </w:r>
      <w:bookmarkStart w:id="0" w:name="_GoBack"/>
      <w:bookmarkEnd w:id="0"/>
    </w:p>
    <w:sectPr w:rsidR="00917556" w:rsidRPr="00CC3D76" w:rsidSect="00BA336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Pro-Regular">
    <w:altName w:val="Times New Roman"/>
    <w:panose1 w:val="00000000000000000000"/>
    <w:charset w:val="B2"/>
    <w:family w:val="auto"/>
    <w:notTrueType/>
    <w:pitch w:val="default"/>
    <w:sig w:usb0="00002000" w:usb1="00000000" w:usb2="00000000" w:usb3="00000000" w:csb0="00000040" w:csb1="00000000"/>
  </w:font>
  <w:font w:name="CenturyGothic">
    <w:altName w:val="Times New Roman"/>
    <w:panose1 w:val="00000000000000000000"/>
    <w:charset w:val="B2"/>
    <w:family w:val="auto"/>
    <w:notTrueType/>
    <w:pitch w:val="default"/>
    <w:sig w:usb0="00002000" w:usb1="00000000" w:usb2="00000000" w:usb3="00000000" w:csb0="00000040" w:csb1="00000000"/>
  </w:font>
  <w:font w:name="Minion-Black">
    <w:altName w:val="Times New Roman"/>
    <w:panose1 w:val="00000000000000000000"/>
    <w:charset w:val="00"/>
    <w:family w:val="roman"/>
    <w:notTrueType/>
    <w:pitch w:val="default"/>
    <w:sig w:usb0="00000003" w:usb1="00000000" w:usb2="00000000" w:usb3="00000000" w:csb0="00000001" w:csb1="00000000"/>
  </w:font>
  <w:font w:name="MinionPro-It">
    <w:altName w:val="Times New Roman"/>
    <w:panose1 w:val="00000000000000000000"/>
    <w:charset w:val="B2"/>
    <w:family w:val="auto"/>
    <w:notTrueType/>
    <w:pitch w:val="default"/>
    <w:sig w:usb0="00002000"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D79"/>
    <w:rsid w:val="00032267"/>
    <w:rsid w:val="00512345"/>
    <w:rsid w:val="00550A9D"/>
    <w:rsid w:val="006D259D"/>
    <w:rsid w:val="00917556"/>
    <w:rsid w:val="009A7605"/>
    <w:rsid w:val="00AC3D79"/>
    <w:rsid w:val="00BA336F"/>
    <w:rsid w:val="00CC3D76"/>
    <w:rsid w:val="00DC61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2D7D69-4094-47C3-A039-B80AD1E30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3D79"/>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76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6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60930">
      <w:bodyDiv w:val="1"/>
      <w:marLeft w:val="0"/>
      <w:marRight w:val="0"/>
      <w:marTop w:val="0"/>
      <w:marBottom w:val="0"/>
      <w:divBdr>
        <w:top w:val="none" w:sz="0" w:space="0" w:color="auto"/>
        <w:left w:val="none" w:sz="0" w:space="0" w:color="auto"/>
        <w:bottom w:val="none" w:sz="0" w:space="0" w:color="auto"/>
        <w:right w:val="none" w:sz="0" w:space="0" w:color="auto"/>
      </w:divBdr>
    </w:div>
    <w:div w:id="144708386">
      <w:bodyDiv w:val="1"/>
      <w:marLeft w:val="0"/>
      <w:marRight w:val="0"/>
      <w:marTop w:val="0"/>
      <w:marBottom w:val="0"/>
      <w:divBdr>
        <w:top w:val="none" w:sz="0" w:space="0" w:color="auto"/>
        <w:left w:val="none" w:sz="0" w:space="0" w:color="auto"/>
        <w:bottom w:val="none" w:sz="0" w:space="0" w:color="auto"/>
        <w:right w:val="none" w:sz="0" w:space="0" w:color="auto"/>
      </w:divBdr>
    </w:div>
    <w:div w:id="322273111">
      <w:bodyDiv w:val="1"/>
      <w:marLeft w:val="0"/>
      <w:marRight w:val="0"/>
      <w:marTop w:val="0"/>
      <w:marBottom w:val="0"/>
      <w:divBdr>
        <w:top w:val="none" w:sz="0" w:space="0" w:color="auto"/>
        <w:left w:val="none" w:sz="0" w:space="0" w:color="auto"/>
        <w:bottom w:val="none" w:sz="0" w:space="0" w:color="auto"/>
        <w:right w:val="none" w:sz="0" w:space="0" w:color="auto"/>
      </w:divBdr>
    </w:div>
    <w:div w:id="570623987">
      <w:bodyDiv w:val="1"/>
      <w:marLeft w:val="0"/>
      <w:marRight w:val="0"/>
      <w:marTop w:val="0"/>
      <w:marBottom w:val="0"/>
      <w:divBdr>
        <w:top w:val="none" w:sz="0" w:space="0" w:color="auto"/>
        <w:left w:val="none" w:sz="0" w:space="0" w:color="auto"/>
        <w:bottom w:val="none" w:sz="0" w:space="0" w:color="auto"/>
        <w:right w:val="none" w:sz="0" w:space="0" w:color="auto"/>
      </w:divBdr>
    </w:div>
    <w:div w:id="957030683">
      <w:bodyDiv w:val="1"/>
      <w:marLeft w:val="0"/>
      <w:marRight w:val="0"/>
      <w:marTop w:val="0"/>
      <w:marBottom w:val="0"/>
      <w:divBdr>
        <w:top w:val="none" w:sz="0" w:space="0" w:color="auto"/>
        <w:left w:val="none" w:sz="0" w:space="0" w:color="auto"/>
        <w:bottom w:val="none" w:sz="0" w:space="0" w:color="auto"/>
        <w:right w:val="none" w:sz="0" w:space="0" w:color="auto"/>
      </w:divBdr>
    </w:div>
    <w:div w:id="977609244">
      <w:bodyDiv w:val="1"/>
      <w:marLeft w:val="0"/>
      <w:marRight w:val="0"/>
      <w:marTop w:val="0"/>
      <w:marBottom w:val="0"/>
      <w:divBdr>
        <w:top w:val="none" w:sz="0" w:space="0" w:color="auto"/>
        <w:left w:val="none" w:sz="0" w:space="0" w:color="auto"/>
        <w:bottom w:val="none" w:sz="0" w:space="0" w:color="auto"/>
        <w:right w:val="none" w:sz="0" w:space="0" w:color="auto"/>
      </w:divBdr>
    </w:div>
    <w:div w:id="1289362440">
      <w:bodyDiv w:val="1"/>
      <w:marLeft w:val="0"/>
      <w:marRight w:val="0"/>
      <w:marTop w:val="0"/>
      <w:marBottom w:val="0"/>
      <w:divBdr>
        <w:top w:val="none" w:sz="0" w:space="0" w:color="auto"/>
        <w:left w:val="none" w:sz="0" w:space="0" w:color="auto"/>
        <w:bottom w:val="none" w:sz="0" w:space="0" w:color="auto"/>
        <w:right w:val="none" w:sz="0" w:space="0" w:color="auto"/>
      </w:divBdr>
    </w:div>
    <w:div w:id="1652052393">
      <w:bodyDiv w:val="1"/>
      <w:marLeft w:val="0"/>
      <w:marRight w:val="0"/>
      <w:marTop w:val="0"/>
      <w:marBottom w:val="0"/>
      <w:divBdr>
        <w:top w:val="none" w:sz="0" w:space="0" w:color="auto"/>
        <w:left w:val="none" w:sz="0" w:space="0" w:color="auto"/>
        <w:bottom w:val="none" w:sz="0" w:space="0" w:color="auto"/>
        <w:right w:val="none" w:sz="0" w:space="0" w:color="auto"/>
      </w:divBdr>
    </w:div>
    <w:div w:id="1715614570">
      <w:bodyDiv w:val="1"/>
      <w:marLeft w:val="0"/>
      <w:marRight w:val="0"/>
      <w:marTop w:val="0"/>
      <w:marBottom w:val="0"/>
      <w:divBdr>
        <w:top w:val="none" w:sz="0" w:space="0" w:color="auto"/>
        <w:left w:val="none" w:sz="0" w:space="0" w:color="auto"/>
        <w:bottom w:val="none" w:sz="0" w:space="0" w:color="auto"/>
        <w:right w:val="none" w:sz="0" w:space="0" w:color="auto"/>
      </w:divBdr>
    </w:div>
    <w:div w:id="1815755227">
      <w:bodyDiv w:val="1"/>
      <w:marLeft w:val="0"/>
      <w:marRight w:val="0"/>
      <w:marTop w:val="0"/>
      <w:marBottom w:val="0"/>
      <w:divBdr>
        <w:top w:val="none" w:sz="0" w:space="0" w:color="auto"/>
        <w:left w:val="none" w:sz="0" w:space="0" w:color="auto"/>
        <w:bottom w:val="none" w:sz="0" w:space="0" w:color="auto"/>
        <w:right w:val="none" w:sz="0" w:space="0" w:color="auto"/>
      </w:divBdr>
    </w:div>
    <w:div w:id="1888296220">
      <w:bodyDiv w:val="1"/>
      <w:marLeft w:val="0"/>
      <w:marRight w:val="0"/>
      <w:marTop w:val="0"/>
      <w:marBottom w:val="0"/>
      <w:divBdr>
        <w:top w:val="none" w:sz="0" w:space="0" w:color="auto"/>
        <w:left w:val="none" w:sz="0" w:space="0" w:color="auto"/>
        <w:bottom w:val="none" w:sz="0" w:space="0" w:color="auto"/>
        <w:right w:val="none" w:sz="0" w:space="0" w:color="auto"/>
      </w:divBdr>
    </w:div>
    <w:div w:id="1900893742">
      <w:bodyDiv w:val="1"/>
      <w:marLeft w:val="0"/>
      <w:marRight w:val="0"/>
      <w:marTop w:val="0"/>
      <w:marBottom w:val="0"/>
      <w:divBdr>
        <w:top w:val="none" w:sz="0" w:space="0" w:color="auto"/>
        <w:left w:val="none" w:sz="0" w:space="0" w:color="auto"/>
        <w:bottom w:val="none" w:sz="0" w:space="0" w:color="auto"/>
        <w:right w:val="none" w:sz="0" w:space="0" w:color="auto"/>
      </w:divBdr>
    </w:div>
    <w:div w:id="1973899733">
      <w:bodyDiv w:val="1"/>
      <w:marLeft w:val="0"/>
      <w:marRight w:val="0"/>
      <w:marTop w:val="0"/>
      <w:marBottom w:val="0"/>
      <w:divBdr>
        <w:top w:val="none" w:sz="0" w:space="0" w:color="auto"/>
        <w:left w:val="none" w:sz="0" w:space="0" w:color="auto"/>
        <w:bottom w:val="none" w:sz="0" w:space="0" w:color="auto"/>
        <w:right w:val="none" w:sz="0" w:space="0" w:color="auto"/>
      </w:divBdr>
    </w:div>
    <w:div w:id="1979340482">
      <w:bodyDiv w:val="1"/>
      <w:marLeft w:val="0"/>
      <w:marRight w:val="0"/>
      <w:marTop w:val="0"/>
      <w:marBottom w:val="0"/>
      <w:divBdr>
        <w:top w:val="none" w:sz="0" w:space="0" w:color="auto"/>
        <w:left w:val="none" w:sz="0" w:space="0" w:color="auto"/>
        <w:bottom w:val="none" w:sz="0" w:space="0" w:color="auto"/>
        <w:right w:val="none" w:sz="0" w:space="0" w:color="auto"/>
      </w:divBdr>
    </w:div>
    <w:div w:id="2015718266">
      <w:bodyDiv w:val="1"/>
      <w:marLeft w:val="0"/>
      <w:marRight w:val="0"/>
      <w:marTop w:val="0"/>
      <w:marBottom w:val="0"/>
      <w:divBdr>
        <w:top w:val="none" w:sz="0" w:space="0" w:color="auto"/>
        <w:left w:val="none" w:sz="0" w:space="0" w:color="auto"/>
        <w:bottom w:val="none" w:sz="0" w:space="0" w:color="auto"/>
        <w:right w:val="none" w:sz="0" w:space="0" w:color="auto"/>
      </w:divBdr>
    </w:div>
    <w:div w:id="212665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3M</dc:creator>
  <cp:lastModifiedBy>kamal aittah</cp:lastModifiedBy>
  <cp:revision>3</cp:revision>
  <dcterms:created xsi:type="dcterms:W3CDTF">2017-05-09T13:51:00Z</dcterms:created>
  <dcterms:modified xsi:type="dcterms:W3CDTF">2017-05-10T12:52:00Z</dcterms:modified>
</cp:coreProperties>
</file>