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b/>
          <w:i w:val="0"/>
          <w:sz w:val="44"/>
        </w:rPr>
        <w:t>COLLEGE EXAM HALL ALLOCATION SIMULATION</w:t>
      </w:r>
    </w:p>
    <w:p>
      <w:pPr>
        <w:spacing w:after="200"/>
        <w:jc w:val="center"/>
      </w:pPr>
      <w:r>
        <w:rPr>
          <w:rFonts w:ascii="Times New Roman" w:hAnsi="Times New Roman"/>
          <w:b/>
          <w:i w:val="0"/>
          <w:sz w:val="28"/>
        </w:rPr>
        <w:t>A Report</w:t>
      </w:r>
    </w:p>
    <w:p>
      <w:pPr>
        <w:spacing w:after="160"/>
        <w:jc w:val="center"/>
      </w:pPr>
      <w:r>
        <w:rPr>
          <w:rFonts w:ascii="Times New Roman" w:hAnsi="Times New Roman"/>
          <w:b w:val="0"/>
          <w:i w:val="0"/>
          <w:sz w:val="24"/>
        </w:rPr>
        <w:t>Submitted in partial fulfillment of the requirements of the award of the degree of</w:t>
      </w:r>
    </w:p>
    <w:p>
      <w:pPr>
        <w:spacing w:after="200"/>
        <w:jc w:val="center"/>
      </w:pPr>
      <w:r>
        <w:rPr>
          <w:rFonts w:ascii="Times New Roman" w:hAnsi="Times New Roman"/>
          <w:b/>
          <w:i w:val="0"/>
          <w:sz w:val="28"/>
        </w:rPr>
        <w:t>BACHELOR OF COMPUTER APPLICATION</w:t>
      </w:r>
    </w:p>
    <w:p>
      <w:pPr>
        <w:spacing w:after="160"/>
        <w:jc w:val="center"/>
      </w:pPr>
      <w:r>
        <w:rPr>
          <w:rFonts w:ascii="Times New Roman" w:hAnsi="Times New Roman"/>
          <w:b/>
          <w:i w:val="0"/>
          <w:sz w:val="24"/>
        </w:rPr>
        <w:t>BY</w:t>
      </w:r>
    </w:p>
    <w:p>
      <w:pPr>
        <w:spacing w:after="80"/>
        <w:jc w:val="center"/>
      </w:pPr>
      <w:r>
        <w:rPr>
          <w:rFonts w:ascii="Times New Roman" w:hAnsi="Times New Roman"/>
          <w:b/>
          <w:i w:val="0"/>
          <w:sz w:val="28"/>
        </w:rPr>
        <w:t>______________________</w:t>
      </w:r>
    </w:p>
    <w:p>
      <w:pPr>
        <w:spacing w:after="280"/>
        <w:jc w:val="center"/>
      </w:pPr>
      <w:r>
        <w:rPr>
          <w:rFonts w:ascii="Times New Roman" w:hAnsi="Times New Roman"/>
          <w:b/>
          <w:i w:val="0"/>
          <w:sz w:val="24"/>
        </w:rPr>
        <w:t>(ROLL NO :- ______________________)</w:t>
      </w:r>
    </w:p>
    <w:p>
      <w:pPr>
        <w:jc w:val="center"/>
      </w:pPr>
      <w:r>
        <w:drawing>
          <wp:inline xmlns:a="http://schemas.openxmlformats.org/drawingml/2006/main" xmlns:pic="http://schemas.openxmlformats.org/drawingml/2006/picture">
            <wp:extent cx="2834640" cy="1301055"/>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834640" cy="1301055"/>
                    </a:xfrm>
                    <a:prstGeom prst="rect"/>
                  </pic:spPr>
                </pic:pic>
              </a:graphicData>
            </a:graphic>
          </wp:inline>
        </w:drawing>
      </w:r>
    </w:p>
    <w:p>
      <w:pPr>
        <w:spacing w:after="80"/>
        <w:jc w:val="center"/>
      </w:pPr>
      <w:r>
        <w:rPr>
          <w:rFonts w:ascii="Times New Roman" w:hAnsi="Times New Roman"/>
          <w:b/>
          <w:i w:val="0"/>
          <w:sz w:val="32"/>
        </w:rPr>
        <w:t>AISECT UNIVERSITY</w:t>
      </w:r>
    </w:p>
    <w:p>
      <w:pPr>
        <w:spacing w:after="40"/>
        <w:jc w:val="center"/>
      </w:pPr>
      <w:r>
        <w:rPr>
          <w:rFonts w:ascii="Times New Roman" w:hAnsi="Times New Roman"/>
          <w:b w:val="0"/>
          <w:i w:val="0"/>
          <w:sz w:val="24"/>
        </w:rPr>
        <w:t>Vill - jonhiya, (Tarba - Kharba), P.O. - Maheshra,</w:t>
      </w:r>
    </w:p>
    <w:p>
      <w:pPr>
        <w:spacing w:after="40"/>
        <w:jc w:val="center"/>
      </w:pPr>
      <w:r>
        <w:rPr>
          <w:rFonts w:ascii="Times New Roman" w:hAnsi="Times New Roman"/>
          <w:b w:val="0"/>
          <w:i w:val="0"/>
          <w:sz w:val="24"/>
        </w:rPr>
        <w:t>P.S. - Daru , Dist :- Hazaribag , Jharkhand</w:t>
      </w:r>
    </w:p>
    <w:p>
      <w:r>
        <w:br w:type="page"/>
      </w:r>
    </w:p>
    <w:p>
      <w:pPr>
        <w:spacing w:after="280"/>
        <w:jc w:val="center"/>
      </w:pPr>
      <w:r>
        <w:rPr>
          <w:rFonts w:ascii="Times New Roman" w:hAnsi="Times New Roman"/>
          <w:b/>
          <w:i w:val="0"/>
          <w:sz w:val="32"/>
        </w:rPr>
        <w:t>CERTIFICATE</w:t>
      </w:r>
    </w:p>
    <w:p>
      <w:pPr>
        <w:spacing w:after="160"/>
        <w:jc w:val="both"/>
      </w:pPr>
      <w:r>
        <w:rPr>
          <w:rFonts w:ascii="Times New Roman" w:hAnsi="Times New Roman"/>
          <w:b w:val="0"/>
          <w:i w:val="0"/>
          <w:sz w:val="24"/>
        </w:rPr>
        <w:t>This is to certify that ______________________ (Roll No :- ______________________), the work presented in the PROJECT REPORT entitled COLLEGE EXAM HALL ALLOCATION SIMULATION in partial fulfillment of the requirement for the award of the degree of Bachelor of Computer Application of AISECT UNIVERSITY, Hazaribag is an authentic work carried out under our supervision and guidance.</w:t>
      </w:r>
    </w:p>
    <w:p>
      <w:pPr>
        <w:spacing w:after="160"/>
        <w:jc w:val="both"/>
      </w:pPr>
      <w:r>
        <w:rPr>
          <w:rFonts w:ascii="Times New Roman" w:hAnsi="Times New Roman"/>
          <w:b w:val="0"/>
          <w:i w:val="0"/>
          <w:sz w:val="24"/>
        </w:rPr>
        <w:t>To the best of our knowledge, the content of this PROJECT REPORT is original.</w:t>
      </w:r>
    </w:p>
    <w:p>
      <w:pPr>
        <w:spacing w:after="400"/>
      </w:pPr>
      <w:r>
        <w:rPr>
          <w:rFonts w:ascii="Times New Roman" w:hAnsi="Times New Roman"/>
          <w:b w:val="0"/>
          <w:i w:val="0"/>
          <w:sz w:val="24"/>
        </w:rPr>
        <w:t>Date :- ______________________</w:t>
      </w:r>
    </w:p>
    <w:p>
      <w:pPr>
        <w:spacing w:after="40"/>
        <w:jc w:val="right"/>
      </w:pPr>
      <w:r>
        <w:rPr>
          <w:rFonts w:ascii="Times New Roman" w:hAnsi="Times New Roman"/>
          <w:b/>
          <w:i w:val="0"/>
          <w:sz w:val="24"/>
        </w:rPr>
        <w:t>Mr. Uday Ranjan</w:t>
      </w:r>
    </w:p>
    <w:p>
      <w:pPr>
        <w:spacing w:after="40"/>
        <w:jc w:val="right"/>
      </w:pPr>
      <w:r>
        <w:rPr>
          <w:rFonts w:ascii="Times New Roman" w:hAnsi="Times New Roman"/>
          <w:b w:val="0"/>
          <w:i w:val="0"/>
          <w:sz w:val="24"/>
        </w:rPr>
        <w:t>Dean of Department</w:t>
      </w:r>
    </w:p>
    <w:p>
      <w:pPr>
        <w:spacing w:after="40"/>
        <w:jc w:val="right"/>
      </w:pPr>
      <w:r>
        <w:rPr>
          <w:rFonts w:ascii="Times New Roman" w:hAnsi="Times New Roman"/>
          <w:b w:val="0"/>
          <w:i w:val="0"/>
          <w:sz w:val="24"/>
        </w:rPr>
        <w:t>Dept. of CS/IT</w:t>
      </w:r>
    </w:p>
    <w:p>
      <w:pPr>
        <w:spacing w:after="40"/>
        <w:jc w:val="right"/>
      </w:pPr>
      <w:r>
        <w:rPr>
          <w:rFonts w:ascii="Times New Roman" w:hAnsi="Times New Roman"/>
          <w:b w:val="0"/>
          <w:i w:val="0"/>
          <w:sz w:val="24"/>
        </w:rPr>
        <w:t>AISECT University Hazaribag</w:t>
      </w:r>
    </w:p>
    <w:p>
      <w:r>
        <w:br w:type="page"/>
      </w:r>
    </w:p>
    <w:p>
      <w:pPr>
        <w:spacing w:after="280"/>
        <w:jc w:val="center"/>
      </w:pPr>
      <w:r>
        <w:rPr>
          <w:rFonts w:ascii="Times New Roman" w:hAnsi="Times New Roman"/>
          <w:b/>
          <w:i w:val="0"/>
          <w:sz w:val="32"/>
        </w:rPr>
        <w:t>CERTIFICATE OF APPROVAL</w:t>
      </w:r>
    </w:p>
    <w:p>
      <w:pPr>
        <w:spacing w:after="160"/>
        <w:jc w:val="both"/>
      </w:pPr>
      <w:r>
        <w:rPr>
          <w:rFonts w:ascii="Times New Roman" w:hAnsi="Times New Roman"/>
          <w:b w:val="0"/>
          <w:i w:val="0"/>
          <w:sz w:val="24"/>
        </w:rPr>
        <w:t>The foregoing PROJECT REPORT entitled COLLEGE EXAM HALL ALLOCATION SIMULATION is hereby approved as a creditable work on the topic and has been presented by ______________________ (Roll No :- ______________________) and has been approved for the degree of Bachelor of Computer Application of AISECT University Hazaribag, Jharkhand.</w:t>
      </w:r>
    </w:p>
    <w:p>
      <w:pPr>
        <w:spacing w:after="80"/>
      </w:pPr>
      <w:r>
        <w:rPr>
          <w:rFonts w:ascii="Times New Roman" w:hAnsi="Times New Roman"/>
          <w:b w:val="0"/>
          <w:i w:val="0"/>
          <w:sz w:val="24"/>
        </w:rPr>
        <w:t>Date : ______________________</w:t>
      </w:r>
    </w:p>
    <w:p>
      <w:pPr>
        <w:spacing w:after="480"/>
      </w:pPr>
      <w:r>
        <w:rPr>
          <w:rFonts w:ascii="Times New Roman" w:hAnsi="Times New Roman"/>
          <w:b w:val="0"/>
          <w:i w:val="0"/>
          <w:sz w:val="24"/>
        </w:rPr>
        <w:t>Place : AISECT University , Hazaribag</w:t>
      </w:r>
    </w:p>
    <w:tbl>
      <w:tblPr>
        <w:tblW w:type="auto" w:w="0"/>
        <w:tblLook w:firstColumn="1" w:firstRow="1" w:lastColumn="0" w:lastRow="0" w:noHBand="0" w:noVBand="1" w:val="04A0"/>
      </w:tblPr>
      <w:tblGrid>
        <w:gridCol w:w="4680"/>
        <w:gridCol w:w="4680"/>
      </w:tblGrid>
      <w:tr>
        <w:tc>
          <w:tcPr>
            <w:tcW w:type="dxa" w:w="4680"/>
          </w:tcPr>
          <w:p>
            <w:r/>
            <w:r>
              <w:rPr>
                <w:rFonts w:ascii="Times New Roman" w:hAnsi="Times New Roman"/>
                <w:b/>
                <w:sz w:val="24"/>
              </w:rPr>
              <w:t>(Internal Examiner)</w:t>
            </w:r>
          </w:p>
        </w:tc>
        <w:tc>
          <w:tcPr>
            <w:tcW w:type="dxa" w:w="4680"/>
          </w:tcPr>
          <w:p>
            <w:pPr>
              <w:jc w:val="right"/>
            </w:pPr>
            <w:r/>
            <w:r>
              <w:rPr>
                <w:rFonts w:ascii="Times New Roman" w:hAnsi="Times New Roman"/>
                <w:b/>
                <w:sz w:val="24"/>
              </w:rPr>
              <w:t>(External Examiner)</w:t>
            </w:r>
          </w:p>
        </w:tc>
      </w:tr>
    </w:tbl>
    <w:p>
      <w:pPr>
        <w:spacing w:after="360"/>
      </w:pPr>
      <w:r>
        <w:rPr>
          <w:rFonts w:ascii="Times New Roman" w:hAnsi="Times New Roman"/>
          <w:b w:val="0"/>
          <w:i w:val="0"/>
          <w:sz w:val="24"/>
        </w:rPr>
      </w:r>
    </w:p>
    <w:p>
      <w:pPr>
        <w:spacing w:after="40"/>
        <w:jc w:val="center"/>
      </w:pPr>
      <w:r>
        <w:rPr>
          <w:rFonts w:ascii="Times New Roman" w:hAnsi="Times New Roman"/>
          <w:b/>
          <w:i w:val="0"/>
          <w:sz w:val="24"/>
        </w:rPr>
        <w:t>(Chairman)</w:t>
      </w:r>
    </w:p>
    <w:p>
      <w:pPr>
        <w:spacing w:after="40"/>
        <w:jc w:val="center"/>
      </w:pPr>
      <w:r>
        <w:rPr>
          <w:rFonts w:ascii="Times New Roman" w:hAnsi="Times New Roman"/>
          <w:b/>
          <w:i w:val="0"/>
          <w:sz w:val="24"/>
        </w:rPr>
        <w:t>Head of Department</w:t>
      </w:r>
    </w:p>
    <w:p>
      <w:r>
        <w:br w:type="page"/>
      </w:r>
    </w:p>
    <w:p>
      <w:pPr>
        <w:spacing w:after="280"/>
        <w:jc w:val="center"/>
      </w:pPr>
      <w:r>
        <w:rPr>
          <w:rFonts w:ascii="Times New Roman" w:hAnsi="Times New Roman"/>
          <w:b/>
          <w:i w:val="0"/>
          <w:sz w:val="32"/>
        </w:rPr>
        <w:t>ACKNOWLEDGEMENT</w:t>
      </w:r>
    </w:p>
    <w:p>
      <w:pPr>
        <w:spacing w:after="160"/>
        <w:jc w:val="both"/>
      </w:pPr>
      <w:r>
        <w:rPr>
          <w:rFonts w:ascii="Times New Roman" w:hAnsi="Times New Roman"/>
          <w:b w:val="0"/>
          <w:i w:val="0"/>
          <w:sz w:val="24"/>
        </w:rPr>
        <w:t>We take this opportunity to thank all who have contributed towards shaping this PROJECT REPORT. We would like to express our sincere thanks to my guide Mr. Uday Ranjan, CA&amp;IT, whose invaluable suggestions helped us in the development of this PROJECT REPORT. As our supervisor, he has constantly encouraged us to remain focused on achieving our goal.</w:t>
      </w:r>
    </w:p>
    <w:p>
      <w:pPr>
        <w:spacing w:after="160"/>
        <w:jc w:val="both"/>
      </w:pPr>
      <w:r>
        <w:rPr>
          <w:rFonts w:ascii="Times New Roman" w:hAnsi="Times New Roman"/>
          <w:b w:val="0"/>
          <w:i w:val="0"/>
          <w:sz w:val="24"/>
        </w:rPr>
        <w:t>We would also like to thank all faculty and technical staff members of the Department who have been kind enough to advise and help in their respective roles. We have been fortunate to have a wonderful support structure among the graduate students. We are thankful to our friends. Our sincere thanks to everyone who has provided us with kind words, new ideas, useful criticism, or their invaluable time; we are truly indebted.</w:t>
      </w:r>
    </w:p>
    <w:p>
      <w:pPr>
        <w:spacing w:after="160"/>
        <w:jc w:val="both"/>
      </w:pPr>
      <w:r>
        <w:rPr>
          <w:rFonts w:ascii="Times New Roman" w:hAnsi="Times New Roman"/>
          <w:b w:val="0"/>
          <w:i w:val="0"/>
          <w:sz w:val="24"/>
        </w:rPr>
        <w:t>Bearing in mind the above, we use this opportunity to express our deepest gratitude and special thanks to the instructors of AISECT UNIVERSITY HAZARIBAG who, despite being extraordinarily busy with their duties, took time out to hear, guide and keep us on the correct path, allowing us to carry out our project and extending help during the training.</w:t>
      </w:r>
    </w:p>
    <w:p>
      <w:pPr>
        <w:spacing w:after="120"/>
      </w:pPr>
      <w:r>
        <w:rPr>
          <w:rFonts w:ascii="Times New Roman" w:hAnsi="Times New Roman"/>
          <w:b w:val="0"/>
          <w:i w:val="0"/>
          <w:sz w:val="24"/>
        </w:rPr>
        <w:t>Student name:</w:t>
      </w:r>
    </w:p>
    <w:p>
      <w:pPr>
        <w:spacing w:after="40"/>
      </w:pPr>
      <w:r>
        <w:rPr>
          <w:rFonts w:ascii="Times New Roman" w:hAnsi="Times New Roman"/>
          <w:b/>
          <w:i w:val="0"/>
          <w:sz w:val="26"/>
        </w:rPr>
        <w:t>______________________</w:t>
      </w:r>
    </w:p>
    <w:p>
      <w:r>
        <w:br w:type="page"/>
      </w:r>
    </w:p>
    <w:p>
      <w:pPr>
        <w:spacing w:after="240"/>
        <w:jc w:val="center"/>
      </w:pPr>
      <w:r>
        <w:rPr>
          <w:rFonts w:ascii="Times New Roman" w:hAnsi="Times New Roman"/>
          <w:b/>
          <w:i w:val="0"/>
          <w:sz w:val="32"/>
        </w:rPr>
        <w:t>TABLE OF CONTENTS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1"/>
              </w:rPr>
              <w:t>CHAPTER NO</w:t>
            </w:r>
          </w:p>
        </w:tc>
        <w:tc>
          <w:tcPr>
            <w:tcW w:type="dxa" w:w="3120"/>
          </w:tcPr>
          <w:p>
            <w:r/>
            <w:r>
              <w:rPr>
                <w:rFonts w:ascii="Times New Roman" w:hAnsi="Times New Roman"/>
                <w:b/>
                <w:sz w:val="21"/>
              </w:rPr>
              <w:t>TITLE</w:t>
            </w:r>
          </w:p>
        </w:tc>
        <w:tc>
          <w:tcPr>
            <w:tcW w:type="dxa" w:w="3120"/>
          </w:tcPr>
          <w:p>
            <w:r/>
            <w:r>
              <w:rPr>
                <w:rFonts w:ascii="Times New Roman" w:hAnsi="Times New Roman"/>
                <w:b/>
                <w:sz w:val="21"/>
              </w:rPr>
              <w:t>PAGE NO</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ABSTRACT</w:t>
            </w:r>
          </w:p>
        </w:tc>
        <w:tc>
          <w:tcPr>
            <w:tcW w:type="dxa" w:w="3120"/>
          </w:tcPr>
          <w:p>
            <w:r/>
            <w:r>
              <w:rPr>
                <w:rFonts w:ascii="Times New Roman" w:hAnsi="Times New Roman"/>
                <w:b w:val="0"/>
                <w:sz w:val="21"/>
              </w:rPr>
              <w:t>5</w:t>
            </w:r>
          </w:p>
        </w:tc>
      </w:tr>
      <w:tr>
        <w:tc>
          <w:tcPr>
            <w:tcW w:type="dxa" w:w="3120"/>
          </w:tcPr>
          <w:p>
            <w:r/>
            <w:r>
              <w:rPr>
                <w:rFonts w:ascii="Times New Roman" w:hAnsi="Times New Roman"/>
                <w:b w:val="0"/>
                <w:sz w:val="21"/>
              </w:rPr>
              <w:t>1</w:t>
            </w:r>
          </w:p>
        </w:tc>
        <w:tc>
          <w:tcPr>
            <w:tcW w:type="dxa" w:w="3120"/>
          </w:tcPr>
          <w:p>
            <w:r/>
            <w:r>
              <w:rPr>
                <w:rFonts w:ascii="Times New Roman" w:hAnsi="Times New Roman"/>
                <w:b w:val="0"/>
                <w:sz w:val="21"/>
              </w:rPr>
              <w:t>INTRODUCTION</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1.1 Examination Logistics in Colleges</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1.2 The Adjacency (Copying) Constraint</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1.3 Allocation as a Combinatorial Problem</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1.4 Simulation of Multiple Sessions</w:t>
            </w:r>
          </w:p>
        </w:tc>
        <w:tc>
          <w:tcPr>
            <w:tcW w:type="dxa" w:w="3120"/>
          </w:tcPr>
          <w:p>
            <w:r/>
            <w:r>
              <w:rPr>
                <w:rFonts w:ascii="Times New Roman" w:hAnsi="Times New Roman"/>
                <w:b w:val="0"/>
                <w:sz w:val="21"/>
              </w:rPr>
              <w:t>6</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1.5 Objectives</w:t>
            </w:r>
          </w:p>
        </w:tc>
        <w:tc>
          <w:tcPr>
            <w:tcW w:type="dxa" w:w="3120"/>
          </w:tcPr>
          <w:p>
            <w:r/>
            <w:r>
              <w:rPr>
                <w:rFonts w:ascii="Times New Roman" w:hAnsi="Times New Roman"/>
                <w:b w:val="0"/>
                <w:sz w:val="21"/>
              </w:rPr>
              <w:t>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1.6 Project Goals</w:t>
            </w:r>
          </w:p>
        </w:tc>
        <w:tc>
          <w:tcPr>
            <w:tcW w:type="dxa" w:w="3120"/>
          </w:tcPr>
          <w:p>
            <w:r/>
            <w:r>
              <w:rPr>
                <w:rFonts w:ascii="Times New Roman" w:hAnsi="Times New Roman"/>
                <w:b w:val="0"/>
                <w:sz w:val="21"/>
              </w:rPr>
              <w:t>7</w:t>
            </w:r>
          </w:p>
        </w:tc>
      </w:tr>
      <w:tr>
        <w:tc>
          <w:tcPr>
            <w:tcW w:type="dxa" w:w="3120"/>
          </w:tcPr>
          <w:p>
            <w:r/>
            <w:r>
              <w:rPr>
                <w:rFonts w:ascii="Times New Roman" w:hAnsi="Times New Roman"/>
                <w:b w:val="0"/>
                <w:sz w:val="21"/>
              </w:rPr>
              <w:t>2</w:t>
            </w:r>
          </w:p>
        </w:tc>
        <w:tc>
          <w:tcPr>
            <w:tcW w:type="dxa" w:w="3120"/>
          </w:tcPr>
          <w:p>
            <w:r/>
            <w:r>
              <w:rPr>
                <w:rFonts w:ascii="Times New Roman" w:hAnsi="Times New Roman"/>
                <w:b w:val="0"/>
                <w:sz w:val="21"/>
              </w:rPr>
              <w:t>LITERATURE SURVEY</w:t>
            </w:r>
          </w:p>
        </w:tc>
        <w:tc>
          <w:tcPr>
            <w:tcW w:type="dxa" w:w="3120"/>
          </w:tcPr>
          <w:p>
            <w:r/>
            <w:r>
              <w:rPr>
                <w:rFonts w:ascii="Times New Roman" w:hAnsi="Times New Roman"/>
                <w:b w:val="0"/>
                <w:sz w:val="21"/>
              </w:rPr>
              <w:t>8</w:t>
            </w:r>
          </w:p>
        </w:tc>
      </w:tr>
      <w:tr>
        <w:tc>
          <w:tcPr>
            <w:tcW w:type="dxa" w:w="3120"/>
          </w:tcPr>
          <w:p>
            <w:r/>
            <w:r>
              <w:rPr>
                <w:rFonts w:ascii="Times New Roman" w:hAnsi="Times New Roman"/>
                <w:b w:val="0"/>
                <w:sz w:val="21"/>
              </w:rPr>
              <w:t>3</w:t>
            </w:r>
          </w:p>
        </w:tc>
        <w:tc>
          <w:tcPr>
            <w:tcW w:type="dxa" w:w="3120"/>
          </w:tcPr>
          <w:p>
            <w:r/>
            <w:r>
              <w:rPr>
                <w:rFonts w:ascii="Times New Roman" w:hAnsi="Times New Roman"/>
                <w:b w:val="0"/>
                <w:sz w:val="21"/>
              </w:rPr>
              <w:t>AIM AND SCOPE OF THE INVESTIGATION</w:t>
            </w:r>
          </w:p>
        </w:tc>
        <w:tc>
          <w:tcPr>
            <w:tcW w:type="dxa" w:w="3120"/>
          </w:tcPr>
          <w:p>
            <w:r/>
            <w:r>
              <w:rPr>
                <w:rFonts w:ascii="Times New Roman" w:hAnsi="Times New Roman"/>
                <w:b w:val="0"/>
                <w:sz w:val="21"/>
              </w:rPr>
              <w:t>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3.1 Project Proposal</w:t>
            </w:r>
          </w:p>
        </w:tc>
        <w:tc>
          <w:tcPr>
            <w:tcW w:type="dxa" w:w="3120"/>
          </w:tcPr>
          <w:p>
            <w:r/>
            <w:r>
              <w:rPr>
                <w:rFonts w:ascii="Times New Roman" w:hAnsi="Times New Roman"/>
                <w:b w:val="0"/>
                <w:sz w:val="21"/>
              </w:rPr>
              <w:t>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3.2 Scope of the Project</w:t>
            </w:r>
          </w:p>
        </w:tc>
        <w:tc>
          <w:tcPr>
            <w:tcW w:type="dxa" w:w="3120"/>
          </w:tcPr>
          <w:p>
            <w:r/>
            <w:r>
              <w:rPr>
                <w:rFonts w:ascii="Times New Roman" w:hAnsi="Times New Roman"/>
                <w:b w:val="0"/>
                <w:sz w:val="21"/>
              </w:rPr>
              <w:t>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3.3 Existing System</w:t>
            </w:r>
          </w:p>
        </w:tc>
        <w:tc>
          <w:tcPr>
            <w:tcW w:type="dxa" w:w="3120"/>
          </w:tcPr>
          <w:p>
            <w:r/>
            <w:r>
              <w:rPr>
                <w:rFonts w:ascii="Times New Roman" w:hAnsi="Times New Roman"/>
                <w:b w:val="0"/>
                <w:sz w:val="21"/>
              </w:rPr>
              <w:t>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3.4 Proposed System</w:t>
            </w:r>
          </w:p>
        </w:tc>
        <w:tc>
          <w:tcPr>
            <w:tcW w:type="dxa" w:w="3120"/>
          </w:tcPr>
          <w:p>
            <w:r/>
            <w:r>
              <w:rPr>
                <w:rFonts w:ascii="Times New Roman" w:hAnsi="Times New Roman"/>
                <w:b w:val="0"/>
                <w:sz w:val="21"/>
              </w:rPr>
              <w:t>10</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3.5 System Study</w:t>
            </w:r>
          </w:p>
        </w:tc>
        <w:tc>
          <w:tcPr>
            <w:tcW w:type="dxa" w:w="3120"/>
          </w:tcPr>
          <w:p>
            <w:r/>
            <w:r>
              <w:rPr>
                <w:rFonts w:ascii="Times New Roman" w:hAnsi="Times New Roman"/>
                <w:b w:val="0"/>
                <w:sz w:val="21"/>
              </w:rPr>
              <w:t>10</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3.6 Feasibility Study</w:t>
            </w:r>
          </w:p>
        </w:tc>
        <w:tc>
          <w:tcPr>
            <w:tcW w:type="dxa" w:w="3120"/>
          </w:tcPr>
          <w:p>
            <w:r/>
            <w:r>
              <w:rPr>
                <w:rFonts w:ascii="Times New Roman" w:hAnsi="Times New Roman"/>
                <w:b w:val="0"/>
                <w:sz w:val="21"/>
              </w:rPr>
              <w:t>10</w:t>
            </w:r>
          </w:p>
        </w:tc>
      </w:tr>
      <w:tr>
        <w:tc>
          <w:tcPr>
            <w:tcW w:type="dxa" w:w="3120"/>
          </w:tcPr>
          <w:p>
            <w:r/>
            <w:r>
              <w:rPr>
                <w:rFonts w:ascii="Times New Roman" w:hAnsi="Times New Roman"/>
                <w:b w:val="0"/>
                <w:sz w:val="21"/>
              </w:rPr>
              <w:t>4</w:t>
            </w:r>
          </w:p>
        </w:tc>
        <w:tc>
          <w:tcPr>
            <w:tcW w:type="dxa" w:w="3120"/>
          </w:tcPr>
          <w:p>
            <w:r/>
            <w:r>
              <w:rPr>
                <w:rFonts w:ascii="Times New Roman" w:hAnsi="Times New Roman"/>
                <w:b w:val="0"/>
                <w:sz w:val="21"/>
              </w:rPr>
              <w:t>EXPERIMENTAL OR MATERIALS AND METHODS, ALGORITHMS USED</w:t>
            </w:r>
          </w:p>
        </w:tc>
        <w:tc>
          <w:tcPr>
            <w:tcW w:type="dxa" w:w="3120"/>
          </w:tcPr>
          <w:p>
            <w:r/>
            <w:r>
              <w:rPr>
                <w:rFonts w:ascii="Times New Roman" w:hAnsi="Times New Roman"/>
                <w:b w:val="0"/>
                <w:sz w:val="21"/>
              </w:rPr>
              <w:t>11</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4.1 Project Requirements</w:t>
            </w:r>
          </w:p>
        </w:tc>
        <w:tc>
          <w:tcPr>
            <w:tcW w:type="dxa" w:w="3120"/>
          </w:tcPr>
          <w:p>
            <w:r/>
            <w:r>
              <w:rPr>
                <w:rFonts w:ascii="Times New Roman" w:hAnsi="Times New Roman"/>
                <w:b w:val="0"/>
                <w:sz w:val="21"/>
              </w:rPr>
              <w:t>11</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4.2 Software Description</w:t>
            </w:r>
          </w:p>
        </w:tc>
        <w:tc>
          <w:tcPr>
            <w:tcW w:type="dxa" w:w="3120"/>
          </w:tcPr>
          <w:p>
            <w:r/>
            <w:r>
              <w:rPr>
                <w:rFonts w:ascii="Times New Roman" w:hAnsi="Times New Roman"/>
                <w:b w:val="0"/>
                <w:sz w:val="21"/>
              </w:rPr>
              <w:t>11</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4.3 Python Libraries Needed</w:t>
            </w:r>
          </w:p>
        </w:tc>
        <w:tc>
          <w:tcPr>
            <w:tcW w:type="dxa" w:w="3120"/>
          </w:tcPr>
          <w:p>
            <w:r/>
            <w:r>
              <w:rPr>
                <w:rFonts w:ascii="Times New Roman" w:hAnsi="Times New Roman"/>
                <w:b w:val="0"/>
                <w:sz w:val="21"/>
              </w:rPr>
              <w:t>12</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4.4 System Architecture</w:t>
            </w:r>
          </w:p>
        </w:tc>
        <w:tc>
          <w:tcPr>
            <w:tcW w:type="dxa" w:w="3120"/>
          </w:tcPr>
          <w:p>
            <w:r/>
            <w:r>
              <w:rPr>
                <w:rFonts w:ascii="Times New Roman" w:hAnsi="Times New Roman"/>
                <w:b w:val="0"/>
                <w:sz w:val="21"/>
              </w:rPr>
              <w:t>12</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4.5 Simulation Loop and Data Flow</w:t>
            </w:r>
          </w:p>
        </w:tc>
        <w:tc>
          <w:tcPr>
            <w:tcW w:type="dxa" w:w="3120"/>
          </w:tcPr>
          <w:p>
            <w:r/>
            <w:r>
              <w:rPr>
                <w:rFonts w:ascii="Times New Roman" w:hAnsi="Times New Roman"/>
                <w:b w:val="0"/>
                <w:sz w:val="21"/>
              </w:rPr>
              <w:t>12</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4.6 Algorithms Used</w:t>
            </w:r>
          </w:p>
        </w:tc>
        <w:tc>
          <w:tcPr>
            <w:tcW w:type="dxa" w:w="3120"/>
          </w:tcPr>
          <w:p>
            <w:r/>
            <w:r>
              <w:rPr>
                <w:rFonts w:ascii="Times New Roman" w:hAnsi="Times New Roman"/>
                <w:b w:val="0"/>
                <w:sz w:val="21"/>
              </w:rPr>
              <w:t>13</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4.7 Module Description</w:t>
            </w:r>
          </w:p>
        </w:tc>
        <w:tc>
          <w:tcPr>
            <w:tcW w:type="dxa" w:w="3120"/>
          </w:tcPr>
          <w:p>
            <w:r/>
            <w:r>
              <w:rPr>
                <w:rFonts w:ascii="Times New Roman" w:hAnsi="Times New Roman"/>
                <w:b w:val="0"/>
                <w:sz w:val="21"/>
              </w:rPr>
              <w:t>13</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4.8 Configuration Constants</w:t>
            </w:r>
          </w:p>
        </w:tc>
        <w:tc>
          <w:tcPr>
            <w:tcW w:type="dxa" w:w="3120"/>
          </w:tcPr>
          <w:p>
            <w:r/>
            <w:r>
              <w:rPr>
                <w:rFonts w:ascii="Times New Roman" w:hAnsi="Times New Roman"/>
                <w:b w:val="0"/>
                <w:sz w:val="21"/>
              </w:rPr>
              <w:t>14</w:t>
            </w:r>
          </w:p>
        </w:tc>
      </w:tr>
      <w:tr>
        <w:tc>
          <w:tcPr>
            <w:tcW w:type="dxa" w:w="3120"/>
          </w:tcPr>
          <w:p>
            <w:r/>
            <w:r>
              <w:rPr>
                <w:rFonts w:ascii="Times New Roman" w:hAnsi="Times New Roman"/>
                <w:b w:val="0"/>
                <w:sz w:val="21"/>
              </w:rPr>
              <w:t>5</w:t>
            </w:r>
          </w:p>
        </w:tc>
        <w:tc>
          <w:tcPr>
            <w:tcW w:type="dxa" w:w="3120"/>
          </w:tcPr>
          <w:p>
            <w:r/>
            <w:r>
              <w:rPr>
                <w:rFonts w:ascii="Times New Roman" w:hAnsi="Times New Roman"/>
                <w:b w:val="0"/>
                <w:sz w:val="21"/>
              </w:rPr>
              <w:t>RESULTS AND DISCUSSION, PERFORMANCE ANALYSIS</w:t>
            </w:r>
          </w:p>
        </w:tc>
        <w:tc>
          <w:tcPr>
            <w:tcW w:type="dxa" w:w="3120"/>
          </w:tcPr>
          <w:p>
            <w:r/>
            <w:r>
              <w:rPr>
                <w:rFonts w:ascii="Times New Roman" w:hAnsi="Times New Roman"/>
                <w:b w:val="0"/>
                <w:sz w:val="21"/>
              </w:rPr>
              <w:t>15</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5.1 Performance Analysis</w:t>
            </w:r>
          </w:p>
        </w:tc>
        <w:tc>
          <w:tcPr>
            <w:tcW w:type="dxa" w:w="3120"/>
          </w:tcPr>
          <w:p>
            <w:r/>
            <w:r>
              <w:rPr>
                <w:rFonts w:ascii="Times New Roman" w:hAnsi="Times New Roman"/>
                <w:b w:val="0"/>
                <w:sz w:val="21"/>
              </w:rPr>
              <w:t>15</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5.2 Discussion</w:t>
            </w:r>
          </w:p>
        </w:tc>
        <w:tc>
          <w:tcPr>
            <w:tcW w:type="dxa" w:w="3120"/>
          </w:tcPr>
          <w:p>
            <w:r/>
            <w:r>
              <w:rPr>
                <w:rFonts w:ascii="Times New Roman" w:hAnsi="Times New Roman"/>
                <w:b w:val="0"/>
                <w:sz w:val="21"/>
              </w:rPr>
              <w:t>16</w:t>
            </w:r>
          </w:p>
        </w:tc>
      </w:tr>
      <w:tr>
        <w:tc>
          <w:tcPr>
            <w:tcW w:type="dxa" w:w="3120"/>
          </w:tcPr>
          <w:p>
            <w:r/>
            <w:r>
              <w:rPr>
                <w:rFonts w:ascii="Times New Roman" w:hAnsi="Times New Roman"/>
                <w:b w:val="0"/>
                <w:sz w:val="21"/>
              </w:rPr>
              <w:t>6</w:t>
            </w:r>
          </w:p>
        </w:tc>
        <w:tc>
          <w:tcPr>
            <w:tcW w:type="dxa" w:w="3120"/>
          </w:tcPr>
          <w:p>
            <w:r/>
            <w:r>
              <w:rPr>
                <w:rFonts w:ascii="Times New Roman" w:hAnsi="Times New Roman"/>
                <w:b w:val="0"/>
                <w:sz w:val="21"/>
              </w:rPr>
              <w:t>SUMMARY AND CONCLUSION</w:t>
            </w:r>
          </w:p>
        </w:tc>
        <w:tc>
          <w:tcPr>
            <w:tcW w:type="dxa" w:w="3120"/>
          </w:tcPr>
          <w:p>
            <w:r/>
            <w:r>
              <w:rPr>
                <w:rFonts w:ascii="Times New Roman" w:hAnsi="Times New Roman"/>
                <w:b w:val="0"/>
                <w:sz w:val="21"/>
              </w:rPr>
              <w:t>17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6.1 Summary</w:t>
            </w:r>
          </w:p>
        </w:tc>
        <w:tc>
          <w:tcPr>
            <w:tcW w:type="dxa" w:w="3120"/>
          </w:tcPr>
          <w:p>
            <w:r/>
            <w:r>
              <w:rPr>
                <w:rFonts w:ascii="Times New Roman" w:hAnsi="Times New Roman"/>
                <w:b w:val="0"/>
                <w:sz w:val="21"/>
              </w:rPr>
              <w:t>17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6.2 Conclusion</w:t>
            </w:r>
          </w:p>
        </w:tc>
        <w:tc>
          <w:tcPr>
            <w:tcW w:type="dxa" w:w="3120"/>
          </w:tcPr>
          <w:p>
            <w:r/>
            <w:r>
              <w:rPr>
                <w:rFonts w:ascii="Times New Roman" w:hAnsi="Times New Roman"/>
                <w:b w:val="0"/>
                <w:sz w:val="21"/>
              </w:rPr>
              <w:t>17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6.3 Future Work</w:t>
            </w:r>
          </w:p>
        </w:tc>
        <w:tc>
          <w:tcPr>
            <w:tcW w:type="dxa" w:w="3120"/>
          </w:tcPr>
          <w:p>
            <w:r/>
            <w:r>
              <w:rPr>
                <w:rFonts w:ascii="Times New Roman" w:hAnsi="Times New Roman"/>
                <w:b w:val="0"/>
                <w:sz w:val="21"/>
              </w:rPr>
              <w:t>17</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REFERENCES</w:t>
            </w:r>
          </w:p>
        </w:tc>
        <w:tc>
          <w:tcPr>
            <w:tcW w:type="dxa" w:w="3120"/>
          </w:tcPr>
          <w:p>
            <w:r/>
            <w:r>
              <w:rPr>
                <w:rFonts w:ascii="Times New Roman" w:hAnsi="Times New Roman"/>
                <w:b w:val="0"/>
                <w:sz w:val="21"/>
              </w:rPr>
              <w:t>18</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APPENDIX A. SOURCE CODE</w:t>
            </w:r>
          </w:p>
        </w:tc>
        <w:tc>
          <w:tcPr>
            <w:tcW w:type="dxa" w:w="3120"/>
          </w:tcPr>
          <w:p>
            <w:r/>
            <w:r>
              <w:rPr>
                <w:rFonts w:ascii="Times New Roman" w:hAnsi="Times New Roman"/>
                <w:b w:val="0"/>
                <w:sz w:val="21"/>
              </w:rPr>
              <w:t>19</w:t>
            </w:r>
          </w:p>
        </w:tc>
      </w:tr>
      <w:tr>
        <w:tc>
          <w:tcPr>
            <w:tcW w:type="dxa" w:w="3120"/>
          </w:tcPr>
          <w:p>
            <w:r/>
            <w:r>
              <w:rPr>
                <w:rFonts w:ascii="Times New Roman" w:hAnsi="Times New Roman"/>
                <w:b w:val="0"/>
                <w:sz w:val="21"/>
              </w:rPr>
            </w:r>
          </w:p>
        </w:tc>
        <w:tc>
          <w:tcPr>
            <w:tcW w:type="dxa" w:w="3120"/>
          </w:tcPr>
          <w:p>
            <w:r/>
            <w:r>
              <w:rPr>
                <w:rFonts w:ascii="Times New Roman" w:hAnsi="Times New Roman"/>
                <w:b w:val="0"/>
                <w:sz w:val="21"/>
              </w:rPr>
              <w:t>APPENDIX B. SCREENSHOTS</w:t>
            </w:r>
          </w:p>
        </w:tc>
        <w:tc>
          <w:tcPr>
            <w:tcW w:type="dxa" w:w="3120"/>
          </w:tcPr>
          <w:p>
            <w:r/>
            <w:r>
              <w:rPr>
                <w:rFonts w:ascii="Times New Roman" w:hAnsi="Times New Roman"/>
                <w:b w:val="0"/>
                <w:sz w:val="21"/>
              </w:rPr>
              <w:t>26</w:t>
            </w:r>
          </w:p>
        </w:tc>
      </w:tr>
    </w:tbl>
    <w:p>
      <w:r>
        <w:br w:type="page"/>
      </w:r>
    </w:p>
    <w:p>
      <w:pPr>
        <w:spacing w:after="240"/>
        <w:jc w:val="center"/>
      </w:pPr>
      <w:r>
        <w:rPr>
          <w:rFonts w:ascii="Times New Roman" w:hAnsi="Times New Roman"/>
          <w:b/>
          <w:i w:val="0"/>
          <w:sz w:val="32"/>
        </w:rPr>
        <w:t>LIST OF FIGURES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1"/>
              </w:rPr>
              <w:t>FIGURE NO</w:t>
            </w:r>
          </w:p>
        </w:tc>
        <w:tc>
          <w:tcPr>
            <w:tcW w:type="dxa" w:w="3120"/>
          </w:tcPr>
          <w:p>
            <w:r/>
            <w:r>
              <w:rPr>
                <w:rFonts w:ascii="Times New Roman" w:hAnsi="Times New Roman"/>
                <w:b/>
                <w:sz w:val="21"/>
              </w:rPr>
              <w:t>FIGURE NAME</w:t>
            </w:r>
          </w:p>
        </w:tc>
        <w:tc>
          <w:tcPr>
            <w:tcW w:type="dxa" w:w="3120"/>
          </w:tcPr>
          <w:p>
            <w:r/>
            <w:r>
              <w:rPr>
                <w:rFonts w:ascii="Times New Roman" w:hAnsi="Times New Roman"/>
                <w:b/>
                <w:sz w:val="21"/>
              </w:rPr>
              <w:t>PAGE NO</w:t>
            </w:r>
          </w:p>
        </w:tc>
      </w:tr>
      <w:tr>
        <w:tc>
          <w:tcPr>
            <w:tcW w:type="dxa" w:w="3120"/>
          </w:tcPr>
          <w:p>
            <w:r/>
            <w:r>
              <w:rPr>
                <w:rFonts w:ascii="Times New Roman" w:hAnsi="Times New Roman"/>
                <w:b w:val="0"/>
                <w:sz w:val="21"/>
              </w:rPr>
              <w:t>5.1</w:t>
            </w:r>
          </w:p>
        </w:tc>
        <w:tc>
          <w:tcPr>
            <w:tcW w:type="dxa" w:w="3120"/>
          </w:tcPr>
          <w:p>
            <w:r/>
            <w:r>
              <w:rPr>
                <w:rFonts w:ascii="Times New Roman" w:hAnsi="Times New Roman"/>
                <w:b w:val="0"/>
                <w:sz w:val="21"/>
              </w:rPr>
              <w:t>Examination hall seat utilisation</w:t>
            </w:r>
          </w:p>
        </w:tc>
        <w:tc>
          <w:tcPr>
            <w:tcW w:type="dxa" w:w="3120"/>
          </w:tcPr>
          <w:p>
            <w:r/>
            <w:r>
              <w:rPr>
                <w:rFonts w:ascii="Times New Roman" w:hAnsi="Times New Roman"/>
                <w:b w:val="0"/>
                <w:sz w:val="21"/>
              </w:rPr>
              <w:t>15</w:t>
            </w:r>
          </w:p>
        </w:tc>
      </w:tr>
      <w:tr>
        <w:tc>
          <w:tcPr>
            <w:tcW w:type="dxa" w:w="3120"/>
          </w:tcPr>
          <w:p>
            <w:r/>
            <w:r>
              <w:rPr>
                <w:rFonts w:ascii="Times New Roman" w:hAnsi="Times New Roman"/>
                <w:b w:val="0"/>
                <w:sz w:val="21"/>
              </w:rPr>
              <w:t>5.2</w:t>
            </w:r>
          </w:p>
        </w:tc>
        <w:tc>
          <w:tcPr>
            <w:tcW w:type="dxa" w:w="3120"/>
          </w:tcPr>
          <w:p>
            <w:r/>
            <w:r>
              <w:rPr>
                <w:rFonts w:ascii="Times New Roman" w:hAnsi="Times New Roman"/>
                <w:b w:val="0"/>
                <w:sz w:val="21"/>
              </w:rPr>
              <w:t>Students allocated per course</w:t>
            </w:r>
          </w:p>
        </w:tc>
        <w:tc>
          <w:tcPr>
            <w:tcW w:type="dxa" w:w="3120"/>
          </w:tcPr>
          <w:p>
            <w:r/>
            <w:r>
              <w:rPr>
                <w:rFonts w:ascii="Times New Roman" w:hAnsi="Times New Roman"/>
                <w:b w:val="0"/>
                <w:sz w:val="21"/>
              </w:rPr>
              <w:t>16</w:t>
            </w:r>
          </w:p>
        </w:tc>
      </w:tr>
      <w:tr>
        <w:tc>
          <w:tcPr>
            <w:tcW w:type="dxa" w:w="3120"/>
          </w:tcPr>
          <w:p>
            <w:r/>
            <w:r>
              <w:rPr>
                <w:rFonts w:ascii="Times New Roman" w:hAnsi="Times New Roman"/>
                <w:b w:val="0"/>
                <w:sz w:val="21"/>
              </w:rPr>
              <w:t>B.1</w:t>
            </w:r>
          </w:p>
        </w:tc>
        <w:tc>
          <w:tcPr>
            <w:tcW w:type="dxa" w:w="3120"/>
          </w:tcPr>
          <w:p>
            <w:r/>
            <w:r>
              <w:rPr>
                <w:rFonts w:ascii="Times New Roman" w:hAnsi="Times New Roman"/>
                <w:b w:val="0"/>
                <w:sz w:val="21"/>
              </w:rPr>
              <w:t>Examination hall seat utilisation</w:t>
            </w:r>
          </w:p>
        </w:tc>
        <w:tc>
          <w:tcPr>
            <w:tcW w:type="dxa" w:w="3120"/>
          </w:tcPr>
          <w:p>
            <w:r/>
            <w:r>
              <w:rPr>
                <w:rFonts w:ascii="Times New Roman" w:hAnsi="Times New Roman"/>
                <w:b w:val="0"/>
                <w:sz w:val="21"/>
              </w:rPr>
              <w:t>26</w:t>
            </w:r>
          </w:p>
        </w:tc>
      </w:tr>
      <w:tr>
        <w:tc>
          <w:tcPr>
            <w:tcW w:type="dxa" w:w="3120"/>
          </w:tcPr>
          <w:p>
            <w:r/>
            <w:r>
              <w:rPr>
                <w:rFonts w:ascii="Times New Roman" w:hAnsi="Times New Roman"/>
                <w:b w:val="0"/>
                <w:sz w:val="21"/>
              </w:rPr>
              <w:t>B.2</w:t>
            </w:r>
          </w:p>
        </w:tc>
        <w:tc>
          <w:tcPr>
            <w:tcW w:type="dxa" w:w="3120"/>
          </w:tcPr>
          <w:p>
            <w:r/>
            <w:r>
              <w:rPr>
                <w:rFonts w:ascii="Times New Roman" w:hAnsi="Times New Roman"/>
                <w:b w:val="0"/>
                <w:sz w:val="21"/>
              </w:rPr>
              <w:t>Students allocated per course</w:t>
            </w:r>
          </w:p>
        </w:tc>
        <w:tc>
          <w:tcPr>
            <w:tcW w:type="dxa" w:w="3120"/>
          </w:tcPr>
          <w:p>
            <w:r/>
            <w:r>
              <w:rPr>
                <w:rFonts w:ascii="Times New Roman" w:hAnsi="Times New Roman"/>
                <w:b w:val="0"/>
                <w:sz w:val="21"/>
              </w:rPr>
              <w:t>27</w:t>
            </w:r>
          </w:p>
        </w:tc>
      </w:tr>
    </w:tbl>
    <w:p>
      <w:pPr>
        <w:spacing w:after="200"/>
      </w:pPr>
      <w:r>
        <w:rPr>
          <w:rFonts w:ascii="Times New Roman" w:hAnsi="Times New Roman"/>
          <w:b w:val="0"/>
          <w:i w:val="0"/>
          <w:sz w:val="24"/>
        </w:rPr>
      </w:r>
    </w:p>
    <w:p>
      <w:pPr>
        <w:spacing w:after="240"/>
        <w:jc w:val="center"/>
      </w:pPr>
      <w:r>
        <w:rPr>
          <w:rFonts w:ascii="Times New Roman" w:hAnsi="Times New Roman"/>
          <w:b/>
          <w:i w:val="0"/>
          <w:sz w:val="32"/>
        </w:rPr>
        <w:t>LIST OF TABLES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1"/>
              </w:rPr>
              <w:t>TABLE NO</w:t>
            </w:r>
          </w:p>
        </w:tc>
        <w:tc>
          <w:tcPr>
            <w:tcW w:type="dxa" w:w="3120"/>
          </w:tcPr>
          <w:p>
            <w:r/>
            <w:r>
              <w:rPr>
                <w:rFonts w:ascii="Times New Roman" w:hAnsi="Times New Roman"/>
                <w:b/>
                <w:sz w:val="21"/>
              </w:rPr>
              <w:t>TABLE NAME</w:t>
            </w:r>
          </w:p>
        </w:tc>
        <w:tc>
          <w:tcPr>
            <w:tcW w:type="dxa" w:w="3120"/>
          </w:tcPr>
          <w:p>
            <w:r/>
            <w:r>
              <w:rPr>
                <w:rFonts w:ascii="Times New Roman" w:hAnsi="Times New Roman"/>
                <w:b/>
                <w:sz w:val="21"/>
              </w:rPr>
              <w:t>PAGE NO</w:t>
            </w:r>
          </w:p>
        </w:tc>
      </w:tr>
      <w:tr>
        <w:tc>
          <w:tcPr>
            <w:tcW w:type="dxa" w:w="3120"/>
          </w:tcPr>
          <w:p>
            <w:r/>
            <w:r>
              <w:rPr>
                <w:rFonts w:ascii="Times New Roman" w:hAnsi="Times New Roman"/>
                <w:b w:val="0"/>
                <w:sz w:val="21"/>
              </w:rPr>
              <w:t>3.1</w:t>
            </w:r>
          </w:p>
        </w:tc>
        <w:tc>
          <w:tcPr>
            <w:tcW w:type="dxa" w:w="3120"/>
          </w:tcPr>
          <w:p>
            <w:r/>
            <w:r>
              <w:rPr>
                <w:rFonts w:ascii="Times New Roman" w:hAnsi="Times New Roman"/>
                <w:b w:val="0"/>
                <w:sz w:val="21"/>
              </w:rPr>
              <w:t>Composition of the simulated examination</w:t>
            </w:r>
          </w:p>
        </w:tc>
        <w:tc>
          <w:tcPr>
            <w:tcW w:type="dxa" w:w="3120"/>
          </w:tcPr>
          <w:p>
            <w:r/>
            <w:r>
              <w:rPr>
                <w:rFonts w:ascii="Times New Roman" w:hAnsi="Times New Roman"/>
                <w:b w:val="0"/>
                <w:sz w:val="21"/>
              </w:rPr>
              <w:t>10</w:t>
            </w:r>
          </w:p>
        </w:tc>
      </w:tr>
      <w:tr>
        <w:tc>
          <w:tcPr>
            <w:tcW w:type="dxa" w:w="3120"/>
          </w:tcPr>
          <w:p>
            <w:r/>
            <w:r>
              <w:rPr>
                <w:rFonts w:ascii="Times New Roman" w:hAnsi="Times New Roman"/>
                <w:b w:val="0"/>
                <w:sz w:val="21"/>
              </w:rPr>
              <w:t>4.1</w:t>
            </w:r>
          </w:p>
        </w:tc>
        <w:tc>
          <w:tcPr>
            <w:tcW w:type="dxa" w:w="3120"/>
          </w:tcPr>
          <w:p>
            <w:r/>
            <w:r>
              <w:rPr>
                <w:rFonts w:ascii="Times New Roman" w:hAnsi="Times New Roman"/>
                <w:b w:val="0"/>
                <w:sz w:val="21"/>
              </w:rPr>
              <w:t>Environment requirements</w:t>
            </w:r>
          </w:p>
        </w:tc>
        <w:tc>
          <w:tcPr>
            <w:tcW w:type="dxa" w:w="3120"/>
          </w:tcPr>
          <w:p>
            <w:r/>
            <w:r>
              <w:rPr>
                <w:rFonts w:ascii="Times New Roman" w:hAnsi="Times New Roman"/>
                <w:b w:val="0"/>
                <w:sz w:val="21"/>
              </w:rPr>
              <w:t>11</w:t>
            </w:r>
          </w:p>
        </w:tc>
      </w:tr>
      <w:tr>
        <w:tc>
          <w:tcPr>
            <w:tcW w:type="dxa" w:w="3120"/>
          </w:tcPr>
          <w:p>
            <w:r/>
            <w:r>
              <w:rPr>
                <w:rFonts w:ascii="Times New Roman" w:hAnsi="Times New Roman"/>
                <w:b w:val="0"/>
                <w:sz w:val="21"/>
              </w:rPr>
              <w:t>4.2</w:t>
            </w:r>
          </w:p>
        </w:tc>
        <w:tc>
          <w:tcPr>
            <w:tcW w:type="dxa" w:w="3120"/>
          </w:tcPr>
          <w:p>
            <w:r/>
            <w:r>
              <w:rPr>
                <w:rFonts w:ascii="Times New Roman" w:hAnsi="Times New Roman"/>
                <w:b w:val="0"/>
                <w:sz w:val="21"/>
              </w:rPr>
              <w:t>Module description of the single-file build</w:t>
            </w:r>
          </w:p>
        </w:tc>
        <w:tc>
          <w:tcPr>
            <w:tcW w:type="dxa" w:w="3120"/>
          </w:tcPr>
          <w:p>
            <w:r/>
            <w:r>
              <w:rPr>
                <w:rFonts w:ascii="Times New Roman" w:hAnsi="Times New Roman"/>
                <w:b w:val="0"/>
                <w:sz w:val="21"/>
              </w:rPr>
              <w:t>13</w:t>
            </w:r>
          </w:p>
        </w:tc>
      </w:tr>
      <w:tr>
        <w:tc>
          <w:tcPr>
            <w:tcW w:type="dxa" w:w="3120"/>
          </w:tcPr>
          <w:p>
            <w:r/>
            <w:r>
              <w:rPr>
                <w:rFonts w:ascii="Times New Roman" w:hAnsi="Times New Roman"/>
                <w:b w:val="0"/>
                <w:sz w:val="21"/>
              </w:rPr>
              <w:t>4.3</w:t>
            </w:r>
          </w:p>
        </w:tc>
        <w:tc>
          <w:tcPr>
            <w:tcW w:type="dxa" w:w="3120"/>
          </w:tcPr>
          <w:p>
            <w:r/>
            <w:r>
              <w:rPr>
                <w:rFonts w:ascii="Times New Roman" w:hAnsi="Times New Roman"/>
                <w:b w:val="0"/>
                <w:sz w:val="21"/>
              </w:rPr>
              <w:t>Core configuration constants</w:t>
            </w:r>
          </w:p>
        </w:tc>
        <w:tc>
          <w:tcPr>
            <w:tcW w:type="dxa" w:w="3120"/>
          </w:tcPr>
          <w:p>
            <w:r/>
            <w:r>
              <w:rPr>
                <w:rFonts w:ascii="Times New Roman" w:hAnsi="Times New Roman"/>
                <w:b w:val="0"/>
                <w:sz w:val="21"/>
              </w:rPr>
              <w:t>14</w:t>
            </w:r>
          </w:p>
        </w:tc>
      </w:tr>
      <w:tr>
        <w:tc>
          <w:tcPr>
            <w:tcW w:type="dxa" w:w="3120"/>
          </w:tcPr>
          <w:p>
            <w:r/>
            <w:r>
              <w:rPr>
                <w:rFonts w:ascii="Times New Roman" w:hAnsi="Times New Roman"/>
                <w:b w:val="0"/>
                <w:sz w:val="21"/>
              </w:rPr>
              <w:t>5.1</w:t>
            </w:r>
          </w:p>
        </w:tc>
        <w:tc>
          <w:tcPr>
            <w:tcW w:type="dxa" w:w="3120"/>
          </w:tcPr>
          <w:p>
            <w:r/>
            <w:r>
              <w:rPr>
                <w:rFonts w:ascii="Times New Roman" w:hAnsi="Times New Roman"/>
                <w:b w:val="0"/>
                <w:sz w:val="21"/>
              </w:rPr>
              <w:t>Observed simulation metrics</w:t>
            </w:r>
          </w:p>
        </w:tc>
        <w:tc>
          <w:tcPr>
            <w:tcW w:type="dxa" w:w="3120"/>
          </w:tcPr>
          <w:p>
            <w:r/>
            <w:r>
              <w:rPr>
                <w:rFonts w:ascii="Times New Roman" w:hAnsi="Times New Roman"/>
                <w:b w:val="0"/>
                <w:sz w:val="21"/>
              </w:rPr>
              <w:t>15</w:t>
            </w:r>
          </w:p>
        </w:tc>
      </w:tr>
    </w:tbl>
    <w:p>
      <w:r>
        <w:br w:type="page"/>
      </w:r>
    </w:p>
    <w:p>
      <w:pPr>
        <w:spacing w:after="80"/>
        <w:jc w:val="center"/>
      </w:pPr>
      <w:r>
        <w:rPr>
          <w:rFonts w:ascii="Times New Roman" w:hAnsi="Times New Roman"/>
          <w:b/>
          <w:i w:val="0"/>
          <w:sz w:val="30"/>
        </w:rPr>
        <w:t>COLLEGE EXAM HALL ALLOCATION SIMULATION</w:t>
      </w:r>
    </w:p>
    <w:p>
      <w:pPr>
        <w:spacing w:after="240"/>
        <w:jc w:val="center"/>
      </w:pPr>
      <w:r>
        <w:rPr>
          <w:rFonts w:ascii="Times New Roman" w:hAnsi="Times New Roman"/>
          <w:b w:val="0"/>
          <w:i/>
          <w:sz w:val="24"/>
        </w:rPr>
        <w:t>Constraint-Based Seat Allocation with Invigilator Planning</w:t>
      </w:r>
    </w:p>
    <w:p>
      <w:pPr>
        <w:spacing w:after="160"/>
      </w:pPr>
      <w:r>
        <w:rPr>
          <w:rFonts w:ascii="Times New Roman" w:hAnsi="Times New Roman"/>
          <w:b/>
          <w:i w:val="0"/>
          <w:sz w:val="28"/>
        </w:rPr>
        <w:t>Abstract</w:t>
      </w:r>
    </w:p>
    <w:p>
      <w:pPr>
        <w:spacing w:after="160"/>
        <w:jc w:val="both"/>
      </w:pPr>
      <w:r>
        <w:rPr>
          <w:rFonts w:ascii="Times New Roman" w:hAnsi="Times New Roman"/>
          <w:b w:val="0"/>
          <w:i w:val="0"/>
          <w:sz w:val="24"/>
        </w:rPr>
        <w:t>Every examination season, college offices spend days preparing seating charts by hand: hundreds of students from different courses must be spread across limited halls so that no two neighbours write the same paper, invigilators must be assigned, and no roll number may appear twice. This project simulates the complete allocation exercise for a college of 350 students, four courses, four halls (250 seats) and two examination sessions.</w:t>
      </w:r>
    </w:p>
    <w:p>
      <w:pPr>
        <w:spacing w:after="160"/>
        <w:jc w:val="both"/>
      </w:pPr>
      <w:r>
        <w:rPr>
          <w:rFonts w:ascii="Times New Roman" w:hAnsi="Times New Roman"/>
          <w:b w:val="0"/>
          <w:i w:val="0"/>
          <w:sz w:val="24"/>
        </w:rPr>
        <w:t>The allocator uses a greedy largest-remaining-course interleaving rule with an explicit left-and-front neighbour check, and it spends spare seats as deliberate gaps whenever a same-course adjacency would otherwise be forced. The simulated run seats all students with zero adjacency violations and zero roll clashes, computes hall utilisation and derives the invigilator requirement from the one-per-thirty-seats norm. Results are printed, saved to results.txt and charted, turning a tedious clerical task into a one-second, verifiable computation.</w:t>
      </w:r>
    </w:p>
    <w:p>
      <w:r>
        <w:br w:type="page"/>
      </w:r>
    </w:p>
    <w:p>
      <w:pPr>
        <w:spacing w:after="40"/>
        <w:jc w:val="center"/>
      </w:pPr>
      <w:r>
        <w:rPr>
          <w:rFonts w:ascii="Times New Roman" w:hAnsi="Times New Roman"/>
          <w:b/>
          <w:i w:val="0"/>
          <w:sz w:val="32"/>
        </w:rPr>
        <w:t>CHAPTER 1</w:t>
      </w:r>
    </w:p>
    <w:p>
      <w:pPr>
        <w:spacing w:after="240"/>
        <w:jc w:val="center"/>
      </w:pPr>
      <w:r>
        <w:rPr>
          <w:rFonts w:ascii="Times New Roman" w:hAnsi="Times New Roman"/>
          <w:b/>
          <w:i w:val="0"/>
          <w:sz w:val="32"/>
        </w:rPr>
        <w:t>INTRODUCTION</w:t>
      </w:r>
    </w:p>
    <w:p>
      <w:pPr>
        <w:spacing w:after="80"/>
      </w:pPr>
      <w:r>
        <w:rPr>
          <w:rFonts w:ascii="Times New Roman" w:hAnsi="Times New Roman"/>
          <w:b/>
          <w:i w:val="0"/>
          <w:sz w:val="26"/>
        </w:rPr>
        <w:t>1.1 Examination Logistics in Colleges</w:t>
      </w:r>
    </w:p>
    <w:p>
      <w:pPr>
        <w:spacing w:after="160"/>
        <w:jc w:val="both"/>
      </w:pPr>
      <w:r>
        <w:rPr>
          <w:rFonts w:ascii="Times New Roman" w:hAnsi="Times New Roman"/>
          <w:b w:val="0"/>
          <w:i w:val="0"/>
          <w:sz w:val="24"/>
        </w:rPr>
        <w:t>Seating several hundred students correctly is a genuine administrative burden: the chart must respect hall capacities, prevent copying, satisfy invigilation norms and be free of clerical errors. Mistakes cause on-the-day chaos and re-examinations.</w:t>
      </w:r>
    </w:p>
    <w:p>
      <w:pPr>
        <w:spacing w:after="80"/>
      </w:pPr>
      <w:r>
        <w:rPr>
          <w:rFonts w:ascii="Times New Roman" w:hAnsi="Times New Roman"/>
          <w:b/>
          <w:i w:val="0"/>
          <w:sz w:val="26"/>
        </w:rPr>
        <w:t>1.2 The Adjacency (Copying) Constraint</w:t>
      </w:r>
    </w:p>
    <w:p>
      <w:pPr>
        <w:spacing w:after="160"/>
        <w:jc w:val="both"/>
      </w:pPr>
      <w:r>
        <w:rPr>
          <w:rFonts w:ascii="Times New Roman" w:hAnsi="Times New Roman"/>
          <w:b w:val="0"/>
          <w:i w:val="0"/>
          <w:sz w:val="24"/>
        </w:rPr>
        <w:t>The core anti-malpractice rule is that a student must not sit directly beside or directly in front of another student of the same paper. This converts seating into a constraint-satisfaction problem rather than simple filling.</w:t>
      </w:r>
    </w:p>
    <w:p>
      <w:pPr>
        <w:spacing w:after="80"/>
      </w:pPr>
      <w:r>
        <w:rPr>
          <w:rFonts w:ascii="Times New Roman" w:hAnsi="Times New Roman"/>
          <w:b/>
          <w:i w:val="0"/>
          <w:sz w:val="26"/>
        </w:rPr>
        <w:t>1.3 Allocation as a Combinatorial Problem</w:t>
      </w:r>
    </w:p>
    <w:p>
      <w:pPr>
        <w:spacing w:after="160"/>
        <w:jc w:val="both"/>
      </w:pPr>
      <w:r>
        <w:rPr>
          <w:rFonts w:ascii="Times New Roman" w:hAnsi="Times New Roman"/>
          <w:b w:val="0"/>
          <w:i w:val="0"/>
          <w:sz w:val="24"/>
        </w:rPr>
        <w:t>With multiple courses of unequal strength, the order of placement matters: a naive fill exhausts the small courses early and leaves a tail of same-course students who must sit together. Interleaving by remaining strength avoids this trap.</w:t>
      </w:r>
    </w:p>
    <w:p>
      <w:pPr>
        <w:spacing w:after="80"/>
      </w:pPr>
      <w:r>
        <w:rPr>
          <w:rFonts w:ascii="Times New Roman" w:hAnsi="Times New Roman"/>
          <w:b/>
          <w:i w:val="0"/>
          <w:sz w:val="26"/>
        </w:rPr>
        <w:t>1.4 Simulation of Multiple Sessions</w:t>
      </w:r>
    </w:p>
    <w:p>
      <w:pPr>
        <w:spacing w:after="160"/>
        <w:jc w:val="both"/>
      </w:pPr>
      <w:r>
        <w:rPr>
          <w:rFonts w:ascii="Times New Roman" w:hAnsi="Times New Roman"/>
          <w:b w:val="0"/>
          <w:i w:val="0"/>
          <w:sz w:val="24"/>
        </w:rPr>
        <w:t>Real examinations run in sessions with different course combinations. The program simulates both a morning and an afternoon session and verifies globally that no roll number is seated twice.</w:t>
      </w:r>
    </w:p>
    <w:p>
      <w:pPr>
        <w:spacing w:after="80"/>
      </w:pPr>
      <w:r>
        <w:rPr>
          <w:rFonts w:ascii="Times New Roman" w:hAnsi="Times New Roman"/>
          <w:b/>
          <w:i w:val="0"/>
          <w:sz w:val="26"/>
        </w:rPr>
        <w:t>1.5 Objectives</w:t>
      </w:r>
    </w:p>
    <w:p>
      <w:pPr>
        <w:pStyle w:val="ListBullet"/>
        <w:spacing w:after="60"/>
      </w:pPr>
      <w:r>
        <w:rPr>
          <w:rFonts w:ascii="Times New Roman" w:hAnsi="Times New Roman"/>
          <w:sz w:val="24"/>
        </w:rPr>
        <w:t>Generate realistic student populations for four courses with roll numbers.</w:t>
      </w:r>
    </w:p>
    <w:p>
      <w:pPr>
        <w:pStyle w:val="ListBullet"/>
        <w:spacing w:after="60"/>
      </w:pPr>
      <w:r>
        <w:rPr>
          <w:rFonts w:ascii="Times New Roman" w:hAnsi="Times New Roman"/>
          <w:sz w:val="24"/>
        </w:rPr>
        <w:t>Allocate seats hall by hall so no same-course students are adjacent (left/front).</w:t>
      </w:r>
    </w:p>
    <w:p>
      <w:pPr>
        <w:pStyle w:val="ListBullet"/>
        <w:spacing w:after="60"/>
      </w:pPr>
      <w:r>
        <w:rPr>
          <w:rFonts w:ascii="Times New Roman" w:hAnsi="Times New Roman"/>
          <w:sz w:val="24"/>
        </w:rPr>
        <w:t>Use spare capacity as gap seats when a violation would otherwise be forced.</w:t>
      </w:r>
    </w:p>
    <w:p>
      <w:pPr>
        <w:pStyle w:val="ListBullet"/>
        <w:spacing w:after="60"/>
      </w:pPr>
      <w:r>
        <w:rPr>
          <w:rFonts w:ascii="Times New Roman" w:hAnsi="Times New Roman"/>
          <w:sz w:val="24"/>
        </w:rPr>
        <w:t>Compute hall utilisation, gaps used, violations and invigilator requirements.</w:t>
      </w:r>
    </w:p>
    <w:p>
      <w:pPr>
        <w:pStyle w:val="ListBullet"/>
        <w:spacing w:after="60"/>
      </w:pPr>
      <w:r>
        <w:rPr>
          <w:rFonts w:ascii="Times New Roman" w:hAnsi="Times New Roman"/>
          <w:sz w:val="24"/>
        </w:rPr>
        <w:t>Verify zero roll-number clashes across sessions.</w:t>
      </w:r>
    </w:p>
    <w:p>
      <w:pPr>
        <w:spacing w:after="80"/>
      </w:pPr>
      <w:r>
        <w:rPr>
          <w:rFonts w:ascii="Times New Roman" w:hAnsi="Times New Roman"/>
          <w:b/>
          <w:i w:val="0"/>
          <w:sz w:val="26"/>
        </w:rPr>
        <w:t>1.6 Project Goals</w:t>
      </w:r>
    </w:p>
    <w:p>
      <w:pPr>
        <w:pStyle w:val="ListBullet"/>
        <w:spacing w:after="60"/>
      </w:pPr>
      <w:r>
        <w:rPr>
          <w:rFonts w:ascii="Times New Roman" w:hAnsi="Times New Roman"/>
          <w:sz w:val="24"/>
        </w:rPr>
        <w:t>A one-command tool that replaces days of manual chart preparation.</w:t>
      </w:r>
    </w:p>
    <w:p>
      <w:pPr>
        <w:pStyle w:val="ListBullet"/>
        <w:spacing w:after="60"/>
      </w:pPr>
      <w:r>
        <w:rPr>
          <w:rFonts w:ascii="Times New Roman" w:hAnsi="Times New Roman"/>
          <w:sz w:val="24"/>
        </w:rPr>
        <w:t>Deterministic, auditable output for the examination office.</w:t>
      </w:r>
    </w:p>
    <w:p>
      <w:pPr>
        <w:pStyle w:val="ListBullet"/>
        <w:spacing w:after="60"/>
      </w:pPr>
      <w:r>
        <w:rPr>
          <w:rFonts w:ascii="Times New Roman" w:hAnsi="Times New Roman"/>
          <w:sz w:val="24"/>
        </w:rPr>
        <w:t>Charts that let the controller of examinations see utilisation at a glance.</w:t>
      </w:r>
    </w:p>
    <w:p>
      <w:pPr>
        <w:pStyle w:val="ListBullet"/>
        <w:spacing w:after="60"/>
      </w:pPr>
      <w:r>
        <w:rPr>
          <w:rFonts w:ascii="Times New Roman" w:hAnsi="Times New Roman"/>
          <w:sz w:val="24"/>
        </w:rPr>
        <w:t>Compact single-file code suitable for academic defence.</w:t>
      </w:r>
    </w:p>
    <w:p>
      <w:r>
        <w:br w:type="page"/>
      </w:r>
    </w:p>
    <w:p>
      <w:pPr>
        <w:spacing w:after="40"/>
        <w:jc w:val="center"/>
      </w:pPr>
      <w:r>
        <w:rPr>
          <w:rFonts w:ascii="Times New Roman" w:hAnsi="Times New Roman"/>
          <w:b/>
          <w:i w:val="0"/>
          <w:sz w:val="32"/>
        </w:rPr>
        <w:t>CHAPTER 2</w:t>
      </w:r>
    </w:p>
    <w:p>
      <w:pPr>
        <w:spacing w:after="240"/>
        <w:jc w:val="center"/>
      </w:pPr>
      <w:r>
        <w:rPr>
          <w:rFonts w:ascii="Times New Roman" w:hAnsi="Times New Roman"/>
          <w:b/>
          <w:i w:val="0"/>
          <w:sz w:val="32"/>
        </w:rPr>
        <w:t>LITERATURE SURVEY</w:t>
      </w:r>
    </w:p>
    <w:p>
      <w:pPr>
        <w:spacing w:after="160"/>
        <w:jc w:val="both"/>
      </w:pPr>
      <w:r>
        <w:rPr>
          <w:rFonts w:ascii="Times New Roman" w:hAnsi="Times New Roman"/>
          <w:b w:val="0"/>
          <w:i w:val="0"/>
          <w:sz w:val="24"/>
        </w:rPr>
        <w:t>Examination management is a classical topic of educational operations research. The timetabling branch, surveyed by Carter and Laporte [1], is NP-hard in general, and the seating (or 'invigilation') branch inherits the same combinatorial character: constraints couple every seat to its neighbours.</w:t>
      </w:r>
    </w:p>
    <w:p>
      <w:pPr>
        <w:spacing w:after="160"/>
        <w:jc w:val="both"/>
      </w:pPr>
      <w:r>
        <w:rPr>
          <w:rFonts w:ascii="Times New Roman" w:hAnsi="Times New Roman"/>
          <w:b w:val="0"/>
          <w:i w:val="0"/>
          <w:sz w:val="24"/>
        </w:rPr>
        <w:t>Practical systems therefore rely on constructive heuristics. Greedy largest-first orderings, of the kind used in graph colouring [2], are known to perform well when one resource class dominates, which is exactly the situation of a large course sharing halls with smaller ones. The gap-seat idea corresponds to introducing 'dummy vertices' to relax an over-constrained colouring [3].</w:t>
      </w:r>
    </w:p>
    <w:p>
      <w:pPr>
        <w:spacing w:after="160"/>
        <w:jc w:val="both"/>
      </w:pPr>
      <w:r>
        <w:rPr>
          <w:rFonts w:ascii="Times New Roman" w:hAnsi="Times New Roman"/>
          <w:b w:val="0"/>
          <w:i w:val="0"/>
          <w:sz w:val="24"/>
        </w:rPr>
        <w:t>Published Indian case studies of exam automation report large clerical time savings and error elimination once seating and invigilation are computed algorithmically [4], motivating a student-level, fully transparent implementation such as this one.</w:t>
      </w:r>
    </w:p>
    <w:p>
      <w:r>
        <w:br w:type="page"/>
      </w:r>
    </w:p>
    <w:p>
      <w:pPr>
        <w:spacing w:after="40"/>
        <w:jc w:val="center"/>
      </w:pPr>
      <w:r>
        <w:rPr>
          <w:rFonts w:ascii="Times New Roman" w:hAnsi="Times New Roman"/>
          <w:b/>
          <w:i w:val="0"/>
          <w:sz w:val="32"/>
        </w:rPr>
        <w:t>CHAPTER 3</w:t>
      </w:r>
    </w:p>
    <w:p>
      <w:pPr>
        <w:spacing w:after="240"/>
        <w:jc w:val="center"/>
      </w:pPr>
      <w:r>
        <w:rPr>
          <w:rFonts w:ascii="Times New Roman" w:hAnsi="Times New Roman"/>
          <w:b/>
          <w:i w:val="0"/>
          <w:sz w:val="32"/>
        </w:rPr>
        <w:t>AIM AND SCOPE OF THE INVESTIGATION</w:t>
      </w:r>
    </w:p>
    <w:p>
      <w:pPr>
        <w:spacing w:after="80"/>
      </w:pPr>
      <w:r>
        <w:rPr>
          <w:rFonts w:ascii="Times New Roman" w:hAnsi="Times New Roman"/>
          <w:b/>
          <w:i w:val="0"/>
          <w:sz w:val="26"/>
        </w:rPr>
        <w:t>3.1 Project Proposal</w:t>
      </w:r>
    </w:p>
    <w:p>
      <w:pPr>
        <w:spacing w:after="160"/>
        <w:jc w:val="both"/>
      </w:pPr>
      <w:r>
        <w:rPr>
          <w:rFonts w:ascii="Times New Roman" w:hAnsi="Times New Roman"/>
          <w:b w:val="0"/>
          <w:i w:val="0"/>
          <w:sz w:val="24"/>
        </w:rPr>
        <w:t>The project proposes a single-file simulator that seats 350 students of four courses across four halls and two sessions under the no-same-course-adjacency rule, plans invigilators, and proves the resulting chart is violation-free and clash-free.</w:t>
      </w:r>
    </w:p>
    <w:p>
      <w:pPr>
        <w:spacing w:after="80"/>
      </w:pPr>
      <w:r>
        <w:rPr>
          <w:rFonts w:ascii="Times New Roman" w:hAnsi="Times New Roman"/>
          <w:b/>
          <w:i w:val="0"/>
          <w:sz w:val="26"/>
        </w:rPr>
        <w:t>3.2 Scope of the Project</w:t>
      </w:r>
    </w:p>
    <w:p>
      <w:pPr>
        <w:pStyle w:val="ListBullet"/>
        <w:spacing w:after="60"/>
      </w:pPr>
      <w:r>
        <w:rPr>
          <w:rFonts w:ascii="Times New Roman" w:hAnsi="Times New Roman"/>
          <w:sz w:val="24"/>
        </w:rPr>
        <w:t>Four halls totalling 250 seats; row-column seat geometry.</w:t>
      </w:r>
    </w:p>
    <w:p>
      <w:pPr>
        <w:pStyle w:val="ListBullet"/>
        <w:spacing w:after="60"/>
      </w:pPr>
      <w:r>
        <w:rPr>
          <w:rFonts w:ascii="Times New Roman" w:hAnsi="Times New Roman"/>
          <w:sz w:val="24"/>
        </w:rPr>
        <w:t>Four courses (BCA, BCOM, BBA, BSC) totalling 350 students.</w:t>
      </w:r>
    </w:p>
    <w:p>
      <w:pPr>
        <w:pStyle w:val="ListBullet"/>
        <w:spacing w:after="60"/>
      </w:pPr>
      <w:r>
        <w:rPr>
          <w:rFonts w:ascii="Times New Roman" w:hAnsi="Times New Roman"/>
          <w:sz w:val="24"/>
        </w:rPr>
        <w:t>Two sessions with disjoint course pairs.</w:t>
      </w:r>
    </w:p>
    <w:p>
      <w:pPr>
        <w:pStyle w:val="ListBullet"/>
        <w:spacing w:after="60"/>
      </w:pPr>
      <w:r>
        <w:rPr>
          <w:rFonts w:ascii="Times New Roman" w:hAnsi="Times New Roman"/>
          <w:sz w:val="24"/>
        </w:rPr>
        <w:t>Adjacency rule: left neighbour and front neighbour must differ in course.</w:t>
      </w:r>
    </w:p>
    <w:p>
      <w:pPr>
        <w:pStyle w:val="ListBullet"/>
        <w:spacing w:after="60"/>
      </w:pPr>
      <w:r>
        <w:rPr>
          <w:rFonts w:ascii="Times New Roman" w:hAnsi="Times New Roman"/>
          <w:sz w:val="24"/>
        </w:rPr>
        <w:t>Out of scope: multi-day timetabling, special-needs seating, hall booking conflicts.</w:t>
      </w:r>
    </w:p>
    <w:p>
      <w:pPr>
        <w:spacing w:after="80"/>
      </w:pPr>
      <w:r>
        <w:rPr>
          <w:rFonts w:ascii="Times New Roman" w:hAnsi="Times New Roman"/>
          <w:b/>
          <w:i w:val="0"/>
          <w:sz w:val="26"/>
        </w:rPr>
        <w:t>3.3 Existing System</w:t>
      </w:r>
    </w:p>
    <w:p>
      <w:pPr>
        <w:spacing w:after="160"/>
        <w:jc w:val="both"/>
      </w:pPr>
      <w:r>
        <w:rPr>
          <w:rFonts w:ascii="Times New Roman" w:hAnsi="Times New Roman"/>
          <w:b w:val="0"/>
          <w:i w:val="0"/>
          <w:sz w:val="24"/>
        </w:rPr>
        <w:t>The current manual process writes roll numbers into printed hall grids by hand. It is slow, error-prone (duplicate or skipped rolls), hard to audit, and adjacency violations are discovered only when invigilators walk the rows on examination morning.</w:t>
      </w:r>
    </w:p>
    <w:p>
      <w:pPr>
        <w:spacing w:after="80"/>
      </w:pPr>
      <w:r>
        <w:rPr>
          <w:rFonts w:ascii="Times New Roman" w:hAnsi="Times New Roman"/>
          <w:b/>
          <w:i w:val="0"/>
          <w:sz w:val="26"/>
        </w:rPr>
        <w:t>3.4 Proposed System</w:t>
      </w:r>
    </w:p>
    <w:p>
      <w:pPr>
        <w:spacing w:after="160"/>
        <w:jc w:val="both"/>
      </w:pPr>
      <w:r>
        <w:rPr>
          <w:rFonts w:ascii="Times New Roman" w:hAnsi="Times New Roman"/>
          <w:b w:val="0"/>
          <w:i w:val="0"/>
          <w:sz w:val="24"/>
        </w:rPr>
        <w:t>The proposed system generates the entire seating plan algorithmically in milliseconds. Every rule is encoded once and enforced everywhere; the output includes per-hall utilisation, the exact number of deliberate gap seats, invigilator counts and a formal verification that no roll number repeats. Any change in student strength is handled by editing one dictionary.</w:t>
      </w:r>
    </w:p>
    <w:p>
      <w:pPr>
        <w:spacing w:after="80"/>
      </w:pPr>
      <w:r>
        <w:rPr>
          <w:rFonts w:ascii="Times New Roman" w:hAnsi="Times New Roman"/>
          <w:b/>
          <w:i w:val="0"/>
          <w:sz w:val="26"/>
        </w:rPr>
        <w:t>3.5 System Study</w:t>
      </w:r>
    </w:p>
    <w:p>
      <w:pPr>
        <w:spacing w:after="160"/>
        <w:jc w:val="both"/>
      </w:pPr>
      <w:r>
        <w:rPr>
          <w:rFonts w:ascii="Times New Roman" w:hAnsi="Times New Roman"/>
          <w:b w:val="0"/>
          <w:i w:val="0"/>
          <w:sz w:val="24"/>
        </w:rPr>
        <w:t>The modelled college mirrors a typical AISECT-affiliated campus: one large course (BCA) and three smaller ones, and four halls of unequal size. Table 3.1 gives the composition used in the reported run.</w:t>
      </w:r>
    </w:p>
    <w:p>
      <w:pPr>
        <w:spacing w:after="200"/>
        <w:jc w:val="center"/>
      </w:pPr>
      <w:r>
        <w:rPr>
          <w:rFonts w:ascii="Times New Roman" w:hAnsi="Times New Roman"/>
          <w:b/>
          <w:i w:val="0"/>
          <w:sz w:val="21"/>
        </w:rPr>
        <w:t>Table 3.1  Composition of the simulated examination</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Element</w:t>
            </w:r>
          </w:p>
        </w:tc>
        <w:tc>
          <w:tcPr>
            <w:tcW w:type="dxa" w:w="4680"/>
          </w:tcPr>
          <w:p>
            <w:r/>
            <w:r>
              <w:rPr>
                <w:rFonts w:ascii="Times New Roman" w:hAnsi="Times New Roman"/>
                <w:b/>
                <w:sz w:val="22"/>
              </w:rPr>
              <w:t>Value in model</w:t>
            </w:r>
          </w:p>
        </w:tc>
      </w:tr>
      <w:tr>
        <w:tc>
          <w:tcPr>
            <w:tcW w:type="dxa" w:w="4680"/>
          </w:tcPr>
          <w:p>
            <w:r/>
            <w:r>
              <w:rPr>
                <w:rFonts w:ascii="Times New Roman" w:hAnsi="Times New Roman"/>
                <w:b w:val="0"/>
                <w:sz w:val="22"/>
              </w:rPr>
              <w:t>Halls (seats)</w:t>
            </w:r>
          </w:p>
        </w:tc>
        <w:tc>
          <w:tcPr>
            <w:tcW w:type="dxa" w:w="4680"/>
          </w:tcPr>
          <w:p>
            <w:r/>
            <w:r>
              <w:rPr>
                <w:rFonts w:ascii="Times New Roman" w:hAnsi="Times New Roman"/>
                <w:b w:val="0"/>
                <w:sz w:val="22"/>
              </w:rPr>
              <w:t>A:80, B:72, C:56, D:42</w:t>
            </w:r>
          </w:p>
        </w:tc>
      </w:tr>
      <w:tr>
        <w:tc>
          <w:tcPr>
            <w:tcW w:type="dxa" w:w="4680"/>
          </w:tcPr>
          <w:p>
            <w:r/>
            <w:r>
              <w:rPr>
                <w:rFonts w:ascii="Times New Roman" w:hAnsi="Times New Roman"/>
                <w:b w:val="0"/>
                <w:sz w:val="22"/>
              </w:rPr>
              <w:t>Courses (students)</w:t>
            </w:r>
          </w:p>
        </w:tc>
        <w:tc>
          <w:tcPr>
            <w:tcW w:type="dxa" w:w="4680"/>
          </w:tcPr>
          <w:p>
            <w:r/>
            <w:r>
              <w:rPr>
                <w:rFonts w:ascii="Times New Roman" w:hAnsi="Times New Roman"/>
                <w:b w:val="0"/>
                <w:sz w:val="22"/>
              </w:rPr>
              <w:t>BCA:118, BBA:92, BCOM:76, BSC:64</w:t>
            </w:r>
          </w:p>
        </w:tc>
      </w:tr>
      <w:tr>
        <w:tc>
          <w:tcPr>
            <w:tcW w:type="dxa" w:w="4680"/>
          </w:tcPr>
          <w:p>
            <w:r/>
            <w:r>
              <w:rPr>
                <w:rFonts w:ascii="Times New Roman" w:hAnsi="Times New Roman"/>
                <w:b w:val="0"/>
                <w:sz w:val="22"/>
              </w:rPr>
              <w:t>Sessions</w:t>
            </w:r>
          </w:p>
        </w:tc>
        <w:tc>
          <w:tcPr>
            <w:tcW w:type="dxa" w:w="4680"/>
          </w:tcPr>
          <w:p>
            <w:r/>
            <w:r>
              <w:rPr>
                <w:rFonts w:ascii="Times New Roman" w:hAnsi="Times New Roman"/>
                <w:b w:val="0"/>
                <w:sz w:val="22"/>
              </w:rPr>
              <w:t>Morning: BCA+BCOM; Afternoon: BBA+BSC</w:t>
            </w:r>
          </w:p>
        </w:tc>
      </w:tr>
      <w:tr>
        <w:tc>
          <w:tcPr>
            <w:tcW w:type="dxa" w:w="4680"/>
          </w:tcPr>
          <w:p>
            <w:r/>
            <w:r>
              <w:rPr>
                <w:rFonts w:ascii="Times New Roman" w:hAnsi="Times New Roman"/>
                <w:b w:val="0"/>
                <w:sz w:val="22"/>
              </w:rPr>
              <w:t>Adjacency rule</w:t>
            </w:r>
          </w:p>
        </w:tc>
        <w:tc>
          <w:tcPr>
            <w:tcW w:type="dxa" w:w="4680"/>
          </w:tcPr>
          <w:p>
            <w:r/>
            <w:r>
              <w:rPr>
                <w:rFonts w:ascii="Times New Roman" w:hAnsi="Times New Roman"/>
                <w:b w:val="0"/>
                <w:sz w:val="22"/>
              </w:rPr>
              <w:t>Left and front neighbour differ</w:t>
            </w:r>
          </w:p>
        </w:tc>
      </w:tr>
      <w:tr>
        <w:tc>
          <w:tcPr>
            <w:tcW w:type="dxa" w:w="4680"/>
          </w:tcPr>
          <w:p>
            <w:r/>
            <w:r>
              <w:rPr>
                <w:rFonts w:ascii="Times New Roman" w:hAnsi="Times New Roman"/>
                <w:b w:val="0"/>
                <w:sz w:val="22"/>
              </w:rPr>
              <w:t>Invigilation norm</w:t>
            </w:r>
          </w:p>
        </w:tc>
        <w:tc>
          <w:tcPr>
            <w:tcW w:type="dxa" w:w="4680"/>
          </w:tcPr>
          <w:p>
            <w:r/>
            <w:r>
              <w:rPr>
                <w:rFonts w:ascii="Times New Roman" w:hAnsi="Times New Roman"/>
                <w:b w:val="0"/>
                <w:sz w:val="22"/>
              </w:rPr>
              <w:t>1 per 30 occupied seats</w:t>
            </w:r>
          </w:p>
        </w:tc>
      </w:tr>
    </w:tbl>
    <w:p>
      <w:pPr>
        <w:spacing w:after="80"/>
      </w:pPr>
      <w:r>
        <w:rPr>
          <w:rFonts w:ascii="Times New Roman" w:hAnsi="Times New Roman"/>
          <w:b/>
          <w:i w:val="0"/>
          <w:sz w:val="26"/>
        </w:rPr>
        <w:t>3.6 Feasibility Study</w:t>
      </w:r>
    </w:p>
    <w:p>
      <w:pPr>
        <w:spacing w:after="160"/>
        <w:jc w:val="both"/>
      </w:pPr>
      <w:r>
        <w:rPr>
          <w:rFonts w:ascii="Times New Roman" w:hAnsi="Times New Roman"/>
          <w:b w:val="0"/>
          <w:i w:val="0"/>
          <w:sz w:val="24"/>
        </w:rPr>
        <w:t>The feasibility of the proposed system was examined from three angles. Technical feasibility: the entire simulation is written in standard Python 3 with only the widely available Matplotlib library for charting, so it runs on any ordinary laboratory computer without special hardware, licences or internet access. Economic feasibility: all tools used (Python, VS Code, Matplotlib) are free and open source, so the development cost of the project is effectively zero apart from development time. Operational feasibility: the program is started with a single command (python main.py), prints a readable summary on the console and saves its charts automatically, so even a non-programmer evaluator can operate and verify it easily.</w:t>
      </w:r>
    </w:p>
    <w:p>
      <w:r>
        <w:br w:type="page"/>
      </w:r>
    </w:p>
    <w:p>
      <w:pPr>
        <w:spacing w:after="40"/>
        <w:jc w:val="center"/>
      </w:pPr>
      <w:r>
        <w:rPr>
          <w:rFonts w:ascii="Times New Roman" w:hAnsi="Times New Roman"/>
          <w:b/>
          <w:i w:val="0"/>
          <w:sz w:val="32"/>
        </w:rPr>
        <w:t>CHAPTER 4</w:t>
      </w:r>
    </w:p>
    <w:p>
      <w:pPr>
        <w:spacing w:after="240"/>
        <w:jc w:val="center"/>
      </w:pPr>
      <w:r>
        <w:rPr>
          <w:rFonts w:ascii="Times New Roman" w:hAnsi="Times New Roman"/>
          <w:b/>
          <w:i w:val="0"/>
          <w:sz w:val="32"/>
        </w:rPr>
        <w:t>EXPERIMENTAL OR MATERIALS AND METHODS, ALGORITHMS USED</w:t>
      </w:r>
    </w:p>
    <w:p>
      <w:pPr>
        <w:spacing w:after="80"/>
      </w:pPr>
      <w:r>
        <w:rPr>
          <w:rFonts w:ascii="Times New Roman" w:hAnsi="Times New Roman"/>
          <w:b/>
          <w:i w:val="0"/>
          <w:sz w:val="26"/>
        </w:rPr>
        <w:t>4.1 Project Requirements</w:t>
      </w:r>
    </w:p>
    <w:p>
      <w:pPr>
        <w:spacing w:after="200"/>
        <w:jc w:val="center"/>
      </w:pPr>
      <w:r>
        <w:rPr>
          <w:rFonts w:ascii="Times New Roman" w:hAnsi="Times New Roman"/>
          <w:b/>
          <w:i w:val="0"/>
          <w:sz w:val="21"/>
        </w:rPr>
        <w:t>Table 4.1  Environment requirements</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Component</w:t>
            </w:r>
          </w:p>
        </w:tc>
        <w:tc>
          <w:tcPr>
            <w:tcW w:type="dxa" w:w="4680"/>
          </w:tcPr>
          <w:p>
            <w:r/>
            <w:r>
              <w:rPr>
                <w:rFonts w:ascii="Times New Roman" w:hAnsi="Times New Roman"/>
                <w:b/>
                <w:sz w:val="22"/>
              </w:rPr>
              <w:t>Requirement</w:t>
            </w:r>
          </w:p>
        </w:tc>
      </w:tr>
      <w:tr>
        <w:tc>
          <w:tcPr>
            <w:tcW w:type="dxa" w:w="4680"/>
          </w:tcPr>
          <w:p>
            <w:r/>
            <w:r>
              <w:rPr>
                <w:rFonts w:ascii="Times New Roman" w:hAnsi="Times New Roman"/>
                <w:b w:val="0"/>
                <w:sz w:val="22"/>
              </w:rPr>
              <w:t>Operating System</w:t>
            </w:r>
          </w:p>
        </w:tc>
        <w:tc>
          <w:tcPr>
            <w:tcW w:type="dxa" w:w="4680"/>
          </w:tcPr>
          <w:p>
            <w:r/>
            <w:r>
              <w:rPr>
                <w:rFonts w:ascii="Times New Roman" w:hAnsi="Times New Roman"/>
                <w:b w:val="0"/>
                <w:sz w:val="22"/>
              </w:rPr>
              <w:t>Windows 10/11 or any Linux distribution</w:t>
            </w:r>
          </w:p>
        </w:tc>
      </w:tr>
      <w:tr>
        <w:tc>
          <w:tcPr>
            <w:tcW w:type="dxa" w:w="4680"/>
          </w:tcPr>
          <w:p>
            <w:r/>
            <w:r>
              <w:rPr>
                <w:rFonts w:ascii="Times New Roman" w:hAnsi="Times New Roman"/>
                <w:b w:val="0"/>
                <w:sz w:val="22"/>
              </w:rPr>
              <w:t>Language</w:t>
            </w:r>
          </w:p>
        </w:tc>
        <w:tc>
          <w:tcPr>
            <w:tcW w:type="dxa" w:w="4680"/>
          </w:tcPr>
          <w:p>
            <w:r/>
            <w:r>
              <w:rPr>
                <w:rFonts w:ascii="Times New Roman" w:hAnsi="Times New Roman"/>
                <w:b w:val="0"/>
                <w:sz w:val="22"/>
              </w:rPr>
              <w:t>Python 3.10 or higher</w:t>
            </w:r>
          </w:p>
        </w:tc>
      </w:tr>
      <w:tr>
        <w:tc>
          <w:tcPr>
            <w:tcW w:type="dxa" w:w="4680"/>
          </w:tcPr>
          <w:p>
            <w:r/>
            <w:r>
              <w:rPr>
                <w:rFonts w:ascii="Times New Roman" w:hAnsi="Times New Roman"/>
                <w:b w:val="0"/>
                <w:sz w:val="22"/>
              </w:rPr>
              <w:t>Processor / RAM</w:t>
            </w:r>
          </w:p>
        </w:tc>
        <w:tc>
          <w:tcPr>
            <w:tcW w:type="dxa" w:w="4680"/>
          </w:tcPr>
          <w:p>
            <w:r/>
            <w:r>
              <w:rPr>
                <w:rFonts w:ascii="Times New Roman" w:hAnsi="Times New Roman"/>
                <w:b w:val="0"/>
                <w:sz w:val="22"/>
              </w:rPr>
              <w:t>Any dual-core CPU, 4 GB RAM</w:t>
            </w:r>
          </w:p>
        </w:tc>
      </w:tr>
      <w:tr>
        <w:tc>
          <w:tcPr>
            <w:tcW w:type="dxa" w:w="4680"/>
          </w:tcPr>
          <w:p>
            <w:r/>
            <w:r>
              <w:rPr>
                <w:rFonts w:ascii="Times New Roman" w:hAnsi="Times New Roman"/>
                <w:b w:val="0"/>
                <w:sz w:val="22"/>
              </w:rPr>
              <w:t>Libraries</w:t>
            </w:r>
          </w:p>
        </w:tc>
        <w:tc>
          <w:tcPr>
            <w:tcW w:type="dxa" w:w="4680"/>
          </w:tcPr>
          <w:p>
            <w:r/>
            <w:r>
              <w:rPr>
                <w:rFonts w:ascii="Times New Roman" w:hAnsi="Times New Roman"/>
                <w:b w:val="0"/>
                <w:sz w:val="22"/>
              </w:rPr>
              <w:t>Python standard library + Matplotlib (charts)</w:t>
            </w:r>
          </w:p>
        </w:tc>
      </w:tr>
      <w:tr>
        <w:tc>
          <w:tcPr>
            <w:tcW w:type="dxa" w:w="4680"/>
          </w:tcPr>
          <w:p>
            <w:r/>
            <w:r>
              <w:rPr>
                <w:rFonts w:ascii="Times New Roman" w:hAnsi="Times New Roman"/>
                <w:b w:val="0"/>
                <w:sz w:val="22"/>
              </w:rPr>
              <w:t>IDE / Editor</w:t>
            </w:r>
          </w:p>
        </w:tc>
        <w:tc>
          <w:tcPr>
            <w:tcW w:type="dxa" w:w="4680"/>
          </w:tcPr>
          <w:p>
            <w:r/>
            <w:r>
              <w:rPr>
                <w:rFonts w:ascii="Times New Roman" w:hAnsi="Times New Roman"/>
                <w:b w:val="0"/>
                <w:sz w:val="22"/>
              </w:rPr>
              <w:t>Visual Studio Code / IDLE (any editor)</w:t>
            </w:r>
          </w:p>
        </w:tc>
      </w:tr>
      <w:tr>
        <w:tc>
          <w:tcPr>
            <w:tcW w:type="dxa" w:w="4680"/>
          </w:tcPr>
          <w:p>
            <w:r/>
            <w:r>
              <w:rPr>
                <w:rFonts w:ascii="Times New Roman" w:hAnsi="Times New Roman"/>
                <w:b w:val="0"/>
                <w:sz w:val="22"/>
              </w:rPr>
              <w:t>Storage</w:t>
            </w:r>
          </w:p>
        </w:tc>
        <w:tc>
          <w:tcPr>
            <w:tcW w:type="dxa" w:w="4680"/>
          </w:tcPr>
          <w:p>
            <w:r/>
            <w:r>
              <w:rPr>
                <w:rFonts w:ascii="Times New Roman" w:hAnsi="Times New Roman"/>
                <w:b w:val="0"/>
                <w:sz w:val="22"/>
              </w:rPr>
              <w:t>Less than 5 MB</w:t>
            </w:r>
          </w:p>
        </w:tc>
      </w:tr>
    </w:tbl>
    <w:p>
      <w:pPr>
        <w:spacing w:after="80"/>
      </w:pPr>
      <w:r>
        <w:rPr>
          <w:rFonts w:ascii="Times New Roman" w:hAnsi="Times New Roman"/>
          <w:b/>
          <w:i w:val="0"/>
          <w:sz w:val="26"/>
        </w:rPr>
        <w:t>4.2 Software Description</w:t>
      </w:r>
    </w:p>
    <w:p>
      <w:pPr>
        <w:spacing w:after="160"/>
        <w:jc w:val="both"/>
      </w:pPr>
      <w:r>
        <w:rPr>
          <w:rFonts w:ascii="Times New Roman" w:hAnsi="Times New Roman"/>
          <w:b w:val="0"/>
          <w:i w:val="0"/>
          <w:sz w:val="24"/>
        </w:rPr>
        <w:t>Python was chosen as the implementation language because of its clear syntax, rich standard library and strong support for scientific computing. The random module supplies the pseudo-random streams that drive every stochastic element of the model, and heapq provides an efficient priority queue for event scheduling wherever a discrete-event engine is used. Matplotlib is used only at the end of a run to convert the collected statistics into charts. Development and testing were carried out in Visual Studio Code; because the complete project is a single file (main.py), it can be copied and executed anywhere Python is installed.</w:t>
      </w:r>
    </w:p>
    <w:p>
      <w:pPr>
        <w:spacing w:after="80"/>
      </w:pPr>
      <w:r>
        <w:rPr>
          <w:rFonts w:ascii="Times New Roman" w:hAnsi="Times New Roman"/>
          <w:b/>
          <w:i w:val="0"/>
          <w:sz w:val="26"/>
        </w:rPr>
        <w:t>4.3 Python Libraries Needed</w:t>
      </w:r>
    </w:p>
    <w:p>
      <w:pPr>
        <w:spacing w:after="160"/>
        <w:jc w:val="both"/>
      </w:pPr>
      <w:r>
        <w:rPr>
          <w:rFonts w:ascii="Times New Roman" w:hAnsi="Times New Roman"/>
          <w:b w:val="0"/>
          <w:i w:val="0"/>
          <w:sz w:val="24"/>
        </w:rPr>
        <w:t>The project deliberately keeps its dependency list minimal. Only the Python standard library (random, heapq, math, os, collections) is required for the simulation logic itself; Matplotlib is the single third-party package and is used purely for generating the result charts. If Matplotlib is not installed the program still runs completely and prints all statistics, simply skipping chart generation. This makes the project easy to install and demonstrate in any college laboratory.</w:t>
      </w:r>
    </w:p>
    <w:p>
      <w:pPr>
        <w:spacing w:after="80"/>
      </w:pPr>
      <w:r>
        <w:rPr>
          <w:rFonts w:ascii="Times New Roman" w:hAnsi="Times New Roman"/>
          <w:b/>
          <w:i w:val="0"/>
          <w:sz w:val="26"/>
        </w:rPr>
        <w:t>4.4 System Architecture</w:t>
      </w:r>
    </w:p>
    <w:p>
      <w:pPr>
        <w:spacing w:after="160"/>
        <w:jc w:val="both"/>
      </w:pPr>
      <w:r>
        <w:rPr>
          <w:rFonts w:ascii="Times New Roman" w:hAnsi="Times New Roman"/>
          <w:b w:val="0"/>
          <w:i w:val="0"/>
          <w:sz w:val="24"/>
        </w:rPr>
        <w:t>main.py contains: the configuration block (halls, sessions, norms); make_students(), which fabricates roll numbers; allocate(), the constraint-aware seat filler returning grids and statistics; the session driver that runs both sessions and verifies clashes; and the reporting/chart block.</w:t>
      </w:r>
    </w:p>
    <w:p>
      <w:pPr>
        <w:spacing w:after="80"/>
      </w:pPr>
      <w:r>
        <w:rPr>
          <w:rFonts w:ascii="Times New Roman" w:hAnsi="Times New Roman"/>
          <w:b/>
          <w:i w:val="0"/>
          <w:sz w:val="26"/>
        </w:rPr>
        <w:t>4.5 Simulation Loop and Data Flow</w:t>
      </w:r>
    </w:p>
    <w:p>
      <w:pPr>
        <w:spacing w:after="160"/>
        <w:jc w:val="both"/>
      </w:pPr>
      <w:r>
        <w:rPr>
          <w:rFonts w:ascii="Times New Roman" w:hAnsi="Times New Roman"/>
          <w:b w:val="0"/>
          <w:i w:val="0"/>
          <w:sz w:val="24"/>
        </w:rPr>
        <w:t>For each session the allocator walks every hall in row-major order. At each seat it looks up the courses of the left and front neighbours, then picks the course with the largest remaining strength that differs from both. If none qualifies and spare seats remain, the seat is left as a gap; otherwise the forced placement is counted as a violation. After filling, an independent pass re-checks every adjacency, and all roll numbers are pooled into a set to detect clashes.</w:t>
      </w:r>
    </w:p>
    <w:p>
      <w:pPr>
        <w:spacing w:after="80"/>
      </w:pPr>
      <w:r>
        <w:rPr>
          <w:rFonts w:ascii="Times New Roman" w:hAnsi="Times New Roman"/>
          <w:b/>
          <w:i w:val="0"/>
          <w:sz w:val="26"/>
        </w:rPr>
        <w:t>4.6 Algorithms Used</w:t>
      </w:r>
    </w:p>
    <w:p>
      <w:pPr>
        <w:spacing w:after="120"/>
        <w:jc w:val="both"/>
      </w:pPr>
      <w:r>
        <w:rPr>
          <w:rFonts w:ascii="Times New Roman" w:hAnsi="Times New Roman"/>
          <w:b/>
          <w:sz w:val="24"/>
        </w:rPr>
        <w:t xml:space="preserve">1. Largest-remaining-course interleaving: </w:t>
      </w:r>
      <w:r>
        <w:rPr>
          <w:rFonts w:ascii="Times New Roman" w:hAnsi="Times New Roman"/>
          <w:sz w:val="24"/>
        </w:rPr>
        <w:t>Choosing from the biggest surviving course keeps course counts balanced and postpones exhaustion, the main cause of forced adjacencies.</w:t>
      </w:r>
    </w:p>
    <w:p>
      <w:pPr>
        <w:spacing w:after="120"/>
        <w:jc w:val="both"/>
      </w:pPr>
      <w:r>
        <w:rPr>
          <w:rFonts w:ascii="Times New Roman" w:hAnsi="Times New Roman"/>
          <w:b/>
          <w:sz w:val="24"/>
        </w:rPr>
        <w:t xml:space="preserve">2. Neighbour feasibility check: </w:t>
      </w:r>
      <w:r>
        <w:rPr>
          <w:rFonts w:ascii="Times New Roman" w:hAnsi="Times New Roman"/>
          <w:sz w:val="24"/>
        </w:rPr>
        <w:t>An O(1) inspection of the left and front cells enforces the anti-copying rule at placement time.</w:t>
      </w:r>
    </w:p>
    <w:p>
      <w:pPr>
        <w:spacing w:after="120"/>
        <w:jc w:val="both"/>
      </w:pPr>
      <w:r>
        <w:rPr>
          <w:rFonts w:ascii="Times New Roman" w:hAnsi="Times New Roman"/>
          <w:b/>
          <w:sz w:val="24"/>
        </w:rPr>
        <w:t xml:space="preserve">3. Gap-seat relaxation: </w:t>
      </w:r>
      <w:r>
        <w:rPr>
          <w:rFonts w:ascii="Times New Roman" w:hAnsi="Times New Roman"/>
          <w:sz w:val="24"/>
        </w:rPr>
        <w:t>Spare capacity (total seats minus students) is spent as empty buffer seats precisely where a violation would otherwise occur.</w:t>
      </w:r>
    </w:p>
    <w:p>
      <w:pPr>
        <w:spacing w:after="120"/>
        <w:jc w:val="both"/>
      </w:pPr>
      <w:r>
        <w:rPr>
          <w:rFonts w:ascii="Times New Roman" w:hAnsi="Times New Roman"/>
          <w:b/>
          <w:sz w:val="24"/>
        </w:rPr>
        <w:t xml:space="preserve">4. Post-allocation verification: </w:t>
      </w:r>
      <w:r>
        <w:rPr>
          <w:rFonts w:ascii="Times New Roman" w:hAnsi="Times New Roman"/>
          <w:sz w:val="24"/>
        </w:rPr>
        <w:t>A second full scan independently counts violations and a set-based check proves roll uniqueness, so correctness never relies on the builder alone.</w:t>
      </w:r>
    </w:p>
    <w:p>
      <w:pPr>
        <w:spacing w:after="80"/>
      </w:pPr>
      <w:r>
        <w:rPr>
          <w:rFonts w:ascii="Times New Roman" w:hAnsi="Times New Roman"/>
          <w:b/>
          <w:i w:val="0"/>
          <w:sz w:val="26"/>
        </w:rPr>
        <w:t>4.7 Module Description</w:t>
      </w:r>
    </w:p>
    <w:p>
      <w:pPr>
        <w:spacing w:after="200"/>
        <w:jc w:val="center"/>
      </w:pPr>
      <w:r>
        <w:rPr>
          <w:rFonts w:ascii="Times New Roman" w:hAnsi="Times New Roman"/>
          <w:b/>
          <w:i w:val="0"/>
          <w:sz w:val="21"/>
        </w:rPr>
        <w:t>Table 4.2  Module description of the single-file build</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Section of main.py</w:t>
            </w:r>
          </w:p>
        </w:tc>
        <w:tc>
          <w:tcPr>
            <w:tcW w:type="dxa" w:w="4680"/>
          </w:tcPr>
          <w:p>
            <w:r/>
            <w:r>
              <w:rPr>
                <w:rFonts w:ascii="Times New Roman" w:hAnsi="Times New Roman"/>
                <w:b/>
                <w:sz w:val="22"/>
              </w:rPr>
              <w:t>Purpose</w:t>
            </w:r>
          </w:p>
        </w:tc>
      </w:tr>
      <w:tr>
        <w:tc>
          <w:tcPr>
            <w:tcW w:type="dxa" w:w="4680"/>
          </w:tcPr>
          <w:p>
            <w:r/>
            <w:r>
              <w:rPr>
                <w:rFonts w:ascii="Times New Roman" w:hAnsi="Times New Roman"/>
                <w:b w:val="0"/>
                <w:sz w:val="22"/>
              </w:rPr>
              <w:t>CONFIGURATION</w:t>
            </w:r>
          </w:p>
        </w:tc>
        <w:tc>
          <w:tcPr>
            <w:tcW w:type="dxa" w:w="4680"/>
          </w:tcPr>
          <w:p>
            <w:r/>
            <w:r>
              <w:rPr>
                <w:rFonts w:ascii="Times New Roman" w:hAnsi="Times New Roman"/>
                <w:b w:val="0"/>
                <w:sz w:val="22"/>
              </w:rPr>
              <w:t>Halls, session composition and the invigilation norm.</w:t>
            </w:r>
          </w:p>
        </w:tc>
      </w:tr>
      <w:tr>
        <w:tc>
          <w:tcPr>
            <w:tcW w:type="dxa" w:w="4680"/>
          </w:tcPr>
          <w:p>
            <w:r/>
            <w:r>
              <w:rPr>
                <w:rFonts w:ascii="Times New Roman" w:hAnsi="Times New Roman"/>
                <w:b w:val="0"/>
                <w:sz w:val="22"/>
              </w:rPr>
              <w:t>make_students()</w:t>
            </w:r>
          </w:p>
        </w:tc>
        <w:tc>
          <w:tcPr>
            <w:tcW w:type="dxa" w:w="4680"/>
          </w:tcPr>
          <w:p>
            <w:r/>
            <w:r>
              <w:rPr>
                <w:rFonts w:ascii="Times New Roman" w:hAnsi="Times New Roman"/>
                <w:b w:val="0"/>
                <w:sz w:val="22"/>
              </w:rPr>
              <w:t>Generates course-wise roll number deques.</w:t>
            </w:r>
          </w:p>
        </w:tc>
      </w:tr>
      <w:tr>
        <w:tc>
          <w:tcPr>
            <w:tcW w:type="dxa" w:w="4680"/>
          </w:tcPr>
          <w:p>
            <w:r/>
            <w:r>
              <w:rPr>
                <w:rFonts w:ascii="Times New Roman" w:hAnsi="Times New Roman"/>
                <w:b w:val="0"/>
                <w:sz w:val="22"/>
              </w:rPr>
              <w:t>allocate()</w:t>
            </w:r>
          </w:p>
        </w:tc>
        <w:tc>
          <w:tcPr>
            <w:tcW w:type="dxa" w:w="4680"/>
          </w:tcPr>
          <w:p>
            <w:r/>
            <w:r>
              <w:rPr>
                <w:rFonts w:ascii="Times New Roman" w:hAnsi="Times New Roman"/>
                <w:b w:val="0"/>
                <w:sz w:val="22"/>
              </w:rPr>
              <w:t>Greedy constrained filler; returns grids, gaps, violations.</w:t>
            </w:r>
          </w:p>
        </w:tc>
      </w:tr>
      <w:tr>
        <w:tc>
          <w:tcPr>
            <w:tcW w:type="dxa" w:w="4680"/>
          </w:tcPr>
          <w:p>
            <w:r/>
            <w:r>
              <w:rPr>
                <w:rFonts w:ascii="Times New Roman" w:hAnsi="Times New Roman"/>
                <w:b w:val="0"/>
                <w:sz w:val="22"/>
              </w:rPr>
              <w:t>Session driver</w:t>
            </w:r>
          </w:p>
        </w:tc>
        <w:tc>
          <w:tcPr>
            <w:tcW w:type="dxa" w:w="4680"/>
          </w:tcPr>
          <w:p>
            <w:r/>
            <w:r>
              <w:rPr>
                <w:rFonts w:ascii="Times New Roman" w:hAnsi="Times New Roman"/>
                <w:b w:val="0"/>
                <w:sz w:val="22"/>
              </w:rPr>
              <w:t>Runs both sessions, prints per-hall occupancy.</w:t>
            </w:r>
          </w:p>
        </w:tc>
      </w:tr>
      <w:tr>
        <w:tc>
          <w:tcPr>
            <w:tcW w:type="dxa" w:w="4680"/>
          </w:tcPr>
          <w:p>
            <w:r/>
            <w:r>
              <w:rPr>
                <w:rFonts w:ascii="Times New Roman" w:hAnsi="Times New Roman"/>
                <w:b w:val="0"/>
                <w:sz w:val="22"/>
              </w:rPr>
              <w:t>Verification block</w:t>
            </w:r>
          </w:p>
        </w:tc>
        <w:tc>
          <w:tcPr>
            <w:tcW w:type="dxa" w:w="4680"/>
          </w:tcPr>
          <w:p>
            <w:r/>
            <w:r>
              <w:rPr>
                <w:rFonts w:ascii="Times New Roman" w:hAnsi="Times New Roman"/>
                <w:b w:val="0"/>
                <w:sz w:val="22"/>
              </w:rPr>
              <w:t>Recounts adjacencies and detects roll clashes.</w:t>
            </w:r>
          </w:p>
        </w:tc>
      </w:tr>
      <w:tr>
        <w:tc>
          <w:tcPr>
            <w:tcW w:type="dxa" w:w="4680"/>
          </w:tcPr>
          <w:p>
            <w:r/>
            <w:r>
              <w:rPr>
                <w:rFonts w:ascii="Times New Roman" w:hAnsi="Times New Roman"/>
                <w:b w:val="0"/>
                <w:sz w:val="22"/>
              </w:rPr>
              <w:t>save_results()</w:t>
            </w:r>
          </w:p>
        </w:tc>
        <w:tc>
          <w:tcPr>
            <w:tcW w:type="dxa" w:w="4680"/>
          </w:tcPr>
          <w:p>
            <w:r/>
            <w:r>
              <w:rPr>
                <w:rFonts w:ascii="Times New Roman" w:hAnsi="Times New Roman"/>
                <w:b w:val="0"/>
                <w:sz w:val="22"/>
              </w:rPr>
              <w:t>Writes headline metrics to results.txt.</w:t>
            </w:r>
          </w:p>
        </w:tc>
      </w:tr>
      <w:tr>
        <w:tc>
          <w:tcPr>
            <w:tcW w:type="dxa" w:w="4680"/>
          </w:tcPr>
          <w:p>
            <w:r/>
            <w:r>
              <w:rPr>
                <w:rFonts w:ascii="Times New Roman" w:hAnsi="Times New Roman"/>
                <w:b w:val="0"/>
                <w:sz w:val="22"/>
              </w:rPr>
              <w:t>Charts block</w:t>
            </w:r>
          </w:p>
        </w:tc>
        <w:tc>
          <w:tcPr>
            <w:tcW w:type="dxa" w:w="4680"/>
          </w:tcPr>
          <w:p>
            <w:r/>
            <w:r>
              <w:rPr>
                <w:rFonts w:ascii="Times New Roman" w:hAnsi="Times New Roman"/>
                <w:b w:val="0"/>
                <w:sz w:val="22"/>
              </w:rPr>
              <w:t>Utilisation and course-distribution bar charts.</w:t>
            </w:r>
          </w:p>
        </w:tc>
      </w:tr>
    </w:tbl>
    <w:p>
      <w:pPr>
        <w:spacing w:after="80"/>
      </w:pPr>
      <w:r>
        <w:rPr>
          <w:rFonts w:ascii="Times New Roman" w:hAnsi="Times New Roman"/>
          <w:b/>
          <w:i w:val="0"/>
          <w:sz w:val="26"/>
        </w:rPr>
        <w:t>4.8 Configuration Constants</w:t>
      </w:r>
    </w:p>
    <w:p>
      <w:pPr>
        <w:spacing w:after="200"/>
        <w:jc w:val="center"/>
      </w:pPr>
      <w:r>
        <w:rPr>
          <w:rFonts w:ascii="Times New Roman" w:hAnsi="Times New Roman"/>
          <w:b/>
          <w:i w:val="0"/>
          <w:sz w:val="21"/>
        </w:rPr>
        <w:t>Table 4.3  Core configuration constants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22"/>
              </w:rPr>
              <w:t>Constant</w:t>
            </w:r>
          </w:p>
        </w:tc>
        <w:tc>
          <w:tcPr>
            <w:tcW w:type="dxa" w:w="3120"/>
          </w:tcPr>
          <w:p>
            <w:r/>
            <w:r>
              <w:rPr>
                <w:rFonts w:ascii="Times New Roman" w:hAnsi="Times New Roman"/>
                <w:b/>
                <w:sz w:val="22"/>
              </w:rPr>
              <w:t>Value</w:t>
            </w:r>
          </w:p>
        </w:tc>
        <w:tc>
          <w:tcPr>
            <w:tcW w:type="dxa" w:w="3120"/>
          </w:tcPr>
          <w:p>
            <w:r/>
            <w:r>
              <w:rPr>
                <w:rFonts w:ascii="Times New Roman" w:hAnsi="Times New Roman"/>
                <w:b/>
                <w:sz w:val="22"/>
              </w:rPr>
              <w:t>Meaning</w:t>
            </w:r>
          </w:p>
        </w:tc>
      </w:tr>
      <w:tr>
        <w:tc>
          <w:tcPr>
            <w:tcW w:type="dxa" w:w="3120"/>
          </w:tcPr>
          <w:p>
            <w:r/>
            <w:r>
              <w:rPr>
                <w:rFonts w:ascii="Times New Roman" w:hAnsi="Times New Roman"/>
                <w:b w:val="0"/>
                <w:sz w:val="22"/>
              </w:rPr>
              <w:t>HALLS</w:t>
            </w:r>
          </w:p>
        </w:tc>
        <w:tc>
          <w:tcPr>
            <w:tcW w:type="dxa" w:w="3120"/>
          </w:tcPr>
          <w:p>
            <w:r/>
            <w:r>
              <w:rPr>
                <w:rFonts w:ascii="Times New Roman" w:hAnsi="Times New Roman"/>
                <w:b w:val="0"/>
                <w:sz w:val="22"/>
              </w:rPr>
              <w:t>4 halls / 250 seats</w:t>
            </w:r>
          </w:p>
        </w:tc>
        <w:tc>
          <w:tcPr>
            <w:tcW w:type="dxa" w:w="3120"/>
          </w:tcPr>
          <w:p>
            <w:r/>
            <w:r>
              <w:rPr>
                <w:rFonts w:ascii="Times New Roman" w:hAnsi="Times New Roman"/>
                <w:b w:val="0"/>
                <w:sz w:val="22"/>
              </w:rPr>
              <w:t>Names and row-column sizes</w:t>
            </w:r>
          </w:p>
        </w:tc>
      </w:tr>
      <w:tr>
        <w:tc>
          <w:tcPr>
            <w:tcW w:type="dxa" w:w="3120"/>
          </w:tcPr>
          <w:p>
            <w:r/>
            <w:r>
              <w:rPr>
                <w:rFonts w:ascii="Times New Roman" w:hAnsi="Times New Roman"/>
                <w:b w:val="0"/>
                <w:sz w:val="22"/>
              </w:rPr>
              <w:t>SESSIONS</w:t>
            </w:r>
          </w:p>
        </w:tc>
        <w:tc>
          <w:tcPr>
            <w:tcW w:type="dxa" w:w="3120"/>
          </w:tcPr>
          <w:p>
            <w:r/>
            <w:r>
              <w:rPr>
                <w:rFonts w:ascii="Times New Roman" w:hAnsi="Times New Roman"/>
                <w:b w:val="0"/>
                <w:sz w:val="22"/>
              </w:rPr>
              <w:t>2</w:t>
            </w:r>
          </w:p>
        </w:tc>
        <w:tc>
          <w:tcPr>
            <w:tcW w:type="dxa" w:w="3120"/>
          </w:tcPr>
          <w:p>
            <w:r/>
            <w:r>
              <w:rPr>
                <w:rFonts w:ascii="Times New Roman" w:hAnsi="Times New Roman"/>
                <w:b w:val="0"/>
                <w:sz w:val="22"/>
              </w:rPr>
              <w:t>Course pairs examined together</w:t>
            </w:r>
          </w:p>
        </w:tc>
      </w:tr>
      <w:tr>
        <w:tc>
          <w:tcPr>
            <w:tcW w:type="dxa" w:w="3120"/>
          </w:tcPr>
          <w:p>
            <w:r/>
            <w:r>
              <w:rPr>
                <w:rFonts w:ascii="Times New Roman" w:hAnsi="Times New Roman"/>
                <w:b w:val="0"/>
                <w:sz w:val="22"/>
              </w:rPr>
              <w:t>SEATS_PER_INVIGILATOR</w:t>
            </w:r>
          </w:p>
        </w:tc>
        <w:tc>
          <w:tcPr>
            <w:tcW w:type="dxa" w:w="3120"/>
          </w:tcPr>
          <w:p>
            <w:r/>
            <w:r>
              <w:rPr>
                <w:rFonts w:ascii="Times New Roman" w:hAnsi="Times New Roman"/>
                <w:b w:val="0"/>
                <w:sz w:val="22"/>
              </w:rPr>
              <w:t>30</w:t>
            </w:r>
          </w:p>
        </w:tc>
        <w:tc>
          <w:tcPr>
            <w:tcW w:type="dxa" w:w="3120"/>
          </w:tcPr>
          <w:p>
            <w:r/>
            <w:r>
              <w:rPr>
                <w:rFonts w:ascii="Times New Roman" w:hAnsi="Times New Roman"/>
                <w:b w:val="0"/>
                <w:sz w:val="22"/>
              </w:rPr>
              <w:t>Staffing norm</w:t>
            </w:r>
          </w:p>
        </w:tc>
      </w:tr>
      <w:tr>
        <w:tc>
          <w:tcPr>
            <w:tcW w:type="dxa" w:w="3120"/>
          </w:tcPr>
          <w:p>
            <w:r/>
            <w:r>
              <w:rPr>
                <w:rFonts w:ascii="Times New Roman" w:hAnsi="Times New Roman"/>
                <w:b w:val="0"/>
                <w:sz w:val="22"/>
              </w:rPr>
              <w:t>Students</w:t>
            </w:r>
          </w:p>
        </w:tc>
        <w:tc>
          <w:tcPr>
            <w:tcW w:type="dxa" w:w="3120"/>
          </w:tcPr>
          <w:p>
            <w:r/>
            <w:r>
              <w:rPr>
                <w:rFonts w:ascii="Times New Roman" w:hAnsi="Times New Roman"/>
                <w:b w:val="0"/>
                <w:sz w:val="22"/>
              </w:rPr>
              <w:t>350</w:t>
            </w:r>
          </w:p>
        </w:tc>
        <w:tc>
          <w:tcPr>
            <w:tcW w:type="dxa" w:w="3120"/>
          </w:tcPr>
          <w:p>
            <w:r/>
            <w:r>
              <w:rPr>
                <w:rFonts w:ascii="Times New Roman" w:hAnsi="Times New Roman"/>
                <w:b w:val="0"/>
                <w:sz w:val="22"/>
              </w:rPr>
              <w:t>Total across four courses</w:t>
            </w:r>
          </w:p>
        </w:tc>
      </w:tr>
      <w:tr>
        <w:tc>
          <w:tcPr>
            <w:tcW w:type="dxa" w:w="3120"/>
          </w:tcPr>
          <w:p>
            <w:r/>
            <w:r>
              <w:rPr>
                <w:rFonts w:ascii="Times New Roman" w:hAnsi="Times New Roman"/>
                <w:b w:val="0"/>
                <w:sz w:val="22"/>
              </w:rPr>
              <w:t>Seed</w:t>
            </w:r>
          </w:p>
        </w:tc>
        <w:tc>
          <w:tcPr>
            <w:tcW w:type="dxa" w:w="3120"/>
          </w:tcPr>
          <w:p>
            <w:r/>
            <w:r>
              <w:rPr>
                <w:rFonts w:ascii="Times New Roman" w:hAnsi="Times New Roman"/>
                <w:b w:val="0"/>
                <w:sz w:val="22"/>
              </w:rPr>
              <w:t>5</w:t>
            </w:r>
          </w:p>
        </w:tc>
        <w:tc>
          <w:tcPr>
            <w:tcW w:type="dxa" w:w="3120"/>
          </w:tcPr>
          <w:p>
            <w:r/>
            <w:r>
              <w:rPr>
                <w:rFonts w:ascii="Times New Roman" w:hAnsi="Times New Roman"/>
                <w:b w:val="0"/>
                <w:sz w:val="22"/>
              </w:rPr>
              <w:t>Fixed for reproducible charts</w:t>
            </w:r>
          </w:p>
        </w:tc>
      </w:tr>
      <w:tr>
        <w:tc>
          <w:tcPr>
            <w:tcW w:type="dxa" w:w="3120"/>
          </w:tcPr>
          <w:p>
            <w:r/>
            <w:r>
              <w:rPr>
                <w:rFonts w:ascii="Times New Roman" w:hAnsi="Times New Roman"/>
                <w:b w:val="0"/>
                <w:sz w:val="22"/>
              </w:rPr>
              <w:t>Roll format</w:t>
            </w:r>
          </w:p>
        </w:tc>
        <w:tc>
          <w:tcPr>
            <w:tcW w:type="dxa" w:w="3120"/>
          </w:tcPr>
          <w:p>
            <w:r/>
            <w:r>
              <w:rPr>
                <w:rFonts w:ascii="Times New Roman" w:hAnsi="Times New Roman"/>
                <w:b w:val="0"/>
                <w:sz w:val="22"/>
              </w:rPr>
              <w:t>R23&lt;course&gt;&lt;nnnn&gt;</w:t>
            </w:r>
          </w:p>
        </w:tc>
        <w:tc>
          <w:tcPr>
            <w:tcW w:type="dxa" w:w="3120"/>
          </w:tcPr>
          <w:p>
            <w:r/>
            <w:r>
              <w:rPr>
                <w:rFonts w:ascii="Times New Roman" w:hAnsi="Times New Roman"/>
                <w:b w:val="0"/>
                <w:sz w:val="22"/>
              </w:rPr>
              <w:t>Fabricated roll pattern</w:t>
            </w:r>
          </w:p>
        </w:tc>
      </w:tr>
    </w:tbl>
    <w:p>
      <w:r>
        <w:br w:type="page"/>
      </w:r>
    </w:p>
    <w:p>
      <w:pPr>
        <w:spacing w:after="40"/>
        <w:jc w:val="center"/>
      </w:pPr>
      <w:r>
        <w:rPr>
          <w:rFonts w:ascii="Times New Roman" w:hAnsi="Times New Roman"/>
          <w:b/>
          <w:i w:val="0"/>
          <w:sz w:val="32"/>
        </w:rPr>
        <w:t>CHAPTER 5</w:t>
      </w:r>
    </w:p>
    <w:p>
      <w:pPr>
        <w:spacing w:after="240"/>
        <w:jc w:val="center"/>
      </w:pPr>
      <w:r>
        <w:rPr>
          <w:rFonts w:ascii="Times New Roman" w:hAnsi="Times New Roman"/>
          <w:b/>
          <w:i w:val="0"/>
          <w:sz w:val="32"/>
        </w:rPr>
        <w:t>RESULTS AND DISCUSSION, PERFORMANCE ANALYSIS</w:t>
      </w:r>
    </w:p>
    <w:p>
      <w:pPr>
        <w:spacing w:after="80"/>
      </w:pPr>
      <w:r>
        <w:rPr>
          <w:rFonts w:ascii="Times New Roman" w:hAnsi="Times New Roman"/>
          <w:b/>
          <w:i w:val="0"/>
          <w:sz w:val="26"/>
        </w:rPr>
        <w:t>5.1 Performance Analysis</w:t>
      </w:r>
    </w:p>
    <w:p>
      <w:pPr>
        <w:spacing w:after="160"/>
        <w:jc w:val="both"/>
      </w:pPr>
      <w:r>
        <w:rPr>
          <w:rFonts w:ascii="Times New Roman" w:hAnsi="Times New Roman"/>
          <w:b w:val="0"/>
          <w:i w:val="0"/>
          <w:sz w:val="24"/>
        </w:rPr>
        <w:t>The simulation was executed with the configuration of Table 4.3 and a fixed random seed so that every run is exactly reproducible. The key metrics collected by the program (also written automatically to results.txt) are summarised below.</w:t>
      </w:r>
    </w:p>
    <w:p>
      <w:pPr>
        <w:spacing w:after="200"/>
        <w:jc w:val="center"/>
      </w:pPr>
      <w:r>
        <w:rPr>
          <w:rFonts w:ascii="Times New Roman" w:hAnsi="Times New Roman"/>
          <w:b/>
          <w:i w:val="0"/>
          <w:sz w:val="21"/>
        </w:rPr>
        <w:t>Table 5.1  Observed simulation metrics</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b/>
                <w:sz w:val="22"/>
              </w:rPr>
              <w:t>Metric</w:t>
            </w:r>
          </w:p>
        </w:tc>
        <w:tc>
          <w:tcPr>
            <w:tcW w:type="dxa" w:w="4680"/>
          </w:tcPr>
          <w:p>
            <w:r/>
            <w:r>
              <w:rPr>
                <w:rFonts w:ascii="Times New Roman" w:hAnsi="Times New Roman"/>
                <w:b/>
                <w:sz w:val="22"/>
              </w:rPr>
              <w:t>Observed Value</w:t>
            </w:r>
          </w:p>
        </w:tc>
      </w:tr>
      <w:tr>
        <w:tc>
          <w:tcPr>
            <w:tcW w:type="dxa" w:w="4680"/>
          </w:tcPr>
          <w:p>
            <w:r/>
            <w:r>
              <w:rPr>
                <w:rFonts w:ascii="Times New Roman" w:hAnsi="Times New Roman"/>
                <w:b w:val="0"/>
                <w:sz w:val="22"/>
              </w:rPr>
              <w:t>Students allocated (total)</w:t>
            </w:r>
          </w:p>
        </w:tc>
        <w:tc>
          <w:tcPr>
            <w:tcW w:type="dxa" w:w="4680"/>
          </w:tcPr>
          <w:p>
            <w:r/>
            <w:r>
              <w:rPr>
                <w:rFonts w:ascii="Times New Roman" w:hAnsi="Times New Roman"/>
                <w:b w:val="0"/>
                <w:sz w:val="22"/>
              </w:rPr>
              <w:t>350</w:t>
            </w:r>
          </w:p>
        </w:tc>
      </w:tr>
      <w:tr>
        <w:tc>
          <w:tcPr>
            <w:tcW w:type="dxa" w:w="4680"/>
          </w:tcPr>
          <w:p>
            <w:r/>
            <w:r>
              <w:rPr>
                <w:rFonts w:ascii="Times New Roman" w:hAnsi="Times New Roman"/>
                <w:b w:val="0"/>
                <w:sz w:val="22"/>
              </w:rPr>
              <w:t>Adjacency violations</w:t>
            </w:r>
          </w:p>
        </w:tc>
        <w:tc>
          <w:tcPr>
            <w:tcW w:type="dxa" w:w="4680"/>
          </w:tcPr>
          <w:p>
            <w:r/>
            <w:r>
              <w:rPr>
                <w:rFonts w:ascii="Times New Roman" w:hAnsi="Times New Roman"/>
                <w:b w:val="0"/>
                <w:sz w:val="22"/>
              </w:rPr>
              <w:t>0</w:t>
            </w:r>
          </w:p>
        </w:tc>
      </w:tr>
      <w:tr>
        <w:tc>
          <w:tcPr>
            <w:tcW w:type="dxa" w:w="4680"/>
          </w:tcPr>
          <w:p>
            <w:r/>
            <w:r>
              <w:rPr>
                <w:rFonts w:ascii="Times New Roman" w:hAnsi="Times New Roman"/>
                <w:b w:val="0"/>
                <w:sz w:val="22"/>
              </w:rPr>
              <w:t>Gap seats used</w:t>
            </w:r>
          </w:p>
        </w:tc>
        <w:tc>
          <w:tcPr>
            <w:tcW w:type="dxa" w:w="4680"/>
          </w:tcPr>
          <w:p>
            <w:r/>
            <w:r>
              <w:rPr>
                <w:rFonts w:ascii="Times New Roman" w:hAnsi="Times New Roman"/>
                <w:b w:val="0"/>
                <w:sz w:val="22"/>
              </w:rPr>
              <w:t>68</w:t>
            </w:r>
          </w:p>
        </w:tc>
      </w:tr>
      <w:tr>
        <w:tc>
          <w:tcPr>
            <w:tcW w:type="dxa" w:w="4680"/>
          </w:tcPr>
          <w:p>
            <w:r/>
            <w:r>
              <w:rPr>
                <w:rFonts w:ascii="Times New Roman" w:hAnsi="Times New Roman"/>
                <w:b w:val="0"/>
                <w:sz w:val="22"/>
              </w:rPr>
              <w:t>Roll-number clashes</w:t>
            </w:r>
          </w:p>
        </w:tc>
        <w:tc>
          <w:tcPr>
            <w:tcW w:type="dxa" w:w="4680"/>
          </w:tcPr>
          <w:p>
            <w:r/>
            <w:r>
              <w:rPr>
                <w:rFonts w:ascii="Times New Roman" w:hAnsi="Times New Roman"/>
                <w:b w:val="0"/>
                <w:sz w:val="22"/>
              </w:rPr>
              <w:t>0</w:t>
            </w:r>
          </w:p>
        </w:tc>
      </w:tr>
      <w:tr>
        <w:tc>
          <w:tcPr>
            <w:tcW w:type="dxa" w:w="4680"/>
          </w:tcPr>
          <w:p>
            <w:r/>
            <w:r>
              <w:rPr>
                <w:rFonts w:ascii="Times New Roman" w:hAnsi="Times New Roman"/>
                <w:b w:val="0"/>
                <w:sz w:val="22"/>
              </w:rPr>
              <w:t>Invigilators required (total)</w:t>
            </w:r>
          </w:p>
        </w:tc>
        <w:tc>
          <w:tcPr>
            <w:tcW w:type="dxa" w:w="4680"/>
          </w:tcPr>
          <w:p>
            <w:r/>
            <w:r>
              <w:rPr>
                <w:rFonts w:ascii="Times New Roman" w:hAnsi="Times New Roman"/>
                <w:b w:val="0"/>
                <w:sz w:val="22"/>
              </w:rPr>
              <w:t>14</w:t>
            </w:r>
          </w:p>
        </w:tc>
      </w:tr>
      <w:tr>
        <w:tc>
          <w:tcPr>
            <w:tcW w:type="dxa" w:w="4680"/>
          </w:tcPr>
          <w:p>
            <w:r/>
            <w:r>
              <w:rPr>
                <w:rFonts w:ascii="Times New Roman" w:hAnsi="Times New Roman"/>
                <w:b w:val="0"/>
                <w:sz w:val="22"/>
              </w:rPr>
              <w:t>Average hall utilisation (%)</w:t>
            </w:r>
          </w:p>
        </w:tc>
        <w:tc>
          <w:tcPr>
            <w:tcW w:type="dxa" w:w="4680"/>
          </w:tcPr>
          <w:p>
            <w:r/>
            <w:r>
              <w:rPr>
                <w:rFonts w:ascii="Times New Roman" w:hAnsi="Times New Roman"/>
                <w:b w:val="0"/>
                <w:sz w:val="22"/>
              </w:rPr>
              <w:t>61.9</w:t>
            </w:r>
          </w:p>
        </w:tc>
      </w:tr>
    </w:tbl>
    <w:p>
      <w:pPr>
        <w:spacing w:after="120"/>
      </w:pPr>
      <w:r>
        <w:rPr>
          <w:rFonts w:ascii="Times New Roman" w:hAnsi="Times New Roman"/>
          <w:b w:val="0"/>
          <w:i w:val="0"/>
          <w:sz w:val="24"/>
        </w:rPr>
      </w:r>
    </w:p>
    <w:p>
      <w:pPr>
        <w:jc w:val="center"/>
      </w:pPr>
      <w:r>
        <w:drawing>
          <wp:inline xmlns:a="http://schemas.openxmlformats.org/drawingml/2006/main" xmlns:pic="http://schemas.openxmlformats.org/drawingml/2006/picture">
            <wp:extent cx="5303520" cy="3030583"/>
            <wp:docPr id="2" name="Picture 2"/>
            <wp:cNvGraphicFramePr>
              <a:graphicFrameLocks noChangeAspect="1"/>
            </wp:cNvGraphicFramePr>
            <a:graphic>
              <a:graphicData uri="http://schemas.openxmlformats.org/drawingml/2006/picture">
                <pic:pic>
                  <pic:nvPicPr>
                    <pic:cNvPr id="0" name="chart1.png"/>
                    <pic:cNvPicPr/>
                  </pic:nvPicPr>
                  <pic:blipFill>
                    <a:blip r:embed="rId10"/>
                    <a:stretch>
                      <a:fillRect/>
                    </a:stretch>
                  </pic:blipFill>
                  <pic:spPr>
                    <a:xfrm>
                      <a:off x="0" y="0"/>
                      <a:ext cx="5303520" cy="3030583"/>
                    </a:xfrm>
                    <a:prstGeom prst="rect"/>
                  </pic:spPr>
                </pic:pic>
              </a:graphicData>
            </a:graphic>
          </wp:inline>
        </w:drawing>
      </w:r>
    </w:p>
    <w:p>
      <w:pPr>
        <w:spacing w:after="200"/>
        <w:jc w:val="center"/>
      </w:pPr>
      <w:r>
        <w:rPr>
          <w:rFonts w:ascii="Times New Roman" w:hAnsi="Times New Roman"/>
          <w:b/>
          <w:i w:val="0"/>
          <w:sz w:val="21"/>
        </w:rPr>
        <w:t>Figure 5.1  Examination hall seat utilisation</w:t>
      </w:r>
    </w:p>
    <w:p>
      <w:pPr>
        <w:jc w:val="center"/>
      </w:pPr>
      <w:r>
        <w:drawing>
          <wp:inline xmlns:a="http://schemas.openxmlformats.org/drawingml/2006/main" xmlns:pic="http://schemas.openxmlformats.org/drawingml/2006/picture">
            <wp:extent cx="5303520" cy="3030583"/>
            <wp:docPr id="3" name="Picture 3"/>
            <wp:cNvGraphicFramePr>
              <a:graphicFrameLocks noChangeAspect="1"/>
            </wp:cNvGraphicFramePr>
            <a:graphic>
              <a:graphicData uri="http://schemas.openxmlformats.org/drawingml/2006/picture">
                <pic:pic>
                  <pic:nvPicPr>
                    <pic:cNvPr id="0" name="chart2.png"/>
                    <pic:cNvPicPr/>
                  </pic:nvPicPr>
                  <pic:blipFill>
                    <a:blip r:embed="rId11"/>
                    <a:stretch>
                      <a:fillRect/>
                    </a:stretch>
                  </pic:blipFill>
                  <pic:spPr>
                    <a:xfrm>
                      <a:off x="0" y="0"/>
                      <a:ext cx="5303520" cy="3030583"/>
                    </a:xfrm>
                    <a:prstGeom prst="rect"/>
                  </pic:spPr>
                </pic:pic>
              </a:graphicData>
            </a:graphic>
          </wp:inline>
        </w:drawing>
      </w:r>
    </w:p>
    <w:p>
      <w:pPr>
        <w:spacing w:after="200"/>
        <w:jc w:val="center"/>
      </w:pPr>
      <w:r>
        <w:rPr>
          <w:rFonts w:ascii="Times New Roman" w:hAnsi="Times New Roman"/>
          <w:b/>
          <w:i w:val="0"/>
          <w:sz w:val="21"/>
        </w:rPr>
        <w:t>Figure 5.2  Students allocated per course</w:t>
      </w:r>
    </w:p>
    <w:p>
      <w:pPr>
        <w:spacing w:after="80"/>
      </w:pPr>
      <w:r>
        <w:rPr>
          <w:rFonts w:ascii="Times New Roman" w:hAnsi="Times New Roman"/>
          <w:b/>
          <w:i w:val="0"/>
          <w:sz w:val="26"/>
        </w:rPr>
        <w:t>5.2 Discussion</w:t>
      </w:r>
    </w:p>
    <w:p>
      <w:pPr>
        <w:spacing w:after="160"/>
        <w:jc w:val="both"/>
      </w:pPr>
      <w:r>
        <w:rPr>
          <w:rFonts w:ascii="Times New Roman" w:hAnsi="Times New Roman"/>
          <w:b w:val="0"/>
          <w:i w:val="0"/>
          <w:sz w:val="24"/>
        </w:rPr>
        <w:t>The reported run seats every student with zero adjacency violations, confirming that largest-remaining interleaving plus gap-seat relaxation is sufficient for realistic course mixes; the gaps consumed are far fewer than the spare seats available. Utilisation in Figure 5.1 stays balanced across halls because the filler treats them as one continuous seat stream.</w:t>
      </w:r>
    </w:p>
    <w:p>
      <w:pPr>
        <w:spacing w:after="160"/>
        <w:jc w:val="both"/>
      </w:pPr>
      <w:r>
        <w:rPr>
          <w:rFonts w:ascii="Times New Roman" w:hAnsi="Times New Roman"/>
          <w:b w:val="0"/>
          <w:i w:val="0"/>
          <w:sz w:val="24"/>
        </w:rPr>
        <w:t>The invigilator total emerges directly from occupied-seat counts, making staffing transparent, and the zero roll-clash verification gives the examination office a machine-checked guarantee that the published chart is internally consistent - the property hardest to assure by hand.</w:t>
      </w:r>
    </w:p>
    <w:p>
      <w:r>
        <w:br w:type="page"/>
      </w:r>
    </w:p>
    <w:p>
      <w:pPr>
        <w:spacing w:after="40"/>
        <w:jc w:val="center"/>
      </w:pPr>
      <w:r>
        <w:rPr>
          <w:rFonts w:ascii="Times New Roman" w:hAnsi="Times New Roman"/>
          <w:b/>
          <w:i w:val="0"/>
          <w:sz w:val="32"/>
        </w:rPr>
        <w:t>CHAPTER 6</w:t>
      </w:r>
    </w:p>
    <w:p>
      <w:pPr>
        <w:spacing w:after="240"/>
        <w:jc w:val="center"/>
      </w:pPr>
      <w:r>
        <w:rPr>
          <w:rFonts w:ascii="Times New Roman" w:hAnsi="Times New Roman"/>
          <w:b/>
          <w:i w:val="0"/>
          <w:sz w:val="32"/>
        </w:rPr>
        <w:t>SUMMARY AND CONCLUSION</w:t>
      </w:r>
    </w:p>
    <w:p>
      <w:pPr>
        <w:spacing w:after="80"/>
      </w:pPr>
      <w:r>
        <w:rPr>
          <w:rFonts w:ascii="Times New Roman" w:hAnsi="Times New Roman"/>
          <w:b/>
          <w:i w:val="0"/>
          <w:sz w:val="26"/>
        </w:rPr>
        <w:t>6.1 Summary</w:t>
      </w:r>
    </w:p>
    <w:p>
      <w:pPr>
        <w:spacing w:after="160"/>
        <w:jc w:val="both"/>
      </w:pPr>
      <w:r>
        <w:rPr>
          <w:rFonts w:ascii="Times New Roman" w:hAnsi="Times New Roman"/>
          <w:b w:val="0"/>
          <w:i w:val="0"/>
          <w:sz w:val="24"/>
        </w:rPr>
        <w:t>A constraint-based examination seating simulator covering four halls, four courses and two sessions was implemented in one Python file, producing violation-free seating, invigilator plans, verification results and charts.</w:t>
      </w:r>
    </w:p>
    <w:p>
      <w:pPr>
        <w:spacing w:after="80"/>
      </w:pPr>
      <w:r>
        <w:rPr>
          <w:rFonts w:ascii="Times New Roman" w:hAnsi="Times New Roman"/>
          <w:b/>
          <w:i w:val="0"/>
          <w:sz w:val="26"/>
        </w:rPr>
        <w:t>6.2 Conclusion</w:t>
      </w:r>
    </w:p>
    <w:p>
      <w:pPr>
        <w:spacing w:after="160"/>
        <w:jc w:val="both"/>
      </w:pPr>
      <w:r>
        <w:rPr>
          <w:rFonts w:ascii="Times New Roman" w:hAnsi="Times New Roman"/>
          <w:b w:val="0"/>
          <w:i w:val="0"/>
          <w:sz w:val="24"/>
        </w:rPr>
        <w:t>The project shows that a simple greedy heuristic, aided by deliberate gap seats, solves the practical exam-seating problem at college scale instantly and verifiably, eliminating the clerical errors inherent in manual charts.</w:t>
      </w:r>
    </w:p>
    <w:p>
      <w:pPr>
        <w:spacing w:after="80"/>
      </w:pPr>
      <w:r>
        <w:rPr>
          <w:rFonts w:ascii="Times New Roman" w:hAnsi="Times New Roman"/>
          <w:b/>
          <w:i w:val="0"/>
          <w:sz w:val="26"/>
        </w:rPr>
        <w:t>6.3 Future Work</w:t>
      </w:r>
    </w:p>
    <w:p>
      <w:pPr>
        <w:pStyle w:val="ListBullet"/>
        <w:spacing w:after="60"/>
      </w:pPr>
      <w:r>
        <w:rPr>
          <w:rFonts w:ascii="Times New Roman" w:hAnsi="Times New Roman"/>
          <w:sz w:val="24"/>
        </w:rPr>
        <w:t>Export printable per-hall seating charts as PDF.</w:t>
      </w:r>
    </w:p>
    <w:p>
      <w:pPr>
        <w:pStyle w:val="ListBullet"/>
        <w:spacing w:after="60"/>
      </w:pPr>
      <w:r>
        <w:rPr>
          <w:rFonts w:ascii="Times New Roman" w:hAnsi="Times New Roman"/>
          <w:sz w:val="24"/>
        </w:rPr>
        <w:t>Support special-needs students with fixed-seat constraints.</w:t>
      </w:r>
    </w:p>
    <w:p>
      <w:pPr>
        <w:pStyle w:val="ListBullet"/>
        <w:spacing w:after="60"/>
      </w:pPr>
      <w:r>
        <w:rPr>
          <w:rFonts w:ascii="Times New Roman" w:hAnsi="Times New Roman"/>
          <w:sz w:val="24"/>
        </w:rPr>
        <w:t>Add multi-day timetables with shared invigilator rosters.</w:t>
      </w:r>
    </w:p>
    <w:p>
      <w:pPr>
        <w:pStyle w:val="ListBullet"/>
        <w:spacing w:after="60"/>
      </w:pPr>
      <w:r>
        <w:rPr>
          <w:rFonts w:ascii="Times New Roman" w:hAnsi="Times New Roman"/>
          <w:sz w:val="24"/>
        </w:rPr>
        <w:t>Read real student lists from CSV instead of fabricated rolls.</w:t>
      </w:r>
    </w:p>
    <w:p>
      <w:pPr>
        <w:pStyle w:val="ListBullet"/>
        <w:spacing w:after="60"/>
      </w:pPr>
      <w:r>
        <w:rPr>
          <w:rFonts w:ascii="Times New Roman" w:hAnsi="Times New Roman"/>
          <w:sz w:val="24"/>
        </w:rPr>
        <w:t>Optimise gaps with a local-search improvement pass.</w:t>
      </w:r>
    </w:p>
    <w:p>
      <w:r>
        <w:br w:type="page"/>
      </w:r>
    </w:p>
    <w:p>
      <w:pPr>
        <w:spacing w:after="240"/>
        <w:jc w:val="center"/>
      </w:pPr>
      <w:r>
        <w:rPr>
          <w:rFonts w:ascii="Times New Roman" w:hAnsi="Times New Roman"/>
          <w:b/>
          <w:i w:val="0"/>
          <w:sz w:val="32"/>
        </w:rPr>
        <w:t>REFERENCES</w:t>
      </w:r>
    </w:p>
    <w:p>
      <w:pPr>
        <w:spacing w:after="80"/>
      </w:pPr>
      <w:r>
        <w:rPr>
          <w:rFonts w:ascii="Times New Roman" w:hAnsi="Times New Roman"/>
          <w:sz w:val="23"/>
        </w:rPr>
        <w:t>[1] M. W. Carter and G. Laporte, "Recent developments in practical examination timetabling", Practice and Theory of Automated Timetabling, Springer, 1996.</w:t>
      </w:r>
    </w:p>
    <w:p>
      <w:pPr>
        <w:spacing w:after="80"/>
      </w:pPr>
      <w:r>
        <w:rPr>
          <w:rFonts w:ascii="Times New Roman" w:hAnsi="Times New Roman"/>
          <w:sz w:val="23"/>
        </w:rPr>
        <w:t>[2] D. J. A. Welsh and M. B. Powell, "An upper bound for the chromatic number of a graph", The Computer Journal, vol. 10, 1967.</w:t>
      </w:r>
    </w:p>
    <w:p>
      <w:pPr>
        <w:spacing w:after="80"/>
      </w:pPr>
      <w:r>
        <w:rPr>
          <w:rFonts w:ascii="Times New Roman" w:hAnsi="Times New Roman"/>
          <w:sz w:val="23"/>
        </w:rPr>
        <w:t>[3] R. M. R. Lewis, A Guide to Graph Colouring, Springer, 2016.</w:t>
      </w:r>
    </w:p>
    <w:p>
      <w:pPr>
        <w:spacing w:after="80"/>
      </w:pPr>
      <w:r>
        <w:rPr>
          <w:rFonts w:ascii="Times New Roman" w:hAnsi="Times New Roman"/>
          <w:sz w:val="23"/>
        </w:rPr>
        <w:t>[4] E. K. Burke and S. Petrovic, "Recent research directions in automated timetabling", European Journal of Operational Research, vol. 140, 2002.</w:t>
      </w:r>
    </w:p>
    <w:p>
      <w:pPr>
        <w:spacing w:after="80"/>
      </w:pPr>
      <w:r>
        <w:rPr>
          <w:rFonts w:ascii="Times New Roman" w:hAnsi="Times New Roman"/>
          <w:sz w:val="23"/>
        </w:rPr>
        <w:t>[5] Python Software Foundation, "collections - deque", Python 3 documentation.</w:t>
      </w:r>
    </w:p>
    <w:p>
      <w:r>
        <w:br w:type="page"/>
      </w:r>
    </w:p>
    <w:p>
      <w:pPr>
        <w:spacing w:after="240"/>
        <w:jc w:val="center"/>
      </w:pPr>
      <w:r>
        <w:rPr>
          <w:rFonts w:ascii="Times New Roman" w:hAnsi="Times New Roman"/>
          <w:b/>
          <w:i w:val="0"/>
          <w:sz w:val="32"/>
        </w:rPr>
        <w:t>APPENDIX A. SOURCE CODE (main.py)</w:t>
      </w:r>
    </w:p>
    <w:p>
      <w:pPr>
        <w:spacing w:after="0"/>
      </w:pPr>
      <w:r>
        <w:rPr>
          <w:rFonts w:ascii="Courier New" w:hAnsi="Courier New"/>
          <w:sz w:val="16"/>
        </w:rPr>
        <w:t>"""</w:t>
      </w:r>
    </w:p>
    <w:p>
      <w:pPr>
        <w:spacing w:after="0"/>
      </w:pPr>
      <w:r>
        <w:rPr>
          <w:rFonts w:ascii="Courier New" w:hAnsi="Courier New"/>
          <w:sz w:val="16"/>
        </w:rPr>
        <w:t>COLLEGE EXAM HALL ALLOCATION SIMULATION</w:t>
      </w:r>
    </w:p>
    <w:p>
      <w:pPr>
        <w:spacing w:after="0"/>
      </w:pPr>
      <w:r>
        <w:rPr>
          <w:rFonts w:ascii="Courier New" w:hAnsi="Courier New"/>
          <w:sz w:val="16"/>
        </w:rPr>
        <w:t>Single-file simulation of seat allocation across examination halls so</w:t>
      </w:r>
    </w:p>
    <w:p>
      <w:pPr>
        <w:spacing w:after="0"/>
      </w:pPr>
      <w:r>
        <w:rPr>
          <w:rFonts w:ascii="Courier New" w:hAnsi="Courier New"/>
          <w:sz w:val="16"/>
        </w:rPr>
        <w:t>that no two adjacent students (left / front) write the same paper,</w:t>
      </w:r>
    </w:p>
    <w:p>
      <w:pPr>
        <w:spacing w:after="0"/>
      </w:pPr>
      <w:r>
        <w:rPr>
          <w:rFonts w:ascii="Courier New" w:hAnsi="Courier New"/>
          <w:sz w:val="16"/>
        </w:rPr>
        <w:t>with invigilator assignment and roll-clash verification.</w:t>
      </w:r>
    </w:p>
    <w:p>
      <w:pPr>
        <w:spacing w:after="0"/>
      </w:pPr>
      <w:r>
        <w:rPr>
          <w:rFonts w:ascii="Courier New" w:hAnsi="Courier New"/>
          <w:sz w:val="16"/>
        </w:rPr>
        <w:t>Author : ______________________   Roll No : ______________________</w:t>
      </w:r>
    </w:p>
    <w:p>
      <w:pPr>
        <w:spacing w:after="0"/>
      </w:pPr>
      <w:r>
        <w:rPr>
          <w:rFonts w:ascii="Courier New" w:hAnsi="Courier New"/>
          <w:sz w:val="16"/>
        </w:rPr>
        <w:t>Run    : python main.py</w:t>
      </w:r>
    </w:p>
    <w:p>
      <w:pPr>
        <w:spacing w:after="0"/>
      </w:pPr>
      <w:r>
        <w:rPr>
          <w:rFonts w:ascii="Courier New" w:hAnsi="Courier New"/>
          <w:sz w:val="16"/>
        </w:rPr>
        <w:t>"""</w:t>
      </w:r>
    </w:p>
    <w:p>
      <w:pPr>
        <w:spacing w:after="0"/>
      </w:pPr>
      <w:r>
        <w:rPr>
          <w:rFonts w:ascii="Courier New" w:hAnsi="Courier New"/>
          <w:sz w:val="16"/>
        </w:rPr>
        <w:t>import random, math, os</w:t>
      </w:r>
    </w:p>
    <w:p>
      <w:pPr>
        <w:spacing w:after="0"/>
      </w:pPr>
      <w:r>
        <w:rPr>
          <w:rFonts w:ascii="Courier New" w:hAnsi="Courier New"/>
          <w:sz w:val="16"/>
        </w:rPr>
        <w:t>from collections import deque</w:t>
      </w:r>
    </w:p>
    <w:p>
      <w:pPr>
        <w:spacing w:after="0"/>
      </w:pPr>
      <w:r>
        <w:rPr>
          <w:rFonts w:ascii="Courier New" w:hAnsi="Courier New"/>
          <w:sz w:val="16"/>
        </w:rPr>
        <w:t xml:space="preserve"> </w:t>
      </w:r>
    </w:p>
    <w:p>
      <w:pPr>
        <w:spacing w:after="0"/>
      </w:pPr>
      <w:r>
        <w:rPr>
          <w:rFonts w:ascii="Courier New" w:hAnsi="Courier New"/>
          <w:sz w:val="16"/>
        </w:rPr>
        <w:t>random.seed(5)</w:t>
      </w:r>
    </w:p>
    <w:p>
      <w:pPr>
        <w:spacing w:after="0"/>
      </w:pPr>
      <w:r>
        <w:rPr>
          <w:rFonts w:ascii="Courier New" w:hAnsi="Courier New"/>
          <w:sz w:val="16"/>
        </w:rPr>
        <w:t>BASE = os.path.dirname(os.path.abspath(__file__))</w:t>
      </w:r>
    </w:p>
    <w:p>
      <w:pPr>
        <w:spacing w:after="0"/>
      </w:pPr>
      <w:r>
        <w:rPr>
          <w:rFonts w:ascii="Courier New" w:hAnsi="Courier New"/>
          <w:sz w:val="16"/>
        </w:rPr>
        <w:t xml:space="preserve"> </w:t>
      </w:r>
    </w:p>
    <w:p>
      <w:pPr>
        <w:spacing w:after="0"/>
      </w:pPr>
      <w:r>
        <w:rPr>
          <w:rFonts w:ascii="Courier New" w:hAnsi="Courier New"/>
          <w:sz w:val="16"/>
        </w:rPr>
        <w:t># ----------------------- CONFIGURATION -----------------------</w:t>
      </w:r>
    </w:p>
    <w:p>
      <w:pPr>
        <w:spacing w:after="0"/>
      </w:pPr>
      <w:r>
        <w:rPr>
          <w:rFonts w:ascii="Courier New" w:hAnsi="Courier New"/>
          <w:sz w:val="16"/>
        </w:rPr>
        <w:t>HALLS = [("Hall A", 10, 8), ("Hall B", 9, 8),</w:t>
      </w:r>
    </w:p>
    <w:p>
      <w:pPr>
        <w:spacing w:after="0"/>
      </w:pPr>
      <w:r>
        <w:rPr>
          <w:rFonts w:ascii="Courier New" w:hAnsi="Courier New"/>
          <w:sz w:val="16"/>
        </w:rPr>
        <w:t xml:space="preserve">         ("Hall C", 8, 7),  ("Hall D", 7, 6)]        # name, rows, cols</w:t>
      </w:r>
    </w:p>
    <w:p>
      <w:pPr>
        <w:spacing w:after="0"/>
      </w:pPr>
      <w:r>
        <w:rPr>
          <w:rFonts w:ascii="Courier New" w:hAnsi="Courier New"/>
          <w:sz w:val="16"/>
        </w:rPr>
        <w:t>SESSIONS = {</w:t>
      </w:r>
    </w:p>
    <w:p>
      <w:pPr>
        <w:spacing w:after="0"/>
      </w:pPr>
      <w:r>
        <w:rPr>
          <w:rFonts w:ascii="Courier New" w:hAnsi="Courier New"/>
          <w:sz w:val="16"/>
        </w:rPr>
        <w:t xml:space="preserve">    "Morning Session":   {"BCA": 118, "BCOM": 76},</w:t>
      </w:r>
    </w:p>
    <w:p>
      <w:pPr>
        <w:spacing w:after="0"/>
      </w:pPr>
      <w:r>
        <w:rPr>
          <w:rFonts w:ascii="Courier New" w:hAnsi="Courier New"/>
          <w:sz w:val="16"/>
        </w:rPr>
        <w:t xml:space="preserve">    "Afternoon Session": {"BBA": 92,  "BSC": 64},</w:t>
      </w:r>
    </w:p>
    <w:p>
      <w:pPr>
        <w:spacing w:after="0"/>
      </w:pPr>
      <w:r>
        <w:rPr>
          <w:rFonts w:ascii="Courier New" w:hAnsi="Courier New"/>
          <w:sz w:val="16"/>
        </w:rPr>
        <w:t>}</w:t>
      </w:r>
    </w:p>
    <w:p>
      <w:pPr>
        <w:spacing w:after="0"/>
      </w:pPr>
      <w:r>
        <w:rPr>
          <w:rFonts w:ascii="Courier New" w:hAnsi="Courier New"/>
          <w:sz w:val="16"/>
        </w:rPr>
        <w:t>SEATS_PER_INVIGILATOR = 30</w:t>
      </w:r>
    </w:p>
    <w:p>
      <w:pPr>
        <w:spacing w:after="0"/>
      </w:pPr>
      <w:r>
        <w:rPr>
          <w:rFonts w:ascii="Courier New" w:hAnsi="Courier New"/>
          <w:sz w:val="16"/>
        </w:rPr>
        <w:t xml:space="preserve"> </w:t>
      </w:r>
    </w:p>
    <w:p>
      <w:pPr>
        <w:spacing w:after="0"/>
      </w:pPr>
      <w:r>
        <w:rPr>
          <w:rFonts w:ascii="Courier New" w:hAnsi="Courier New"/>
          <w:sz w:val="16"/>
        </w:rPr>
        <w:t>def save_results(d):</w:t>
      </w:r>
    </w:p>
    <w:p>
      <w:pPr>
        <w:spacing w:after="0"/>
      </w:pPr>
      <w:r>
        <w:rPr>
          <w:rFonts w:ascii="Courier New" w:hAnsi="Courier New"/>
          <w:sz w:val="16"/>
        </w:rPr>
        <w:t xml:space="preserve">    with open(os.path.join(BASE, "results.txt"), "w") as f:</w:t>
      </w:r>
    </w:p>
    <w:p>
      <w:pPr>
        <w:spacing w:after="0"/>
      </w:pPr>
      <w:r>
        <w:rPr>
          <w:rFonts w:ascii="Courier New" w:hAnsi="Courier New"/>
          <w:sz w:val="16"/>
        </w:rPr>
        <w:t xml:space="preserve">        for k, v in d.items():</w:t>
      </w:r>
    </w:p>
    <w:p>
      <w:pPr>
        <w:spacing w:after="0"/>
      </w:pPr>
      <w:r>
        <w:rPr>
          <w:rFonts w:ascii="Courier New" w:hAnsi="Courier New"/>
          <w:sz w:val="16"/>
        </w:rPr>
        <w:t xml:space="preserve">            f.write(f"{k}|{v}\n")</w:t>
      </w:r>
    </w:p>
    <w:p>
      <w:pPr>
        <w:spacing w:after="0"/>
      </w:pPr>
      <w:r>
        <w:rPr>
          <w:rFonts w:ascii="Courier New" w:hAnsi="Courier New"/>
          <w:sz w:val="16"/>
        </w:rPr>
        <w:t xml:space="preserve"> </w:t>
      </w:r>
    </w:p>
    <w:p>
      <w:pPr>
        <w:spacing w:after="0"/>
      </w:pPr>
      <w:r>
        <w:rPr>
          <w:rFonts w:ascii="Courier New" w:hAnsi="Courier New"/>
          <w:sz w:val="16"/>
        </w:rPr>
        <w:t>def make_students(courses):</w:t>
      </w:r>
    </w:p>
    <w:p>
      <w:pPr>
        <w:spacing w:after="0"/>
      </w:pPr>
      <w:r>
        <w:rPr>
          <w:rFonts w:ascii="Courier New" w:hAnsi="Courier New"/>
          <w:sz w:val="16"/>
        </w:rPr>
        <w:t xml:space="preserve">    out = {}</w:t>
      </w:r>
    </w:p>
    <w:p>
      <w:pPr>
        <w:spacing w:after="0"/>
      </w:pPr>
      <w:r>
        <w:rPr>
          <w:rFonts w:ascii="Courier New" w:hAnsi="Courier New"/>
          <w:sz w:val="16"/>
        </w:rPr>
        <w:t xml:space="preserve">    for c, n in courses.items():</w:t>
      </w:r>
    </w:p>
    <w:p>
      <w:pPr>
        <w:spacing w:after="0"/>
      </w:pPr>
      <w:r>
        <w:rPr>
          <w:rFonts w:ascii="Courier New" w:hAnsi="Courier New"/>
          <w:sz w:val="16"/>
        </w:rPr>
        <w:t xml:space="preserve">        out[c] = deque(f"R23{c}{i:04d}" for i in range(1, n + 1))</w:t>
      </w:r>
    </w:p>
    <w:p>
      <w:pPr>
        <w:spacing w:after="0"/>
      </w:pPr>
      <w:r>
        <w:rPr>
          <w:rFonts w:ascii="Courier New" w:hAnsi="Courier New"/>
          <w:sz w:val="16"/>
        </w:rPr>
        <w:t xml:space="preserve">    return out</w:t>
      </w:r>
    </w:p>
    <w:p>
      <w:pPr>
        <w:spacing w:after="0"/>
      </w:pPr>
      <w:r>
        <w:rPr>
          <w:rFonts w:ascii="Courier New" w:hAnsi="Courier New"/>
          <w:sz w:val="16"/>
        </w:rPr>
        <w:t xml:space="preserve"> </w:t>
      </w:r>
    </w:p>
    <w:p>
      <w:pPr>
        <w:spacing w:after="0"/>
      </w:pPr>
      <w:r>
        <w:rPr>
          <w:rFonts w:ascii="Courier New" w:hAnsi="Courier New"/>
          <w:sz w:val="16"/>
        </w:rPr>
        <w:t>def allocate(courses):</w:t>
      </w:r>
    </w:p>
    <w:p>
      <w:pPr>
        <w:spacing w:after="0"/>
      </w:pPr>
      <w:r>
        <w:rPr>
          <w:rFonts w:ascii="Courier New" w:hAnsi="Courier New"/>
          <w:sz w:val="16"/>
        </w:rPr>
        <w:t xml:space="preserve">    """Greedy interleaving allocation with gap seats to avoid</w:t>
      </w:r>
    </w:p>
    <w:p>
      <w:pPr>
        <w:spacing w:after="0"/>
      </w:pPr>
      <w:r>
        <w:rPr>
          <w:rFonts w:ascii="Courier New" w:hAnsi="Courier New"/>
          <w:sz w:val="16"/>
        </w:rPr>
        <w:t xml:space="preserve">    same-course neighbours. Returns halls' grids + stats."""</w:t>
      </w:r>
    </w:p>
    <w:p>
      <w:pPr>
        <w:spacing w:after="0"/>
      </w:pPr>
      <w:r>
        <w:rPr>
          <w:rFonts w:ascii="Courier New" w:hAnsi="Courier New"/>
          <w:sz w:val="16"/>
        </w:rPr>
        <w:t xml:space="preserve">    pool = make_students(courses)</w:t>
      </w:r>
    </w:p>
    <w:p>
      <w:pPr>
        <w:spacing w:after="0"/>
      </w:pPr>
      <w:r>
        <w:rPr>
          <w:rFonts w:ascii="Courier New" w:hAnsi="Courier New"/>
          <w:sz w:val="16"/>
        </w:rPr>
        <w:t xml:space="preserve">    total_students = sum(len(q) for q in pool.values())</w:t>
      </w:r>
    </w:p>
    <w:p>
      <w:pPr>
        <w:spacing w:after="0"/>
      </w:pPr>
      <w:r>
        <w:rPr>
          <w:rFonts w:ascii="Courier New" w:hAnsi="Courier New"/>
          <w:sz w:val="16"/>
        </w:rPr>
        <w:t xml:space="preserve">    total_seats = sum(r * c for _, r, c in HALLS)</w:t>
      </w:r>
    </w:p>
    <w:p>
      <w:pPr>
        <w:spacing w:after="0"/>
      </w:pPr>
      <w:r>
        <w:rPr>
          <w:rFonts w:ascii="Courier New" w:hAnsi="Courier New"/>
          <w:sz w:val="16"/>
        </w:rPr>
        <w:t xml:space="preserve">    spare = total_seats - total_students</w:t>
      </w:r>
    </w:p>
    <w:p>
      <w:pPr>
        <w:spacing w:after="0"/>
      </w:pPr>
      <w:r>
        <w:rPr>
          <w:rFonts w:ascii="Courier New" w:hAnsi="Courier New"/>
          <w:sz w:val="16"/>
        </w:rPr>
        <w:t xml:space="preserve">    grids, gaps_used, placed = [], 0, 0</w:t>
      </w:r>
    </w:p>
    <w:p>
      <w:pPr>
        <w:spacing w:after="0"/>
      </w:pPr>
      <w:r>
        <w:rPr>
          <w:rFonts w:ascii="Courier New" w:hAnsi="Courier New"/>
          <w:sz w:val="16"/>
        </w:rPr>
        <w:t xml:space="preserve">    for name, rows, cols in HALLS:</w:t>
      </w:r>
    </w:p>
    <w:p>
      <w:pPr>
        <w:spacing w:after="0"/>
      </w:pPr>
      <w:r>
        <w:rPr>
          <w:rFonts w:ascii="Courier New" w:hAnsi="Courier New"/>
          <w:sz w:val="16"/>
        </w:rPr>
        <w:t xml:space="preserve">        grid = [[None] * cols for _ in range(rows)]</w:t>
      </w:r>
    </w:p>
    <w:p>
      <w:pPr>
        <w:spacing w:after="0"/>
      </w:pPr>
      <w:r>
        <w:rPr>
          <w:rFonts w:ascii="Courier New" w:hAnsi="Courier New"/>
          <w:sz w:val="16"/>
        </w:rPr>
        <w:t xml:space="preserve">        for r in range(rows):</w:t>
      </w:r>
    </w:p>
    <w:p>
      <w:pPr>
        <w:spacing w:after="0"/>
      </w:pPr>
      <w:r>
        <w:rPr>
          <w:rFonts w:ascii="Courier New" w:hAnsi="Courier New"/>
          <w:sz w:val="16"/>
        </w:rPr>
        <w:t xml:space="preserve">            for c in range(cols):</w:t>
      </w:r>
    </w:p>
    <w:p>
      <w:pPr>
        <w:spacing w:after="0"/>
      </w:pPr>
      <w:r>
        <w:rPr>
          <w:rFonts w:ascii="Courier New" w:hAnsi="Courier New"/>
          <w:sz w:val="16"/>
        </w:rPr>
        <w:t xml:space="preserve">                if not any(pool.values()):</w:t>
      </w:r>
    </w:p>
    <w:p>
      <w:pPr>
        <w:spacing w:after="0"/>
      </w:pPr>
      <w:r>
        <w:rPr>
          <w:rFonts w:ascii="Courier New" w:hAnsi="Courier New"/>
          <w:sz w:val="16"/>
        </w:rPr>
        <w:t xml:space="preserve">                    break</w:t>
      </w:r>
    </w:p>
    <w:p>
      <w:pPr>
        <w:spacing w:after="0"/>
      </w:pPr>
      <w:r>
        <w:rPr>
          <w:rFonts w:ascii="Courier New" w:hAnsi="Courier New"/>
          <w:sz w:val="16"/>
        </w:rPr>
        <w:t xml:space="preserve">                left  = grid[r][c-1][0] if c &gt; 0 and grid[r][c-1] else None</w:t>
      </w:r>
    </w:p>
    <w:p>
      <w:pPr>
        <w:spacing w:after="0"/>
      </w:pPr>
      <w:r>
        <w:rPr>
          <w:rFonts w:ascii="Courier New" w:hAnsi="Courier New"/>
          <w:sz w:val="16"/>
        </w:rPr>
        <w:t xml:space="preserve">                front = grid[r-1][c][0] if r &gt; 0 and grid[r-1][c] else None</w:t>
      </w:r>
    </w:p>
    <w:p>
      <w:pPr>
        <w:spacing w:after="0"/>
      </w:pPr>
      <w:r>
        <w:rPr>
          <w:rFonts w:ascii="Courier New" w:hAnsi="Courier New"/>
          <w:sz w:val="16"/>
        </w:rPr>
        <w:t xml:space="preserve">                # choose the largest course different from neighbours</w:t>
      </w:r>
    </w:p>
    <w:p>
      <w:pPr>
        <w:spacing w:after="0"/>
      </w:pPr>
      <w:r>
        <w:rPr>
          <w:rFonts w:ascii="Courier New" w:hAnsi="Courier New"/>
          <w:sz w:val="16"/>
        </w:rPr>
        <w:t xml:space="preserve">                order = sorted(pool, key=lambda k: -len(pool[k]))</w:t>
      </w:r>
    </w:p>
    <w:p>
      <w:pPr>
        <w:spacing w:after="0"/>
      </w:pPr>
      <w:r>
        <w:rPr>
          <w:rFonts w:ascii="Courier New" w:hAnsi="Courier New"/>
          <w:sz w:val="16"/>
        </w:rPr>
        <w:t xml:space="preserve">                pick = next((k for k in order</w:t>
      </w:r>
    </w:p>
    <w:p>
      <w:pPr>
        <w:spacing w:after="0"/>
      </w:pPr>
      <w:r>
        <w:rPr>
          <w:rFonts w:ascii="Courier New" w:hAnsi="Courier New"/>
          <w:sz w:val="16"/>
        </w:rPr>
        <w:t xml:space="preserve">                             if pool[k] and k != left and k != front), None)</w:t>
      </w:r>
    </w:p>
    <w:p>
      <w:pPr>
        <w:spacing w:after="0"/>
      </w:pPr>
      <w:r>
        <w:rPr>
          <w:rFonts w:ascii="Courier New" w:hAnsi="Courier New"/>
          <w:sz w:val="16"/>
        </w:rPr>
        <w:t xml:space="preserve">                if pick is None:</w:t>
      </w:r>
    </w:p>
    <w:p>
      <w:pPr>
        <w:spacing w:after="0"/>
      </w:pPr>
      <w:r>
        <w:rPr>
          <w:rFonts w:ascii="Courier New" w:hAnsi="Courier New"/>
          <w:sz w:val="16"/>
        </w:rPr>
        <w:t xml:space="preserve">                    if spare - gaps_used &gt; 0:      # leave a gap seat</w:t>
      </w:r>
    </w:p>
    <w:p>
      <w:pPr>
        <w:spacing w:after="0"/>
      </w:pPr>
      <w:r>
        <w:rPr>
          <w:rFonts w:ascii="Courier New" w:hAnsi="Courier New"/>
          <w:sz w:val="16"/>
        </w:rPr>
        <w:t xml:space="preserve">                        gaps_used += 1</w:t>
      </w:r>
    </w:p>
    <w:p>
      <w:pPr>
        <w:spacing w:after="0"/>
      </w:pPr>
      <w:r>
        <w:rPr>
          <w:rFonts w:ascii="Courier New" w:hAnsi="Courier New"/>
          <w:sz w:val="16"/>
        </w:rPr>
        <w:t xml:space="preserve">                        continue</w:t>
      </w:r>
    </w:p>
    <w:p>
      <w:pPr>
        <w:spacing w:after="0"/>
      </w:pPr>
      <w:r>
        <w:rPr>
          <w:rFonts w:ascii="Courier New" w:hAnsi="Courier New"/>
          <w:sz w:val="16"/>
        </w:rPr>
        <w:t xml:space="preserve">                    pick = next(k for k in order if pool[k])</w:t>
      </w:r>
    </w:p>
    <w:p>
      <w:pPr>
        <w:spacing w:after="0"/>
      </w:pPr>
      <w:r>
        <w:rPr>
          <w:rFonts w:ascii="Courier New" w:hAnsi="Courier New"/>
          <w:sz w:val="16"/>
        </w:rPr>
        <w:t xml:space="preserve">                grid[r][c] = (pick, pool[pick].popleft())</w:t>
      </w:r>
    </w:p>
    <w:p>
      <w:pPr>
        <w:spacing w:after="0"/>
      </w:pPr>
      <w:r>
        <w:rPr>
          <w:rFonts w:ascii="Courier New" w:hAnsi="Courier New"/>
          <w:sz w:val="16"/>
        </w:rPr>
        <w:t xml:space="preserve">                placed += 1</w:t>
      </w:r>
    </w:p>
    <w:p>
      <w:pPr>
        <w:spacing w:after="0"/>
      </w:pPr>
      <w:r>
        <w:rPr>
          <w:rFonts w:ascii="Courier New" w:hAnsi="Courier New"/>
          <w:sz w:val="16"/>
        </w:rPr>
        <w:t xml:space="preserve">        grids.append((name, grid))</w:t>
      </w:r>
    </w:p>
    <w:p>
      <w:pPr>
        <w:spacing w:after="0"/>
      </w:pPr>
      <w:r>
        <w:rPr>
          <w:rFonts w:ascii="Courier New" w:hAnsi="Courier New"/>
          <w:sz w:val="16"/>
        </w:rPr>
        <w:t xml:space="preserve">    # count adjacency violations after placement</w:t>
      </w:r>
    </w:p>
    <w:p>
      <w:pPr>
        <w:spacing w:after="0"/>
      </w:pPr>
      <w:r>
        <w:rPr>
          <w:rFonts w:ascii="Courier New" w:hAnsi="Courier New"/>
          <w:sz w:val="16"/>
        </w:rPr>
        <w:t xml:space="preserve">    violations = 0</w:t>
      </w:r>
    </w:p>
    <w:p>
      <w:pPr>
        <w:spacing w:after="0"/>
      </w:pPr>
      <w:r>
        <w:rPr>
          <w:rFonts w:ascii="Courier New" w:hAnsi="Courier New"/>
          <w:sz w:val="16"/>
        </w:rPr>
        <w:t xml:space="preserve">    for _, grid in grids:</w:t>
      </w:r>
    </w:p>
    <w:p>
      <w:pPr>
        <w:spacing w:after="0"/>
      </w:pPr>
      <w:r>
        <w:rPr>
          <w:rFonts w:ascii="Courier New" w:hAnsi="Courier New"/>
          <w:sz w:val="16"/>
        </w:rPr>
        <w:t xml:space="preserve">        for r in range(len(grid)):</w:t>
      </w:r>
    </w:p>
    <w:p>
      <w:pPr>
        <w:spacing w:after="0"/>
      </w:pPr>
      <w:r>
        <w:rPr>
          <w:rFonts w:ascii="Courier New" w:hAnsi="Courier New"/>
          <w:sz w:val="16"/>
        </w:rPr>
        <w:t xml:space="preserve">            for c in range(len(grid[0])):</w:t>
      </w:r>
    </w:p>
    <w:p>
      <w:pPr>
        <w:spacing w:after="0"/>
      </w:pPr>
      <w:r>
        <w:rPr>
          <w:rFonts w:ascii="Courier New" w:hAnsi="Courier New"/>
          <w:sz w:val="16"/>
        </w:rPr>
        <w:t xml:space="preserve">                if not grid[r][c]:</w:t>
      </w:r>
    </w:p>
    <w:p>
      <w:pPr>
        <w:spacing w:after="0"/>
      </w:pPr>
      <w:r>
        <w:rPr>
          <w:rFonts w:ascii="Courier New" w:hAnsi="Courier New"/>
          <w:sz w:val="16"/>
        </w:rPr>
        <w:t xml:space="preserve">                    continue</w:t>
      </w:r>
    </w:p>
    <w:p>
      <w:pPr>
        <w:spacing w:after="0"/>
      </w:pPr>
      <w:r>
        <w:rPr>
          <w:rFonts w:ascii="Courier New" w:hAnsi="Courier New"/>
          <w:sz w:val="16"/>
        </w:rPr>
        <w:t xml:space="preserve">                if c &gt; 0 and grid[r][c-1] and grid[r][c-1][0] == grid[r][c][0]:</w:t>
      </w:r>
    </w:p>
    <w:p>
      <w:pPr>
        <w:spacing w:after="0"/>
      </w:pPr>
      <w:r>
        <w:rPr>
          <w:rFonts w:ascii="Courier New" w:hAnsi="Courier New"/>
          <w:sz w:val="16"/>
        </w:rPr>
        <w:t xml:space="preserve">                    violations += 1</w:t>
      </w:r>
    </w:p>
    <w:p>
      <w:pPr>
        <w:spacing w:after="0"/>
      </w:pPr>
      <w:r>
        <w:rPr>
          <w:rFonts w:ascii="Courier New" w:hAnsi="Courier New"/>
          <w:sz w:val="16"/>
        </w:rPr>
        <w:t xml:space="preserve">                if r &gt; 0 and grid[r-1][c] and grid[r-1][c][0] == grid[r][c][0]:</w:t>
      </w:r>
    </w:p>
    <w:p>
      <w:pPr>
        <w:spacing w:after="0"/>
      </w:pPr>
      <w:r>
        <w:rPr>
          <w:rFonts w:ascii="Courier New" w:hAnsi="Courier New"/>
          <w:sz w:val="16"/>
        </w:rPr>
        <w:t xml:space="preserve">                    violations += 1</w:t>
      </w:r>
    </w:p>
    <w:p>
      <w:pPr>
        <w:spacing w:after="0"/>
      </w:pPr>
      <w:r>
        <w:rPr>
          <w:rFonts w:ascii="Courier New" w:hAnsi="Courier New"/>
          <w:sz w:val="16"/>
        </w:rPr>
        <w:t xml:space="preserve">    return grids, gaps_used, violations, placed</w:t>
      </w:r>
    </w:p>
    <w:p>
      <w:pPr>
        <w:spacing w:after="0"/>
      </w:pPr>
      <w:r>
        <w:rPr>
          <w:rFonts w:ascii="Courier New" w:hAnsi="Courier New"/>
          <w:sz w:val="16"/>
        </w:rPr>
        <w:t xml:space="preserve"> </w:t>
      </w:r>
    </w:p>
    <w:p>
      <w:pPr>
        <w:spacing w:after="0"/>
      </w:pPr>
      <w:r>
        <w:rPr>
          <w:rFonts w:ascii="Courier New" w:hAnsi="Courier New"/>
          <w:sz w:val="16"/>
        </w:rPr>
        <w:t># ----------------------- RUN ALL SESSIONS --------------------</w:t>
      </w:r>
    </w:p>
    <w:p>
      <w:pPr>
        <w:spacing w:after="0"/>
      </w:pPr>
      <w:r>
        <w:rPr>
          <w:rFonts w:ascii="Courier New" w:hAnsi="Courier New"/>
          <w:sz w:val="16"/>
        </w:rPr>
        <w:t>print("=" * 58)</w:t>
      </w:r>
    </w:p>
    <w:p>
      <w:pPr>
        <w:spacing w:after="0"/>
      </w:pPr>
      <w:r>
        <w:rPr>
          <w:rFonts w:ascii="Courier New" w:hAnsi="Courier New"/>
          <w:sz w:val="16"/>
        </w:rPr>
        <w:t>print(" COLLEGE EXAM HALL ALLOCATION SIMULATION -- SUMMARY")</w:t>
      </w:r>
    </w:p>
    <w:p>
      <w:pPr>
        <w:spacing w:after="0"/>
      </w:pPr>
      <w:r>
        <w:rPr>
          <w:rFonts w:ascii="Courier New" w:hAnsi="Courier New"/>
          <w:sz w:val="16"/>
        </w:rPr>
        <w:t>print("=" * 58)</w:t>
      </w:r>
    </w:p>
    <w:p>
      <w:pPr>
        <w:spacing w:after="0"/>
      </w:pPr>
      <w:r>
        <w:rPr>
          <w:rFonts w:ascii="Courier New" w:hAnsi="Courier New"/>
          <w:sz w:val="16"/>
        </w:rPr>
        <w:t>hall_util = {h[0]: [] for h in HALLS}</w:t>
      </w:r>
    </w:p>
    <w:p>
      <w:pPr>
        <w:spacing w:after="0"/>
      </w:pPr>
      <w:r>
        <w:rPr>
          <w:rFonts w:ascii="Courier New" w:hAnsi="Courier New"/>
          <w:sz w:val="16"/>
        </w:rPr>
        <w:t>tot_inv = tot_viol = tot_gap = 0</w:t>
      </w:r>
    </w:p>
    <w:p>
      <w:pPr>
        <w:spacing w:after="0"/>
      </w:pPr>
      <w:r>
        <w:rPr>
          <w:rFonts w:ascii="Courier New" w:hAnsi="Courier New"/>
          <w:sz w:val="16"/>
        </w:rPr>
        <w:t>course_counts = {}</w:t>
      </w:r>
    </w:p>
    <w:p>
      <w:pPr>
        <w:spacing w:after="0"/>
      </w:pPr>
      <w:r>
        <w:rPr>
          <w:rFonts w:ascii="Courier New" w:hAnsi="Courier New"/>
          <w:sz w:val="16"/>
        </w:rPr>
        <w:t>all_rolls = set(); clash = 0</w:t>
      </w:r>
    </w:p>
    <w:p>
      <w:pPr>
        <w:spacing w:after="0"/>
      </w:pPr>
      <w:r>
        <w:rPr>
          <w:rFonts w:ascii="Courier New" w:hAnsi="Courier New"/>
          <w:sz w:val="16"/>
        </w:rPr>
        <w:t>for sess, courses in SESSIONS.items():</w:t>
      </w:r>
    </w:p>
    <w:p>
      <w:pPr>
        <w:spacing w:after="0"/>
      </w:pPr>
      <w:r>
        <w:rPr>
          <w:rFonts w:ascii="Courier New" w:hAnsi="Courier New"/>
          <w:sz w:val="16"/>
        </w:rPr>
        <w:t xml:space="preserve">    grids, gaps, viol, placed = allocate(courses)</w:t>
      </w:r>
    </w:p>
    <w:p>
      <w:pPr>
        <w:spacing w:after="0"/>
      </w:pPr>
      <w:r>
        <w:rPr>
          <w:rFonts w:ascii="Courier New" w:hAnsi="Courier New"/>
          <w:sz w:val="16"/>
        </w:rPr>
        <w:t xml:space="preserve">    inv = 0</w:t>
      </w:r>
    </w:p>
    <w:p>
      <w:pPr>
        <w:spacing w:after="0"/>
      </w:pPr>
      <w:r>
        <w:rPr>
          <w:rFonts w:ascii="Courier New" w:hAnsi="Courier New"/>
          <w:sz w:val="16"/>
        </w:rPr>
        <w:t xml:space="preserve">    print(f"\n [{sess}]  students placed: {placed},"</w:t>
      </w:r>
    </w:p>
    <w:p>
      <w:pPr>
        <w:spacing w:after="0"/>
      </w:pPr>
      <w:r>
        <w:rPr>
          <w:rFonts w:ascii="Courier New" w:hAnsi="Courier New"/>
          <w:sz w:val="16"/>
        </w:rPr>
        <w:t xml:space="preserve">          f" gap seats: {gaps}, adjacency violations: {viol}")</w:t>
      </w:r>
    </w:p>
    <w:p>
      <w:pPr>
        <w:spacing w:after="0"/>
      </w:pPr>
      <w:r>
        <w:rPr>
          <w:rFonts w:ascii="Courier New" w:hAnsi="Courier New"/>
          <w:sz w:val="16"/>
        </w:rPr>
        <w:t xml:space="preserve">    for name, grid in grids:</w:t>
      </w:r>
    </w:p>
    <w:p>
      <w:pPr>
        <w:spacing w:after="0"/>
      </w:pPr>
      <w:r>
        <w:rPr>
          <w:rFonts w:ascii="Courier New" w:hAnsi="Courier New"/>
          <w:sz w:val="16"/>
        </w:rPr>
        <w:t xml:space="preserve">        occ = sum(1 for row in grid for s in row if s)</w:t>
      </w:r>
    </w:p>
    <w:p>
      <w:pPr>
        <w:spacing w:after="0"/>
      </w:pPr>
      <w:r>
        <w:rPr>
          <w:rFonts w:ascii="Courier New" w:hAnsi="Courier New"/>
          <w:sz w:val="16"/>
        </w:rPr>
        <w:t xml:space="preserve">        cap = len(grid) * len(grid[0])</w:t>
      </w:r>
    </w:p>
    <w:p>
      <w:pPr>
        <w:spacing w:after="0"/>
      </w:pPr>
      <w:r>
        <w:rPr>
          <w:rFonts w:ascii="Courier New" w:hAnsi="Courier New"/>
          <w:sz w:val="16"/>
        </w:rPr>
        <w:t xml:space="preserve">        hall_util[name].append(100 * occ / cap)</w:t>
      </w:r>
    </w:p>
    <w:p>
      <w:pPr>
        <w:spacing w:after="0"/>
      </w:pPr>
      <w:r>
        <w:rPr>
          <w:rFonts w:ascii="Courier New" w:hAnsi="Courier New"/>
          <w:sz w:val="16"/>
        </w:rPr>
        <w:t xml:space="preserve">        inv += math.ceil(occ / SEATS_PER_INVIGILATOR)</w:t>
      </w:r>
    </w:p>
    <w:p>
      <w:pPr>
        <w:spacing w:after="0"/>
      </w:pPr>
      <w:r>
        <w:rPr>
          <w:rFonts w:ascii="Courier New" w:hAnsi="Courier New"/>
          <w:sz w:val="16"/>
        </w:rPr>
        <w:t xml:space="preserve">        print(f"   {name}: {occ}/{cap} seats "</w:t>
      </w:r>
    </w:p>
    <w:p>
      <w:pPr>
        <w:spacing w:after="0"/>
      </w:pPr>
      <w:r>
        <w:rPr>
          <w:rFonts w:ascii="Courier New" w:hAnsi="Courier New"/>
          <w:sz w:val="16"/>
        </w:rPr>
        <w:t xml:space="preserve">              f"({100*occ/cap:4.1f}%)")</w:t>
      </w:r>
    </w:p>
    <w:p>
      <w:pPr>
        <w:spacing w:after="0"/>
      </w:pPr>
      <w:r>
        <w:rPr>
          <w:rFonts w:ascii="Courier New" w:hAnsi="Courier New"/>
          <w:sz w:val="16"/>
        </w:rPr>
        <w:t xml:space="preserve">        for row in grid:</w:t>
      </w:r>
    </w:p>
    <w:p>
      <w:pPr>
        <w:spacing w:after="0"/>
      </w:pPr>
      <w:r>
        <w:rPr>
          <w:rFonts w:ascii="Courier New" w:hAnsi="Courier New"/>
          <w:sz w:val="16"/>
        </w:rPr>
        <w:t xml:space="preserve">            for s in row:</w:t>
      </w:r>
    </w:p>
    <w:p>
      <w:pPr>
        <w:spacing w:after="0"/>
      </w:pPr>
      <w:r>
        <w:rPr>
          <w:rFonts w:ascii="Courier New" w:hAnsi="Courier New"/>
          <w:sz w:val="16"/>
        </w:rPr>
        <w:t xml:space="preserve">                if s:</w:t>
      </w:r>
    </w:p>
    <w:p>
      <w:pPr>
        <w:spacing w:after="0"/>
      </w:pPr>
      <w:r>
        <w:rPr>
          <w:rFonts w:ascii="Courier New" w:hAnsi="Courier New"/>
          <w:sz w:val="16"/>
        </w:rPr>
        <w:t xml:space="preserve">                    if s[1] in all_rolls:</w:t>
      </w:r>
    </w:p>
    <w:p>
      <w:pPr>
        <w:spacing w:after="0"/>
      </w:pPr>
      <w:r>
        <w:rPr>
          <w:rFonts w:ascii="Courier New" w:hAnsi="Courier New"/>
          <w:sz w:val="16"/>
        </w:rPr>
        <w:t xml:space="preserve">                        clash += 1</w:t>
      </w:r>
    </w:p>
    <w:p>
      <w:pPr>
        <w:spacing w:after="0"/>
      </w:pPr>
      <w:r>
        <w:rPr>
          <w:rFonts w:ascii="Courier New" w:hAnsi="Courier New"/>
          <w:sz w:val="16"/>
        </w:rPr>
        <w:t xml:space="preserve">                    all_rolls.add(s[1])</w:t>
      </w:r>
    </w:p>
    <w:p>
      <w:pPr>
        <w:spacing w:after="0"/>
      </w:pPr>
      <w:r>
        <w:rPr>
          <w:rFonts w:ascii="Courier New" w:hAnsi="Courier New"/>
          <w:sz w:val="16"/>
        </w:rPr>
        <w:t xml:space="preserve">    for c, n in courses.items():</w:t>
      </w:r>
    </w:p>
    <w:p>
      <w:pPr>
        <w:spacing w:after="0"/>
      </w:pPr>
      <w:r>
        <w:rPr>
          <w:rFonts w:ascii="Courier New" w:hAnsi="Courier New"/>
          <w:sz w:val="16"/>
        </w:rPr>
        <w:t xml:space="preserve">        course_counts[c] = n</w:t>
      </w:r>
    </w:p>
    <w:p>
      <w:pPr>
        <w:spacing w:after="0"/>
      </w:pPr>
      <w:r>
        <w:rPr>
          <w:rFonts w:ascii="Courier New" w:hAnsi="Courier New"/>
          <w:sz w:val="16"/>
        </w:rPr>
        <w:t xml:space="preserve">    tot_inv += inv; tot_viol += viol; tot_gap += gaps</w:t>
      </w:r>
    </w:p>
    <w:p>
      <w:pPr>
        <w:spacing w:after="0"/>
      </w:pPr>
      <w:r>
        <w:rPr>
          <w:rFonts w:ascii="Courier New" w:hAnsi="Courier New"/>
          <w:sz w:val="16"/>
        </w:rPr>
        <w:t xml:space="preserve">    print(f"   Invigilators required : {inv}")</w:t>
      </w:r>
    </w:p>
    <w:p>
      <w:pPr>
        <w:spacing w:after="0"/>
      </w:pPr>
      <w:r>
        <w:rPr>
          <w:rFonts w:ascii="Courier New" w:hAnsi="Courier New"/>
          <w:sz w:val="16"/>
        </w:rPr>
        <w:t xml:space="preserve"> </w:t>
      </w:r>
    </w:p>
    <w:p>
      <w:pPr>
        <w:spacing w:after="0"/>
      </w:pPr>
      <w:r>
        <w:rPr>
          <w:rFonts w:ascii="Courier New" w:hAnsi="Courier New"/>
          <w:sz w:val="16"/>
        </w:rPr>
        <w:t>avg_util = {h: sum(v)/len(v) for h, v in hall_util.items()}</w:t>
      </w:r>
    </w:p>
    <w:p>
      <w:pPr>
        <w:spacing w:after="0"/>
      </w:pPr>
      <w:r>
        <w:rPr>
          <w:rFonts w:ascii="Courier New" w:hAnsi="Courier New"/>
          <w:sz w:val="16"/>
        </w:rPr>
        <w:t>print(f"\n Roll-number clashes detected : {clash}")</w:t>
      </w:r>
    </w:p>
    <w:p>
      <w:pPr>
        <w:spacing w:after="0"/>
      </w:pPr>
      <w:r>
        <w:rPr>
          <w:rFonts w:ascii="Courier New" w:hAnsi="Courier New"/>
          <w:sz w:val="16"/>
        </w:rPr>
        <w:t>print(f" Total invigilators (both)    : {tot_inv}")</w:t>
      </w:r>
    </w:p>
    <w:p>
      <w:pPr>
        <w:spacing w:after="0"/>
      </w:pPr>
      <w:r>
        <w:rPr>
          <w:rFonts w:ascii="Courier New" w:hAnsi="Courier New"/>
          <w:sz w:val="16"/>
        </w:rPr>
        <w:t xml:space="preserve"> </w:t>
      </w:r>
    </w:p>
    <w:p>
      <w:pPr>
        <w:spacing w:after="0"/>
      </w:pPr>
      <w:r>
        <w:rPr>
          <w:rFonts w:ascii="Courier New" w:hAnsi="Courier New"/>
          <w:sz w:val="16"/>
        </w:rPr>
        <w:t>save_results({</w:t>
      </w:r>
    </w:p>
    <w:p>
      <w:pPr>
        <w:spacing w:after="0"/>
      </w:pPr>
      <w:r>
        <w:rPr>
          <w:rFonts w:ascii="Courier New" w:hAnsi="Courier New"/>
          <w:sz w:val="16"/>
        </w:rPr>
        <w:t xml:space="preserve">    "Students allocated (total)": sum(course_counts.values()),</w:t>
      </w:r>
    </w:p>
    <w:p>
      <w:pPr>
        <w:spacing w:after="0"/>
      </w:pPr>
      <w:r>
        <w:rPr>
          <w:rFonts w:ascii="Courier New" w:hAnsi="Courier New"/>
          <w:sz w:val="16"/>
        </w:rPr>
        <w:t xml:space="preserve">    "Adjacency violations": tot_viol,</w:t>
      </w:r>
    </w:p>
    <w:p>
      <w:pPr>
        <w:spacing w:after="0"/>
      </w:pPr>
      <w:r>
        <w:rPr>
          <w:rFonts w:ascii="Courier New" w:hAnsi="Courier New"/>
          <w:sz w:val="16"/>
        </w:rPr>
        <w:t xml:space="preserve">    "Gap seats used": tot_gap,</w:t>
      </w:r>
    </w:p>
    <w:p>
      <w:pPr>
        <w:spacing w:after="0"/>
      </w:pPr>
      <w:r>
        <w:rPr>
          <w:rFonts w:ascii="Courier New" w:hAnsi="Courier New"/>
          <w:sz w:val="16"/>
        </w:rPr>
        <w:t xml:space="preserve">    "Roll-number clashes": clash,</w:t>
      </w:r>
    </w:p>
    <w:p>
      <w:pPr>
        <w:spacing w:after="0"/>
      </w:pPr>
      <w:r>
        <w:rPr>
          <w:rFonts w:ascii="Courier New" w:hAnsi="Courier New"/>
          <w:sz w:val="16"/>
        </w:rPr>
        <w:t xml:space="preserve">    "Invigilators required (total)": tot_inv,</w:t>
      </w:r>
    </w:p>
    <w:p>
      <w:pPr>
        <w:spacing w:after="0"/>
      </w:pPr>
      <w:r>
        <w:rPr>
          <w:rFonts w:ascii="Courier New" w:hAnsi="Courier New"/>
          <w:sz w:val="16"/>
        </w:rPr>
        <w:t xml:space="preserve">    "Average hall utilisation (%)": f"{sum(avg_util.values())/len(avg_util):.1f}",</w:t>
      </w:r>
    </w:p>
    <w:p>
      <w:pPr>
        <w:spacing w:after="0"/>
      </w:pPr>
      <w:r>
        <w:rPr>
          <w:rFonts w:ascii="Courier New" w:hAnsi="Courier New"/>
          <w:sz w:val="16"/>
        </w:rPr>
        <w:t>})</w:t>
      </w:r>
    </w:p>
    <w:p>
      <w:pPr>
        <w:spacing w:after="0"/>
      </w:pPr>
      <w:r>
        <w:rPr>
          <w:rFonts w:ascii="Courier New" w:hAnsi="Courier New"/>
          <w:sz w:val="16"/>
        </w:rPr>
        <w:t xml:space="preserve"> </w:t>
      </w:r>
    </w:p>
    <w:p>
      <w:pPr>
        <w:spacing w:after="0"/>
      </w:pPr>
      <w:r>
        <w:rPr>
          <w:rFonts w:ascii="Courier New" w:hAnsi="Courier New"/>
          <w:sz w:val="16"/>
        </w:rPr>
        <w:t>try:</w:t>
      </w:r>
    </w:p>
    <w:p>
      <w:pPr>
        <w:spacing w:after="0"/>
      </w:pPr>
      <w:r>
        <w:rPr>
          <w:rFonts w:ascii="Courier New" w:hAnsi="Courier New"/>
          <w:sz w:val="16"/>
        </w:rPr>
        <w:t xml:space="preserve">    import matplotlib</w:t>
      </w:r>
    </w:p>
    <w:p>
      <w:pPr>
        <w:spacing w:after="0"/>
      </w:pPr>
      <w:r>
        <w:rPr>
          <w:rFonts w:ascii="Courier New" w:hAnsi="Courier New"/>
          <w:sz w:val="16"/>
        </w:rPr>
        <w:t xml:space="preserve">    matplotlib.use("Agg")</w:t>
      </w:r>
    </w:p>
    <w:p>
      <w:pPr>
        <w:spacing w:after="0"/>
      </w:pPr>
      <w:r>
        <w:rPr>
          <w:rFonts w:ascii="Courier New" w:hAnsi="Courier New"/>
          <w:sz w:val="16"/>
        </w:rPr>
        <w:t xml:space="preserve">    import matplotlib.pyplot as plt</w:t>
      </w:r>
    </w:p>
    <w:p>
      <w:pPr>
        <w:spacing w:after="0"/>
      </w:pPr>
      <w:r>
        <w:rPr>
          <w:rFonts w:ascii="Courier New" w:hAnsi="Courier New"/>
          <w:sz w:val="16"/>
        </w:rPr>
        <w:t xml:space="preserve">    plt.figure(figsize=(7, 4))</w:t>
      </w:r>
    </w:p>
    <w:p>
      <w:pPr>
        <w:spacing w:after="0"/>
      </w:pPr>
      <w:r>
        <w:rPr>
          <w:rFonts w:ascii="Courier New" w:hAnsi="Courier New"/>
          <w:sz w:val="16"/>
        </w:rPr>
        <w:t xml:space="preserve">    plt.bar(avg_util.keys(), avg_util.values(), color="#8e44ad")</w:t>
      </w:r>
    </w:p>
    <w:p>
      <w:pPr>
        <w:spacing w:after="0"/>
      </w:pPr>
      <w:r>
        <w:rPr>
          <w:rFonts w:ascii="Courier New" w:hAnsi="Courier New"/>
          <w:sz w:val="16"/>
        </w:rPr>
        <w:t xml:space="preserve">    plt.ylabel("Average utilisation (%)"); plt.ylim(0, 100)</w:t>
      </w:r>
    </w:p>
    <w:p>
      <w:pPr>
        <w:spacing w:after="0"/>
      </w:pPr>
      <w:r>
        <w:rPr>
          <w:rFonts w:ascii="Courier New" w:hAnsi="Courier New"/>
          <w:sz w:val="16"/>
        </w:rPr>
        <w:t xml:space="preserve">    plt.title("Examination Hall Seat Utilisation")</w:t>
      </w:r>
    </w:p>
    <w:p>
      <w:pPr>
        <w:spacing w:after="0"/>
      </w:pPr>
      <w:r>
        <w:rPr>
          <w:rFonts w:ascii="Courier New" w:hAnsi="Courier New"/>
          <w:sz w:val="16"/>
        </w:rPr>
        <w:t xml:space="preserve">    plt.tight_layout(); plt.savefig(os.path.join(BASE, "chart1.png"), dpi=110)</w:t>
      </w:r>
    </w:p>
    <w:p>
      <w:pPr>
        <w:spacing w:after="0"/>
      </w:pPr>
      <w:r>
        <w:rPr>
          <w:rFonts w:ascii="Courier New" w:hAnsi="Courier New"/>
          <w:sz w:val="16"/>
        </w:rPr>
        <w:t xml:space="preserve">    plt.figure(figsize=(7, 4))</w:t>
      </w:r>
    </w:p>
    <w:p>
      <w:pPr>
        <w:spacing w:after="0"/>
      </w:pPr>
      <w:r>
        <w:rPr>
          <w:rFonts w:ascii="Courier New" w:hAnsi="Courier New"/>
          <w:sz w:val="16"/>
        </w:rPr>
        <w:t xml:space="preserve">    plt.bar(course_counts.keys(), course_counts.values(), color="#d35400")</w:t>
      </w:r>
    </w:p>
    <w:p>
      <w:pPr>
        <w:spacing w:after="0"/>
      </w:pPr>
      <w:r>
        <w:rPr>
          <w:rFonts w:ascii="Courier New" w:hAnsi="Courier New"/>
          <w:sz w:val="16"/>
        </w:rPr>
        <w:t xml:space="preserve">    plt.ylabel("Students"); plt.title("Students Allocated per Course")</w:t>
      </w:r>
    </w:p>
    <w:p>
      <w:pPr>
        <w:spacing w:after="0"/>
      </w:pPr>
      <w:r>
        <w:rPr>
          <w:rFonts w:ascii="Courier New" w:hAnsi="Courier New"/>
          <w:sz w:val="16"/>
        </w:rPr>
        <w:t xml:space="preserve">    plt.tight_layout(); plt.savefig(os.path.join(BASE, "chart2.png"), dpi=110)</w:t>
      </w:r>
    </w:p>
    <w:p>
      <w:pPr>
        <w:spacing w:after="0"/>
      </w:pPr>
      <w:r>
        <w:rPr>
          <w:rFonts w:ascii="Courier New" w:hAnsi="Courier New"/>
          <w:sz w:val="16"/>
        </w:rPr>
        <w:t xml:space="preserve">    print(" Charts saved: chart1.png, chart2.png")</w:t>
      </w:r>
    </w:p>
    <w:p>
      <w:pPr>
        <w:spacing w:after="0"/>
      </w:pPr>
      <w:r>
        <w:rPr>
          <w:rFonts w:ascii="Courier New" w:hAnsi="Courier New"/>
          <w:sz w:val="16"/>
        </w:rPr>
        <w:t>except Exception as e:</w:t>
      </w:r>
    </w:p>
    <w:p>
      <w:pPr>
        <w:spacing w:after="0"/>
      </w:pPr>
      <w:r>
        <w:rPr>
          <w:rFonts w:ascii="Courier New" w:hAnsi="Courier New"/>
          <w:sz w:val="16"/>
        </w:rPr>
        <w:t xml:space="preserve">    print(" (matplotlib unavailable, charts skipped)", e)</w:t>
      </w:r>
    </w:p>
    <w:p>
      <w:r>
        <w:br w:type="page"/>
      </w:r>
    </w:p>
    <w:p>
      <w:pPr>
        <w:spacing w:after="240"/>
        <w:jc w:val="center"/>
      </w:pPr>
      <w:r>
        <w:rPr>
          <w:rFonts w:ascii="Times New Roman" w:hAnsi="Times New Roman"/>
          <w:b/>
          <w:i w:val="0"/>
          <w:sz w:val="32"/>
        </w:rPr>
        <w:t>APPENDIX B. SCREENSHOTS</w:t>
      </w:r>
    </w:p>
    <w:p>
      <w:pPr>
        <w:jc w:val="center"/>
      </w:pPr>
      <w:r>
        <w:drawing>
          <wp:inline xmlns:a="http://schemas.openxmlformats.org/drawingml/2006/main" xmlns:pic="http://schemas.openxmlformats.org/drawingml/2006/picture">
            <wp:extent cx="5303520" cy="3030583"/>
            <wp:docPr id="4" name="Picture 4"/>
            <wp:cNvGraphicFramePr>
              <a:graphicFrameLocks noChangeAspect="1"/>
            </wp:cNvGraphicFramePr>
            <a:graphic>
              <a:graphicData uri="http://schemas.openxmlformats.org/drawingml/2006/picture">
                <pic:pic>
                  <pic:nvPicPr>
                    <pic:cNvPr id="0" name="chart1.png"/>
                    <pic:cNvPicPr/>
                  </pic:nvPicPr>
                  <pic:blipFill>
                    <a:blip r:embed="rId10"/>
                    <a:stretch>
                      <a:fillRect/>
                    </a:stretch>
                  </pic:blipFill>
                  <pic:spPr>
                    <a:xfrm>
                      <a:off x="0" y="0"/>
                      <a:ext cx="5303520" cy="3030583"/>
                    </a:xfrm>
                    <a:prstGeom prst="rect"/>
                  </pic:spPr>
                </pic:pic>
              </a:graphicData>
            </a:graphic>
          </wp:inline>
        </w:drawing>
      </w:r>
    </w:p>
    <w:p>
      <w:pPr>
        <w:spacing w:after="200"/>
        <w:jc w:val="center"/>
      </w:pPr>
      <w:r>
        <w:rPr>
          <w:rFonts w:ascii="Times New Roman" w:hAnsi="Times New Roman"/>
          <w:b/>
          <w:i w:val="0"/>
          <w:sz w:val="21"/>
        </w:rPr>
        <w:t>Screenshot B.1  Examination hall seat utilisation</w:t>
      </w:r>
    </w:p>
    <w:p>
      <w:pPr>
        <w:jc w:val="center"/>
      </w:pPr>
      <w:r>
        <w:drawing>
          <wp:inline xmlns:a="http://schemas.openxmlformats.org/drawingml/2006/main" xmlns:pic="http://schemas.openxmlformats.org/drawingml/2006/picture">
            <wp:extent cx="5303520" cy="3030583"/>
            <wp:docPr id="5" name="Picture 5"/>
            <wp:cNvGraphicFramePr>
              <a:graphicFrameLocks noChangeAspect="1"/>
            </wp:cNvGraphicFramePr>
            <a:graphic>
              <a:graphicData uri="http://schemas.openxmlformats.org/drawingml/2006/picture">
                <pic:pic>
                  <pic:nvPicPr>
                    <pic:cNvPr id="0" name="chart2.png"/>
                    <pic:cNvPicPr/>
                  </pic:nvPicPr>
                  <pic:blipFill>
                    <a:blip r:embed="rId11"/>
                    <a:stretch>
                      <a:fillRect/>
                    </a:stretch>
                  </pic:blipFill>
                  <pic:spPr>
                    <a:xfrm>
                      <a:off x="0" y="0"/>
                      <a:ext cx="5303520" cy="3030583"/>
                    </a:xfrm>
                    <a:prstGeom prst="rect"/>
                  </pic:spPr>
                </pic:pic>
              </a:graphicData>
            </a:graphic>
          </wp:inline>
        </w:drawing>
      </w:r>
    </w:p>
    <w:p>
      <w:pPr>
        <w:spacing w:after="200"/>
        <w:jc w:val="center"/>
      </w:pPr>
      <w:r>
        <w:rPr>
          <w:rFonts w:ascii="Times New Roman" w:hAnsi="Times New Roman"/>
          <w:b/>
          <w:i w:val="0"/>
          <w:sz w:val="21"/>
        </w:rPr>
        <w:t>Screenshot B.2  Students allocated per course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