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3372E" w14:textId="42BC0CE5" w:rsidR="00053A6C" w:rsidRDefault="00053A6C">
      <w:pPr>
        <w:rPr>
          <w:rFonts w:ascii="Arial Black" w:hAnsi="Arial Black"/>
          <w:sz w:val="40"/>
          <w:szCs w:val="40"/>
        </w:rPr>
      </w:pPr>
      <w:r w:rsidRPr="00053A6C">
        <w:rPr>
          <w:rFonts w:ascii="Arial Black" w:hAnsi="Arial Black"/>
          <w:sz w:val="40"/>
          <w:szCs w:val="40"/>
        </w:rPr>
        <w:t>Visualization Library Documentation</w:t>
      </w:r>
    </w:p>
    <w:p w14:paraId="5DB2C737" w14:textId="4145336F" w:rsidR="00053A6C" w:rsidRPr="00DF4421" w:rsidRDefault="00053A6C">
      <w:pPr>
        <w:rPr>
          <w:rFonts w:ascii="Arial Black" w:hAnsi="Arial Black"/>
          <w:sz w:val="28"/>
          <w:szCs w:val="28"/>
        </w:rPr>
      </w:pPr>
      <w:r w:rsidRPr="00DF4421">
        <w:rPr>
          <w:rFonts w:ascii="Arial Black" w:hAnsi="Arial Black"/>
          <w:sz w:val="28"/>
          <w:szCs w:val="28"/>
        </w:rPr>
        <w:t>Objective</w:t>
      </w:r>
    </w:p>
    <w:p w14:paraId="699B5368" w14:textId="23A11225" w:rsidR="003939A2" w:rsidRPr="00DF4421" w:rsidRDefault="00053A6C">
      <w:pPr>
        <w:rPr>
          <w:rFonts w:ascii="Times New Roman" w:eastAsia="Times New Roman" w:hAnsi="Times New Roman" w:cs="Times New Roman"/>
          <w:kern w:val="0"/>
          <w:lang w:eastAsia="en-IN"/>
          <w14:ligatures w14:val="none"/>
        </w:rPr>
      </w:pPr>
      <w:r w:rsidRPr="00474345">
        <w:rPr>
          <w:rFonts w:ascii="Aptos" w:hAnsi="Aptos"/>
        </w:rPr>
        <w:t>Visualization Library! This library enables developers to create interactive and engaging data visualizations quickly. Designed with flexibility in mind, it supports a variety of chart types and provides extensive customization options</w:t>
      </w:r>
      <w:r w:rsidRPr="00DF4421">
        <w:rPr>
          <w:rFonts w:ascii="Aptos" w:hAnsi="Aptos"/>
        </w:rPr>
        <w:t>.</w:t>
      </w:r>
      <w:r w:rsidR="00741894" w:rsidRPr="00DF4421">
        <w:rPr>
          <w:rFonts w:ascii="Times New Roman" w:eastAsia="Times New Roman" w:hAnsi="Times New Roman" w:cs="Times New Roman"/>
          <w:kern w:val="0"/>
          <w:lang w:eastAsia="en-IN"/>
          <w14:ligatures w14:val="none"/>
        </w:rPr>
        <w:t xml:space="preserve"> </w:t>
      </w:r>
      <w:r w:rsidR="003939A2" w:rsidRPr="00DF4421">
        <w:rPr>
          <w:rFonts w:ascii="Times New Roman" w:eastAsia="Times New Roman" w:hAnsi="Times New Roman" w:cs="Times New Roman"/>
          <w:kern w:val="0"/>
          <w:lang w:eastAsia="en-IN"/>
          <w14:ligatures w14:val="none"/>
        </w:rPr>
        <w:t xml:space="preserve">  </w:t>
      </w:r>
    </w:p>
    <w:p w14:paraId="1C2FAE89" w14:textId="1B231A42" w:rsidR="003939A2" w:rsidRPr="00DF4421" w:rsidRDefault="00DF4421">
      <w:pPr>
        <w:rPr>
          <w:rFonts w:ascii="Arial Black" w:eastAsia="Times New Roman" w:hAnsi="Arial Black" w:cs="Times New Roman"/>
          <w:kern w:val="0"/>
          <w:sz w:val="32"/>
          <w:szCs w:val="32"/>
          <w:lang w:eastAsia="en-IN"/>
          <w14:ligatures w14:val="none"/>
        </w:rPr>
      </w:pPr>
      <w:r w:rsidRPr="00DF4421">
        <w:rPr>
          <w:rFonts w:ascii="Arial Black" w:eastAsia="Times New Roman" w:hAnsi="Arial Black" w:cs="Times New Roman"/>
          <w:kern w:val="0"/>
          <w:sz w:val="32"/>
          <w:szCs w:val="32"/>
          <w:lang w:eastAsia="en-IN"/>
          <w14:ligatures w14:val="none"/>
        </w:rPr>
        <w:t>Graph Types</w:t>
      </w:r>
    </w:p>
    <w:p w14:paraId="04DC3F42" w14:textId="359CAEDE" w:rsidR="003939A2" w:rsidRDefault="003939A2">
      <w:pPr>
        <w:rPr>
          <w:rFonts w:ascii="Times New Roman" w:eastAsia="Times New Roman" w:hAnsi="Times New Roman" w:cs="Times New Roman"/>
          <w:kern w:val="0"/>
          <w:lang w:eastAsia="en-IN"/>
          <w14:ligatures w14:val="none"/>
        </w:rPr>
      </w:pPr>
      <w:r>
        <w:rPr>
          <w:noProof/>
        </w:rPr>
        <w:t xml:space="preserve">                  </w:t>
      </w:r>
      <w:r>
        <w:rPr>
          <w:noProof/>
        </w:rPr>
        <w:drawing>
          <wp:inline distT="0" distB="0" distL="0" distR="0" wp14:anchorId="773F3BF1" wp14:editId="3FCFA002">
            <wp:extent cx="4203235" cy="6428105"/>
            <wp:effectExtent l="0" t="0" r="6985" b="0"/>
            <wp:docPr id="240862736"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30222" name="Picture 11"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4670" cy="6552646"/>
                    </a:xfrm>
                    <a:prstGeom prst="rect">
                      <a:avLst/>
                    </a:prstGeom>
                    <a:noFill/>
                    <a:ln>
                      <a:noFill/>
                    </a:ln>
                  </pic:spPr>
                </pic:pic>
              </a:graphicData>
            </a:graphic>
          </wp:inline>
        </w:drawing>
      </w:r>
    </w:p>
    <w:p w14:paraId="10FD1B9B" w14:textId="6F6292F9" w:rsidR="005A444B" w:rsidRDefault="005A444B">
      <w:pPr>
        <w:rPr>
          <w:rFonts w:ascii="Times New Roman" w:eastAsia="Times New Roman" w:hAnsi="Times New Roman" w:cs="Times New Roman"/>
          <w:kern w:val="0"/>
          <w:lang w:eastAsia="en-IN"/>
          <w14:ligatures w14:val="none"/>
        </w:rPr>
      </w:pPr>
    </w:p>
    <w:p w14:paraId="7E54DFB2" w14:textId="2D52E8D1" w:rsidR="003939A2" w:rsidRDefault="005A444B">
      <w:pPr>
        <w:rPr>
          <w:noProof/>
        </w:rPr>
      </w:pPr>
      <w:r>
        <w:rPr>
          <w:rFonts w:ascii="Aptos" w:hAnsi="Aptos"/>
          <w:sz w:val="20"/>
          <w:szCs w:val="20"/>
        </w:rPr>
        <w:lastRenderedPageBreak/>
        <w:t xml:space="preserve">  </w:t>
      </w:r>
      <w:r>
        <w:rPr>
          <w:noProof/>
        </w:rPr>
        <w:t xml:space="preserve">                                 </w:t>
      </w:r>
      <w:r>
        <w:rPr>
          <w:noProof/>
        </w:rPr>
        <w:drawing>
          <wp:inline distT="0" distB="0" distL="0" distR="0" wp14:anchorId="6C8CBE45" wp14:editId="37C13A65">
            <wp:extent cx="3371850" cy="9687560"/>
            <wp:effectExtent l="0" t="0" r="0" b="8890"/>
            <wp:docPr id="115230925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09255" name="Picture 5"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2084" cy="9831886"/>
                    </a:xfrm>
                    <a:prstGeom prst="rect">
                      <a:avLst/>
                    </a:prstGeom>
                    <a:noFill/>
                    <a:ln>
                      <a:noFill/>
                    </a:ln>
                  </pic:spPr>
                </pic:pic>
              </a:graphicData>
            </a:graphic>
          </wp:inline>
        </w:drawing>
      </w:r>
      <w:r w:rsidR="003939A2">
        <w:rPr>
          <w:noProof/>
        </w:rPr>
        <w:t xml:space="preserve">                                    </w:t>
      </w:r>
    </w:p>
    <w:p w14:paraId="1E72AA54" w14:textId="77777777" w:rsidR="00BF731B" w:rsidRDefault="00DF4421">
      <w:pPr>
        <w:rPr>
          <w:noProof/>
        </w:rPr>
      </w:pPr>
      <w:r>
        <w:rPr>
          <w:rFonts w:ascii="Aptos" w:hAnsi="Aptos"/>
          <w:sz w:val="20"/>
          <w:szCs w:val="20"/>
        </w:rPr>
        <w:lastRenderedPageBreak/>
        <w:t xml:space="preserve">                         </w:t>
      </w:r>
      <w:r>
        <w:rPr>
          <w:noProof/>
        </w:rPr>
        <w:t xml:space="preserve">            </w:t>
      </w:r>
      <w:r>
        <w:rPr>
          <w:noProof/>
        </w:rPr>
        <w:drawing>
          <wp:inline distT="0" distB="0" distL="0" distR="0" wp14:anchorId="2CA5F00E" wp14:editId="54C4AE7E">
            <wp:extent cx="3810000" cy="8701404"/>
            <wp:effectExtent l="0" t="0" r="0" b="5080"/>
            <wp:docPr id="598346363"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46363" name="Picture 13" descr="A screen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7505" cy="8718543"/>
                    </a:xfrm>
                    <a:prstGeom prst="rect">
                      <a:avLst/>
                    </a:prstGeom>
                    <a:noFill/>
                    <a:ln>
                      <a:noFill/>
                    </a:ln>
                  </pic:spPr>
                </pic:pic>
              </a:graphicData>
            </a:graphic>
          </wp:inline>
        </w:drawing>
      </w:r>
      <w:r>
        <w:rPr>
          <w:noProof/>
        </w:rPr>
        <w:t xml:space="preserve">    </w:t>
      </w:r>
      <w:r>
        <w:rPr>
          <w:noProof/>
        </w:rPr>
        <w:lastRenderedPageBreak/>
        <w:drawing>
          <wp:inline distT="0" distB="0" distL="0" distR="0" wp14:anchorId="2A176974" wp14:editId="0D0D9073">
            <wp:extent cx="5562600" cy="8863330"/>
            <wp:effectExtent l="0" t="0" r="0" b="0"/>
            <wp:docPr id="479287493" name="Picture 1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87493" name="Picture 15"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8863330"/>
                    </a:xfrm>
                    <a:prstGeom prst="rect">
                      <a:avLst/>
                    </a:prstGeom>
                    <a:noFill/>
                    <a:ln>
                      <a:noFill/>
                    </a:ln>
                  </pic:spPr>
                </pic:pic>
              </a:graphicData>
            </a:graphic>
          </wp:inline>
        </w:drawing>
      </w:r>
    </w:p>
    <w:p w14:paraId="7B73C832" w14:textId="374EFD5B" w:rsidR="00BF731B" w:rsidRPr="00E057C1" w:rsidRDefault="00E057C1">
      <w:pPr>
        <w:rPr>
          <w:rFonts w:ascii="Arial Black" w:hAnsi="Arial Black"/>
          <w:noProof/>
          <w:sz w:val="28"/>
          <w:szCs w:val="28"/>
        </w:rPr>
      </w:pPr>
      <w:r w:rsidRPr="00E057C1">
        <w:rPr>
          <w:rFonts w:ascii="Arial Black" w:hAnsi="Arial Black"/>
          <w:noProof/>
          <w:sz w:val="28"/>
          <w:szCs w:val="28"/>
        </w:rPr>
        <w:lastRenderedPageBreak/>
        <w:t>Comparison of Libraries</w:t>
      </w:r>
    </w:p>
    <w:p w14:paraId="19331F8A" w14:textId="0990E8BE" w:rsidR="00BF731B" w:rsidRDefault="00E057C1">
      <w:pPr>
        <w:rPr>
          <w:noProof/>
          <w:sz w:val="28"/>
          <w:szCs w:val="28"/>
        </w:rPr>
      </w:pPr>
      <w:r>
        <w:rPr>
          <w:noProof/>
        </w:rPr>
        <w:drawing>
          <wp:inline distT="0" distB="0" distL="0" distR="0" wp14:anchorId="173D89DB" wp14:editId="046FAF5E">
            <wp:extent cx="5731510" cy="3028315"/>
            <wp:effectExtent l="0" t="0" r="2540" b="635"/>
            <wp:docPr id="1669184771"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84771" name="Picture 17"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p>
    <w:p w14:paraId="44135605" w14:textId="78074114" w:rsidR="00BF731B" w:rsidRPr="00474345" w:rsidRDefault="00474345">
      <w:pPr>
        <w:rPr>
          <w:rFonts w:ascii="Arial Black" w:hAnsi="Arial Black"/>
          <w:noProof/>
          <w:sz w:val="32"/>
          <w:szCs w:val="32"/>
        </w:rPr>
      </w:pPr>
      <w:r w:rsidRPr="00474345">
        <w:rPr>
          <w:rFonts w:ascii="Arial Black" w:hAnsi="Arial Black"/>
          <w:noProof/>
          <w:sz w:val="32"/>
          <w:szCs w:val="32"/>
        </w:rPr>
        <w:t>Conclusion</w:t>
      </w:r>
    </w:p>
    <w:p w14:paraId="119733CC" w14:textId="77777777" w:rsidR="00474345" w:rsidRPr="00474345" w:rsidRDefault="00BF731B" w:rsidP="00474345">
      <w:pPr>
        <w:pStyle w:val="ListParagraph"/>
        <w:rPr>
          <w:noProof/>
        </w:rPr>
      </w:pPr>
      <w:r w:rsidRPr="00474345">
        <w:rPr>
          <w:noProof/>
        </w:rPr>
        <w:t>Visualization Library documentation! We hope this guide has provided you with the insights and knowledge necessary to effectively utilize the library for your data visualization needs. Whether you're creating simple charts or complex interactive dashboards, the library offers a robust set of features to help you present data in an engaging and informative way</w:t>
      </w:r>
      <w:r w:rsidRPr="00474345">
        <w:rPr>
          <w:noProof/>
        </w:rPr>
        <w:t xml:space="preserve"> </w:t>
      </w:r>
      <w:r w:rsidRPr="00474345">
        <w:rPr>
          <w:noProof/>
        </w:rPr>
        <w:t>we wrap up this documentation for the Visualization Library, we hope you now have a solid understanding of its capabilities, features, and best practices. This library is designed to empower developers, analysts, and data enthusiasts to transform complex datasets into visually engaging stories that can inform and inspire.</w:t>
      </w:r>
      <w:r w:rsidRPr="00474345">
        <w:t xml:space="preserve"> </w:t>
      </w:r>
      <w:r w:rsidRPr="00474345">
        <w:rPr>
          <w:noProof/>
        </w:rPr>
        <w:t xml:space="preserve">We began by providing an overview of Matplotlib and Seaborn, highlighting how Matplotlib serves as the foundational tool for producing detailed, static visualizations, while Seaborn simplifies complex statistical plots and enhances Matplotlib’s capabilities with a user-friendly syntax.The guide walked through various common graph types—line plots, scatter plots, bar charts, histograms, and pie charts—offering practical code examples to demonstrate how each library handles different types of </w:t>
      </w:r>
    </w:p>
    <w:p w14:paraId="7DF8F856" w14:textId="61944E92" w:rsidR="00BF731B" w:rsidRPr="00474345" w:rsidRDefault="00BF731B" w:rsidP="00474345">
      <w:pPr>
        <w:pStyle w:val="ListParagraph"/>
        <w:numPr>
          <w:ilvl w:val="0"/>
          <w:numId w:val="1"/>
        </w:numPr>
        <w:rPr>
          <w:noProof/>
        </w:rPr>
      </w:pPr>
      <w:r w:rsidRPr="00474345">
        <w:rPr>
          <w:noProof/>
        </w:rPr>
        <w:t xml:space="preserve"> </w:t>
      </w:r>
      <w:r w:rsidRPr="00474345">
        <w:rPr>
          <w:b/>
          <w:bCs/>
          <w:noProof/>
        </w:rPr>
        <w:t>Flexibility and Customization</w:t>
      </w:r>
      <w:r w:rsidRPr="00474345">
        <w:rPr>
          <w:noProof/>
        </w:rPr>
        <w:t>: With a wide range of chart types and extensive customization options, you can tailor visualizations to suit your specific requirements.</w:t>
      </w:r>
    </w:p>
    <w:p w14:paraId="535BEE68" w14:textId="29AD568F" w:rsidR="00BF731B" w:rsidRPr="00474345" w:rsidRDefault="00BF731B" w:rsidP="00474345">
      <w:pPr>
        <w:pStyle w:val="ListParagraph"/>
        <w:numPr>
          <w:ilvl w:val="0"/>
          <w:numId w:val="1"/>
        </w:numPr>
        <w:rPr>
          <w:noProof/>
        </w:rPr>
      </w:pPr>
      <w:r w:rsidRPr="00474345">
        <w:rPr>
          <w:b/>
          <w:bCs/>
          <w:noProof/>
        </w:rPr>
        <w:t>Community Support</w:t>
      </w:r>
      <w:r w:rsidRPr="00474345">
        <w:rPr>
          <w:noProof/>
        </w:rPr>
        <w:t>: Join our vibrant community to share your experiences, ask questions, and get help from fellow developers.</w:t>
      </w:r>
    </w:p>
    <w:p w14:paraId="7D0B156A" w14:textId="7C147CE2" w:rsidR="00053A6C" w:rsidRPr="00474345" w:rsidRDefault="00BF731B" w:rsidP="00474345">
      <w:pPr>
        <w:pStyle w:val="ListParagraph"/>
        <w:numPr>
          <w:ilvl w:val="0"/>
          <w:numId w:val="1"/>
        </w:numPr>
        <w:rPr>
          <w:noProof/>
        </w:rPr>
      </w:pPr>
      <w:r w:rsidRPr="00474345">
        <w:rPr>
          <w:b/>
          <w:bCs/>
          <w:noProof/>
        </w:rPr>
        <w:lastRenderedPageBreak/>
        <w:t>Continuous Improvement</w:t>
      </w:r>
      <w:r w:rsidRPr="00474345">
        <w:rPr>
          <w:noProof/>
        </w:rPr>
        <w:t>: We are committed to enhancing the library based on user feedback and evolving best practices in data visualization.</w:t>
      </w:r>
    </w:p>
    <w:sectPr w:rsidR="00053A6C" w:rsidRPr="004743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81310"/>
    <w:multiLevelType w:val="hybridMultilevel"/>
    <w:tmpl w:val="911E9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974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6C"/>
    <w:rsid w:val="00053A6C"/>
    <w:rsid w:val="00227437"/>
    <w:rsid w:val="003939A2"/>
    <w:rsid w:val="00474345"/>
    <w:rsid w:val="005A444B"/>
    <w:rsid w:val="00741894"/>
    <w:rsid w:val="00883C15"/>
    <w:rsid w:val="00BF731B"/>
    <w:rsid w:val="00DF4421"/>
    <w:rsid w:val="00E057C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3C19"/>
  <w15:chartTrackingRefBased/>
  <w15:docId w15:val="{C8EAC36A-90B9-440D-B488-A453A4F2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A6C"/>
    <w:rPr>
      <w:rFonts w:eastAsiaTheme="majorEastAsia" w:cstheme="majorBidi"/>
      <w:color w:val="272727" w:themeColor="text1" w:themeTint="D8"/>
    </w:rPr>
  </w:style>
  <w:style w:type="paragraph" w:styleId="Title">
    <w:name w:val="Title"/>
    <w:basedOn w:val="Normal"/>
    <w:next w:val="Normal"/>
    <w:link w:val="TitleChar"/>
    <w:uiPriority w:val="10"/>
    <w:qFormat/>
    <w:rsid w:val="00053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A6C"/>
    <w:pPr>
      <w:spacing w:before="160"/>
      <w:jc w:val="center"/>
    </w:pPr>
    <w:rPr>
      <w:i/>
      <w:iCs/>
      <w:color w:val="404040" w:themeColor="text1" w:themeTint="BF"/>
    </w:rPr>
  </w:style>
  <w:style w:type="character" w:customStyle="1" w:styleId="QuoteChar">
    <w:name w:val="Quote Char"/>
    <w:basedOn w:val="DefaultParagraphFont"/>
    <w:link w:val="Quote"/>
    <w:uiPriority w:val="29"/>
    <w:rsid w:val="00053A6C"/>
    <w:rPr>
      <w:i/>
      <w:iCs/>
      <w:color w:val="404040" w:themeColor="text1" w:themeTint="BF"/>
    </w:rPr>
  </w:style>
  <w:style w:type="paragraph" w:styleId="ListParagraph">
    <w:name w:val="List Paragraph"/>
    <w:basedOn w:val="Normal"/>
    <w:uiPriority w:val="34"/>
    <w:qFormat/>
    <w:rsid w:val="00053A6C"/>
    <w:pPr>
      <w:ind w:left="720"/>
      <w:contextualSpacing/>
    </w:pPr>
  </w:style>
  <w:style w:type="character" w:styleId="IntenseEmphasis">
    <w:name w:val="Intense Emphasis"/>
    <w:basedOn w:val="DefaultParagraphFont"/>
    <w:uiPriority w:val="21"/>
    <w:qFormat/>
    <w:rsid w:val="00053A6C"/>
    <w:rPr>
      <w:i/>
      <w:iCs/>
      <w:color w:val="0F4761" w:themeColor="accent1" w:themeShade="BF"/>
    </w:rPr>
  </w:style>
  <w:style w:type="paragraph" w:styleId="IntenseQuote">
    <w:name w:val="Intense Quote"/>
    <w:basedOn w:val="Normal"/>
    <w:next w:val="Normal"/>
    <w:link w:val="IntenseQuoteChar"/>
    <w:uiPriority w:val="30"/>
    <w:qFormat/>
    <w:rsid w:val="00053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A6C"/>
    <w:rPr>
      <w:i/>
      <w:iCs/>
      <w:color w:val="0F4761" w:themeColor="accent1" w:themeShade="BF"/>
    </w:rPr>
  </w:style>
  <w:style w:type="character" w:styleId="IntenseReference">
    <w:name w:val="Intense Reference"/>
    <w:basedOn w:val="DefaultParagraphFont"/>
    <w:uiPriority w:val="32"/>
    <w:qFormat/>
    <w:rsid w:val="00053A6C"/>
    <w:rPr>
      <w:b/>
      <w:bCs/>
      <w:smallCaps/>
      <w:color w:val="0F4761" w:themeColor="accent1" w:themeShade="BF"/>
      <w:spacing w:val="5"/>
    </w:rPr>
  </w:style>
  <w:style w:type="paragraph" w:styleId="NormalWeb">
    <w:name w:val="Normal (Web)"/>
    <w:basedOn w:val="Normal"/>
    <w:uiPriority w:val="99"/>
    <w:semiHidden/>
    <w:unhideWhenUsed/>
    <w:rsid w:val="0074189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519623">
      <w:bodyDiv w:val="1"/>
      <w:marLeft w:val="0"/>
      <w:marRight w:val="0"/>
      <w:marTop w:val="0"/>
      <w:marBottom w:val="0"/>
      <w:divBdr>
        <w:top w:val="none" w:sz="0" w:space="0" w:color="auto"/>
        <w:left w:val="none" w:sz="0" w:space="0" w:color="auto"/>
        <w:bottom w:val="none" w:sz="0" w:space="0" w:color="auto"/>
        <w:right w:val="none" w:sz="0" w:space="0" w:color="auto"/>
      </w:divBdr>
    </w:div>
    <w:div w:id="1632587613">
      <w:bodyDiv w:val="1"/>
      <w:marLeft w:val="0"/>
      <w:marRight w:val="0"/>
      <w:marTop w:val="0"/>
      <w:marBottom w:val="0"/>
      <w:divBdr>
        <w:top w:val="none" w:sz="0" w:space="0" w:color="auto"/>
        <w:left w:val="none" w:sz="0" w:space="0" w:color="auto"/>
        <w:bottom w:val="none" w:sz="0" w:space="0" w:color="auto"/>
        <w:right w:val="none" w:sz="0" w:space="0" w:color="auto"/>
      </w:divBdr>
    </w:div>
    <w:div w:id="1931429870">
      <w:bodyDiv w:val="1"/>
      <w:marLeft w:val="0"/>
      <w:marRight w:val="0"/>
      <w:marTop w:val="0"/>
      <w:marBottom w:val="0"/>
      <w:divBdr>
        <w:top w:val="none" w:sz="0" w:space="0" w:color="auto"/>
        <w:left w:val="none" w:sz="0" w:space="0" w:color="auto"/>
        <w:bottom w:val="none" w:sz="0" w:space="0" w:color="auto"/>
        <w:right w:val="none" w:sz="0" w:space="0" w:color="auto"/>
      </w:divBdr>
    </w:div>
    <w:div w:id="209219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 Kanakala</dc:creator>
  <cp:keywords/>
  <dc:description/>
  <cp:lastModifiedBy>Jagadeesh Kumar Kanakala</cp:lastModifiedBy>
  <cp:revision>1</cp:revision>
  <dcterms:created xsi:type="dcterms:W3CDTF">2024-10-28T16:52:00Z</dcterms:created>
  <dcterms:modified xsi:type="dcterms:W3CDTF">2024-10-28T18:44:00Z</dcterms:modified>
</cp:coreProperties>
</file>