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35"/>
        <w:gridCol w:w="6115"/>
      </w:tblGrid>
      <w:tr w:rsidR="000D200A" w14:paraId="50742902" w14:textId="77777777" w:rsidTr="000D200A">
        <w:tc>
          <w:tcPr>
            <w:tcW w:w="3235" w:type="dxa"/>
          </w:tcPr>
          <w:p w14:paraId="6099CD75" w14:textId="77777777" w:rsidR="000D200A" w:rsidRDefault="00F424F5">
            <w:r>
              <w:t>Name Of The Student</w:t>
            </w:r>
          </w:p>
        </w:tc>
        <w:tc>
          <w:tcPr>
            <w:tcW w:w="6115" w:type="dxa"/>
          </w:tcPr>
          <w:p w14:paraId="076BDFC4" w14:textId="7AFB8C57" w:rsidR="000D200A" w:rsidRDefault="004D0532">
            <w:r>
              <w:t xml:space="preserve">Kanak </w:t>
            </w:r>
            <w:proofErr w:type="spellStart"/>
            <w:r>
              <w:t>Sahu</w:t>
            </w:r>
            <w:proofErr w:type="spellEnd"/>
          </w:p>
        </w:tc>
      </w:tr>
      <w:tr w:rsidR="00F424F5" w14:paraId="72B46C4F" w14:textId="77777777" w:rsidTr="000D200A">
        <w:tc>
          <w:tcPr>
            <w:tcW w:w="3235" w:type="dxa"/>
          </w:tcPr>
          <w:p w14:paraId="13562485" w14:textId="77777777" w:rsidR="00F424F5" w:rsidRDefault="00F424F5">
            <w:r>
              <w:t>Internship Project Topic</w:t>
            </w:r>
          </w:p>
        </w:tc>
        <w:tc>
          <w:tcPr>
            <w:tcW w:w="6115" w:type="dxa"/>
          </w:tcPr>
          <w:p w14:paraId="6AC3C048" w14:textId="6E4AE918" w:rsidR="00F424F5" w:rsidRDefault="004D0532">
            <w:r w:rsidRPr="00587843">
              <w:rPr>
                <w:b/>
                <w:bCs/>
              </w:rPr>
              <w:t>“RIO-125: Forecasting System - Project Demand of Products at a Retail Outlet Based on Historical Data.”</w:t>
            </w:r>
          </w:p>
        </w:tc>
      </w:tr>
      <w:tr w:rsidR="000D200A" w14:paraId="4F190DF5" w14:textId="77777777" w:rsidTr="000D200A">
        <w:tc>
          <w:tcPr>
            <w:tcW w:w="3235" w:type="dxa"/>
          </w:tcPr>
          <w:p w14:paraId="0EAC10F5" w14:textId="77777777" w:rsidR="000D200A" w:rsidRDefault="000D200A">
            <w:r>
              <w:t xml:space="preserve">Name of the </w:t>
            </w:r>
            <w:r w:rsidR="00745F3C">
              <w:t>Organization</w:t>
            </w:r>
          </w:p>
        </w:tc>
        <w:tc>
          <w:tcPr>
            <w:tcW w:w="6115" w:type="dxa"/>
          </w:tcPr>
          <w:p w14:paraId="7A133D06" w14:textId="0E2EF43F" w:rsidR="000D200A" w:rsidRDefault="004D0532">
            <w:r>
              <w:t xml:space="preserve">TCS </w:t>
            </w:r>
            <w:proofErr w:type="spellStart"/>
            <w:r>
              <w:t>iON</w:t>
            </w:r>
            <w:proofErr w:type="spellEnd"/>
          </w:p>
        </w:tc>
      </w:tr>
      <w:tr w:rsidR="000D200A" w14:paraId="7CCB24A9" w14:textId="77777777" w:rsidTr="000D200A">
        <w:tc>
          <w:tcPr>
            <w:tcW w:w="3235" w:type="dxa"/>
          </w:tcPr>
          <w:p w14:paraId="0F3956BC" w14:textId="77777777" w:rsidR="000D200A" w:rsidRDefault="000D200A">
            <w:r>
              <w:t>Name of the Industry Mentor</w:t>
            </w:r>
          </w:p>
        </w:tc>
        <w:tc>
          <w:tcPr>
            <w:tcW w:w="6115" w:type="dxa"/>
          </w:tcPr>
          <w:p w14:paraId="25C11EE6" w14:textId="64D49B38" w:rsidR="000D200A" w:rsidRDefault="004D0532">
            <w:r>
              <w:t>Himalaya Ashish</w:t>
            </w:r>
          </w:p>
        </w:tc>
      </w:tr>
      <w:tr w:rsidR="000D200A" w14:paraId="3524E5E2" w14:textId="77777777" w:rsidTr="000D200A">
        <w:tc>
          <w:tcPr>
            <w:tcW w:w="3235" w:type="dxa"/>
          </w:tcPr>
          <w:p w14:paraId="184A4FB3" w14:textId="77777777" w:rsidR="000D200A" w:rsidRDefault="000D200A">
            <w:r>
              <w:t>Name of the Institute</w:t>
            </w:r>
          </w:p>
        </w:tc>
        <w:tc>
          <w:tcPr>
            <w:tcW w:w="6115" w:type="dxa"/>
          </w:tcPr>
          <w:p w14:paraId="75E03381" w14:textId="5BA517E1" w:rsidR="000D200A" w:rsidRDefault="004D0532">
            <w:r>
              <w:t>Symbiosis University of Applied Sciences</w:t>
            </w:r>
          </w:p>
        </w:tc>
      </w:tr>
    </w:tbl>
    <w:p w14:paraId="6393D90E" w14:textId="77777777" w:rsidR="00A63CB9" w:rsidRDefault="00A63CB9"/>
    <w:p w14:paraId="39FAD2A4" w14:textId="77777777" w:rsidR="00BC6736" w:rsidRDefault="00BC6736"/>
    <w:tbl>
      <w:tblPr>
        <w:tblStyle w:val="TableGrid"/>
        <w:tblW w:w="0" w:type="auto"/>
        <w:tblLook w:val="04A0" w:firstRow="1" w:lastRow="0" w:firstColumn="1" w:lastColumn="0" w:noHBand="0" w:noVBand="1"/>
      </w:tblPr>
      <w:tblGrid>
        <w:gridCol w:w="3372"/>
        <w:gridCol w:w="3380"/>
        <w:gridCol w:w="2598"/>
      </w:tblGrid>
      <w:tr w:rsidR="00745F3C" w14:paraId="3C7A2FF4" w14:textId="77777777" w:rsidTr="00745F3C">
        <w:tc>
          <w:tcPr>
            <w:tcW w:w="3415" w:type="dxa"/>
          </w:tcPr>
          <w:p w14:paraId="666FAE46" w14:textId="77777777" w:rsidR="00745F3C" w:rsidRDefault="00745F3C">
            <w:r>
              <w:t>Date</w:t>
            </w:r>
          </w:p>
        </w:tc>
        <w:tc>
          <w:tcPr>
            <w:tcW w:w="3240" w:type="dxa"/>
          </w:tcPr>
          <w:p w14:paraId="657DA552" w14:textId="77777777" w:rsidR="00745F3C" w:rsidRDefault="00745F3C">
            <w:r>
              <w:t>Day #</w:t>
            </w:r>
          </w:p>
        </w:tc>
        <w:tc>
          <w:tcPr>
            <w:tcW w:w="2695" w:type="dxa"/>
          </w:tcPr>
          <w:p w14:paraId="203C183A" w14:textId="77777777" w:rsidR="00745F3C" w:rsidRDefault="00745F3C">
            <w:r>
              <w:t>Hours Spent</w:t>
            </w:r>
          </w:p>
        </w:tc>
      </w:tr>
      <w:tr w:rsidR="00745F3C" w14:paraId="4DBBD590" w14:textId="77777777" w:rsidTr="00745F3C">
        <w:tc>
          <w:tcPr>
            <w:tcW w:w="3415" w:type="dxa"/>
          </w:tcPr>
          <w:p w14:paraId="368E7709" w14:textId="10B19B07" w:rsidR="00745F3C" w:rsidRDefault="004D0532">
            <w:r>
              <w:t>11/03/21</w:t>
            </w:r>
          </w:p>
        </w:tc>
        <w:tc>
          <w:tcPr>
            <w:tcW w:w="3240" w:type="dxa"/>
          </w:tcPr>
          <w:p w14:paraId="1279747B" w14:textId="0A644A21" w:rsidR="00745F3C" w:rsidRDefault="004D0532">
            <w:proofErr w:type="gramStart"/>
            <w:r>
              <w:t>Friday(</w:t>
            </w:r>
            <w:proofErr w:type="gramEnd"/>
            <w:r>
              <w:t>Day-10)</w:t>
            </w:r>
          </w:p>
        </w:tc>
        <w:tc>
          <w:tcPr>
            <w:tcW w:w="2695" w:type="dxa"/>
          </w:tcPr>
          <w:p w14:paraId="58764EDA" w14:textId="447C81B2" w:rsidR="00745F3C" w:rsidRDefault="004D0532">
            <w:r>
              <w:t>4</w:t>
            </w:r>
          </w:p>
        </w:tc>
      </w:tr>
      <w:tr w:rsidR="000D200A" w14:paraId="5C3F7CA6" w14:textId="77777777" w:rsidTr="00DE0E48">
        <w:tc>
          <w:tcPr>
            <w:tcW w:w="9350" w:type="dxa"/>
            <w:gridSpan w:val="3"/>
          </w:tcPr>
          <w:p w14:paraId="39FCE362" w14:textId="77777777" w:rsidR="000D200A" w:rsidRDefault="00745F3C">
            <w:r>
              <w:t xml:space="preserve">Activities done during the </w:t>
            </w:r>
            <w:r w:rsidR="000D200A">
              <w:t>day:</w:t>
            </w:r>
          </w:p>
          <w:p w14:paraId="35ABF9EC" w14:textId="57E09559" w:rsidR="000D200A" w:rsidRDefault="004D0532">
            <w:r>
              <w:t>Here’s what I got Information from medium stories.</w:t>
            </w:r>
          </w:p>
          <w:p w14:paraId="05B69626" w14:textId="77777777" w:rsidR="004D0532" w:rsidRDefault="004D0532" w:rsidP="004D0532">
            <w:pPr>
              <w:pStyle w:val="jy"/>
              <w:spacing w:before="36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The ability to make predictions based upon historical observations creates a competitive advantage. For example, if an organization has the capacity to better forecast the sales quantities of a product, it will be in a more favourable position to optimize inventory levels. This can result in an increased liquidity of the organizations cash reserves, decrease of working capital and improved customer satisfaction by decreasing the backlog of orders.</w:t>
            </w:r>
          </w:p>
          <w:p w14:paraId="48AAECA5" w14:textId="77777777" w:rsidR="004D0532" w:rsidRDefault="004D0532" w:rsidP="004D0532">
            <w:pPr>
              <w:pStyle w:val="jy"/>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In the domain of machine learning, there’s a specific collection of methods and techniques particularly well suited for predicting the value of a dependent variable according to time. In the proceeding article, we’ll cover </w:t>
            </w:r>
            <w:proofErr w:type="spellStart"/>
            <w:r>
              <w:rPr>
                <w:rFonts w:ascii="charter" w:hAnsi="charter"/>
                <w:color w:val="292929"/>
                <w:spacing w:val="-1"/>
                <w:sz w:val="32"/>
                <w:szCs w:val="32"/>
              </w:rPr>
              <w:t>AutoRegressive</w:t>
            </w:r>
            <w:proofErr w:type="spellEnd"/>
            <w:r>
              <w:rPr>
                <w:rFonts w:ascii="charter" w:hAnsi="charter"/>
                <w:color w:val="292929"/>
                <w:spacing w:val="-1"/>
                <w:sz w:val="32"/>
                <w:szCs w:val="32"/>
              </w:rPr>
              <w:t xml:space="preserve"> Integrated Moving Average (ARIMA).</w:t>
            </w:r>
          </w:p>
          <w:p w14:paraId="604562A9" w14:textId="77777777" w:rsidR="004D0532" w:rsidRDefault="004D0532" w:rsidP="004D0532">
            <w:pPr>
              <w:pStyle w:val="jy"/>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We refer to a series of data points indexed (or graphed) in time order as a</w:t>
            </w:r>
            <w:r>
              <w:rPr>
                <w:rStyle w:val="apple-converted-space"/>
                <w:rFonts w:ascii="charter" w:hAnsi="charter"/>
                <w:color w:val="292929"/>
                <w:spacing w:val="-1"/>
                <w:sz w:val="32"/>
                <w:szCs w:val="32"/>
              </w:rPr>
              <w:t> </w:t>
            </w:r>
            <w:r>
              <w:rPr>
                <w:rStyle w:val="Strong"/>
                <w:rFonts w:ascii="charter" w:hAnsi="charter"/>
                <w:color w:val="292929"/>
                <w:spacing w:val="-1"/>
                <w:sz w:val="32"/>
                <w:szCs w:val="32"/>
              </w:rPr>
              <w:t>time series</w:t>
            </w:r>
            <w:r>
              <w:rPr>
                <w:rFonts w:ascii="charter" w:hAnsi="charter"/>
                <w:color w:val="292929"/>
                <w:spacing w:val="-1"/>
                <w:sz w:val="32"/>
                <w:szCs w:val="32"/>
              </w:rPr>
              <w:t>. A time series can be broken down into 3 components.</w:t>
            </w:r>
          </w:p>
          <w:p w14:paraId="60E6DCBC" w14:textId="77777777" w:rsidR="004D0532" w:rsidRDefault="004D0532" w:rsidP="004D0532">
            <w:pPr>
              <w:pStyle w:val="jy"/>
              <w:numPr>
                <w:ilvl w:val="0"/>
                <w:numId w:val="1"/>
              </w:numPr>
              <w:spacing w:before="480" w:beforeAutospacing="0" w:after="0" w:afterAutospacing="0" w:line="480" w:lineRule="atLeast"/>
              <w:ind w:left="450"/>
              <w:rPr>
                <w:rFonts w:ascii="charter" w:hAnsi="charter"/>
                <w:color w:val="292929"/>
                <w:spacing w:val="-1"/>
                <w:sz w:val="32"/>
                <w:szCs w:val="32"/>
              </w:rPr>
            </w:pPr>
            <w:r>
              <w:rPr>
                <w:rStyle w:val="Strong"/>
                <w:rFonts w:ascii="charter" w:hAnsi="charter"/>
                <w:color w:val="292929"/>
                <w:spacing w:val="-1"/>
                <w:sz w:val="32"/>
                <w:szCs w:val="32"/>
              </w:rPr>
              <w:lastRenderedPageBreak/>
              <w:t>Trend:</w:t>
            </w:r>
            <w:r>
              <w:rPr>
                <w:rStyle w:val="apple-converted-space"/>
                <w:rFonts w:ascii="charter" w:hAnsi="charter"/>
                <w:b/>
                <w:bCs/>
                <w:color w:val="292929"/>
                <w:spacing w:val="-1"/>
                <w:sz w:val="32"/>
                <w:szCs w:val="32"/>
              </w:rPr>
              <w:t> </w:t>
            </w:r>
            <w:r>
              <w:rPr>
                <w:rFonts w:ascii="charter" w:hAnsi="charter"/>
                <w:color w:val="292929"/>
                <w:spacing w:val="-1"/>
                <w:sz w:val="32"/>
                <w:szCs w:val="32"/>
              </w:rPr>
              <w:t>Upward &amp; downward movement of the data with time over a large period of time (i.e. house appreciation)</w:t>
            </w:r>
          </w:p>
          <w:p w14:paraId="13AF155B" w14:textId="77777777" w:rsidR="004D0532" w:rsidRDefault="004D0532" w:rsidP="004D0532">
            <w:pPr>
              <w:pStyle w:val="jy"/>
              <w:numPr>
                <w:ilvl w:val="0"/>
                <w:numId w:val="1"/>
              </w:numPr>
              <w:spacing w:before="252" w:beforeAutospacing="0" w:after="0" w:afterAutospacing="0" w:line="480" w:lineRule="atLeast"/>
              <w:ind w:left="450"/>
              <w:rPr>
                <w:rFonts w:ascii="charter" w:hAnsi="charter"/>
                <w:color w:val="292929"/>
                <w:spacing w:val="-1"/>
                <w:sz w:val="32"/>
                <w:szCs w:val="32"/>
              </w:rPr>
            </w:pPr>
            <w:r>
              <w:rPr>
                <w:rStyle w:val="Strong"/>
                <w:rFonts w:ascii="charter" w:hAnsi="charter"/>
                <w:color w:val="292929"/>
                <w:spacing w:val="-1"/>
                <w:sz w:val="32"/>
                <w:szCs w:val="32"/>
              </w:rPr>
              <w:t>Seasonality:</w:t>
            </w:r>
            <w:r>
              <w:rPr>
                <w:rStyle w:val="apple-converted-space"/>
                <w:rFonts w:ascii="charter" w:hAnsi="charter"/>
                <w:b/>
                <w:bCs/>
                <w:color w:val="292929"/>
                <w:spacing w:val="-1"/>
                <w:sz w:val="32"/>
                <w:szCs w:val="32"/>
              </w:rPr>
              <w:t> </w:t>
            </w:r>
            <w:r>
              <w:rPr>
                <w:rFonts w:ascii="charter" w:hAnsi="charter"/>
                <w:color w:val="292929"/>
                <w:spacing w:val="-1"/>
                <w:sz w:val="32"/>
                <w:szCs w:val="32"/>
              </w:rPr>
              <w:t>Seasonal variance (i.e. an increase in demand for ice cream during summer)</w:t>
            </w:r>
          </w:p>
          <w:p w14:paraId="3ED2FD9B" w14:textId="77777777" w:rsidR="004D0532" w:rsidRDefault="004D0532" w:rsidP="004D0532">
            <w:pPr>
              <w:pStyle w:val="jy"/>
              <w:numPr>
                <w:ilvl w:val="0"/>
                <w:numId w:val="1"/>
              </w:numPr>
              <w:spacing w:before="252" w:beforeAutospacing="0" w:after="0" w:afterAutospacing="0" w:line="480" w:lineRule="atLeast"/>
              <w:ind w:left="450"/>
              <w:rPr>
                <w:rFonts w:ascii="charter" w:hAnsi="charter"/>
                <w:color w:val="292929"/>
                <w:spacing w:val="-1"/>
                <w:sz w:val="32"/>
                <w:szCs w:val="32"/>
              </w:rPr>
            </w:pPr>
            <w:r>
              <w:rPr>
                <w:rStyle w:val="Strong"/>
                <w:rFonts w:ascii="charter" w:hAnsi="charter"/>
                <w:color w:val="292929"/>
                <w:spacing w:val="-1"/>
                <w:sz w:val="32"/>
                <w:szCs w:val="32"/>
              </w:rPr>
              <w:t>Noise:</w:t>
            </w:r>
            <w:r>
              <w:rPr>
                <w:rStyle w:val="apple-converted-space"/>
                <w:rFonts w:ascii="charter" w:hAnsi="charter"/>
                <w:b/>
                <w:bCs/>
                <w:color w:val="292929"/>
                <w:spacing w:val="-1"/>
                <w:sz w:val="32"/>
                <w:szCs w:val="32"/>
              </w:rPr>
              <w:t> </w:t>
            </w:r>
            <w:r>
              <w:rPr>
                <w:rFonts w:ascii="charter" w:hAnsi="charter"/>
                <w:color w:val="292929"/>
                <w:spacing w:val="-1"/>
                <w:sz w:val="32"/>
                <w:szCs w:val="32"/>
              </w:rPr>
              <w:t>Spikes &amp; troughs at random intervals</w:t>
            </w:r>
          </w:p>
          <w:p w14:paraId="3F57E9F7" w14:textId="45E97903" w:rsidR="004D0532" w:rsidRDefault="004D0532" w:rsidP="004D0532">
            <w:pPr>
              <w:shd w:val="clear" w:color="auto" w:fill="F2F2F2"/>
              <w:rPr>
                <w:rFonts w:ascii="Times New Roman" w:hAnsi="Times New Roman"/>
                <w:sz w:val="24"/>
                <w:szCs w:val="24"/>
              </w:rPr>
            </w:pPr>
            <w:r>
              <w:fldChar w:fldCharType="begin"/>
            </w:r>
            <w:r>
              <w:instrText xml:space="preserve"> INCLUDEPICTURE "/var/folders/qb/36xqsccd0716b_6sb6w44nj80000gn/T/com.microsoft.Word/WebArchiveCopyPasteTempFiles/0*JWWglnH4RBR-SbxC.png?q=20" \* MERGEFORMATINET </w:instrText>
            </w:r>
            <w:r>
              <w:fldChar w:fldCharType="separate"/>
            </w:r>
            <w:r>
              <w:rPr>
                <w:noProof/>
              </w:rPr>
              <w:drawing>
                <wp:inline distT="0" distB="0" distL="0" distR="0" wp14:anchorId="2C5DC0FB" wp14:editId="3F128E4A">
                  <wp:extent cx="5943600" cy="3604895"/>
                  <wp:effectExtent l="0" t="0" r="0" b="190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r>
              <w:fldChar w:fldCharType="end"/>
            </w:r>
          </w:p>
          <w:p w14:paraId="2AB78D96" w14:textId="7CFB1459" w:rsidR="004D0532" w:rsidRDefault="004D0532" w:rsidP="004D0532">
            <w:pPr>
              <w:shd w:val="clear" w:color="auto" w:fill="F2F2F2"/>
            </w:pPr>
            <w:r>
              <w:lastRenderedPageBreak/>
              <w:fldChar w:fldCharType="begin"/>
            </w:r>
            <w:r>
              <w:instrText xml:space="preserve"> INCLUDEPICTURE "/var/folders/qb/36xqsccd0716b_6sb6w44nj80000gn/T/com.microsoft.Word/WebArchiveCopyPasteTempFiles/0*JWWglnH4RBR-SbxC.png" \* MERGEFORMATINET </w:instrText>
            </w:r>
            <w:r>
              <w:fldChar w:fldCharType="separate"/>
            </w:r>
            <w:r>
              <w:rPr>
                <w:noProof/>
              </w:rPr>
              <w:drawing>
                <wp:inline distT="0" distB="0" distL="0" distR="0" wp14:anchorId="23C1221F" wp14:editId="434D0664">
                  <wp:extent cx="5943600" cy="3604895"/>
                  <wp:effectExtent l="0" t="0" r="0" b="190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4895"/>
                          </a:xfrm>
                          <a:prstGeom prst="rect">
                            <a:avLst/>
                          </a:prstGeom>
                          <a:noFill/>
                          <a:ln>
                            <a:noFill/>
                          </a:ln>
                        </pic:spPr>
                      </pic:pic>
                    </a:graphicData>
                  </a:graphic>
                </wp:inline>
              </w:drawing>
            </w:r>
            <w:r>
              <w:fldChar w:fldCharType="end"/>
            </w:r>
          </w:p>
          <w:p w14:paraId="5EBF79B3" w14:textId="77777777" w:rsidR="004D0532" w:rsidRDefault="004D0532" w:rsidP="004D0532">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Before applying any statistical model on a time series, we want to ensure </w:t>
            </w:r>
            <w:proofErr w:type="spellStart"/>
            <w:r>
              <w:rPr>
                <w:rFonts w:ascii="charter" w:hAnsi="charter"/>
                <w:color w:val="292929"/>
                <w:spacing w:val="-1"/>
                <w:sz w:val="32"/>
                <w:szCs w:val="32"/>
              </w:rPr>
              <w:t>it’s</w:t>
            </w:r>
            <w:proofErr w:type="spellEnd"/>
            <w:r>
              <w:rPr>
                <w:rFonts w:ascii="charter" w:hAnsi="charter"/>
                <w:color w:val="292929"/>
                <w:spacing w:val="-1"/>
                <w:sz w:val="32"/>
                <w:szCs w:val="32"/>
              </w:rPr>
              <w:t xml:space="preserve"> stationary.</w:t>
            </w:r>
          </w:p>
          <w:p w14:paraId="72ACA96E" w14:textId="311842F8" w:rsidR="004D0532" w:rsidRDefault="004D0532" w:rsidP="004D0532">
            <w:pPr>
              <w:shd w:val="clear" w:color="auto" w:fill="F2F2F2"/>
              <w:rPr>
                <w:rFonts w:ascii="Times New Roman" w:hAnsi="Times New Roman"/>
                <w:sz w:val="24"/>
                <w:szCs w:val="24"/>
              </w:rPr>
            </w:pPr>
            <w:r>
              <w:lastRenderedPageBreak/>
              <w:fldChar w:fldCharType="begin"/>
            </w:r>
            <w:r>
              <w:instrText xml:space="preserve"> INCLUDEPICTURE "/var/folders/qb/36xqsccd0716b_6sb6w44nj80000gn/T/com.microsoft.Word/WebArchiveCopyPasteTempFiles/0*1pzh89tPFyvSsarw?q=20" \* MERGEFORMATINET </w:instrText>
            </w:r>
            <w:r>
              <w:fldChar w:fldCharType="separate"/>
            </w:r>
            <w:r>
              <w:rPr>
                <w:noProof/>
              </w:rPr>
              <w:drawing>
                <wp:inline distT="0" distB="0" distL="0" distR="0" wp14:anchorId="4346B6EF" wp14:editId="645BCEC5">
                  <wp:extent cx="5428615" cy="822960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8615" cy="8229600"/>
                          </a:xfrm>
                          <a:prstGeom prst="rect">
                            <a:avLst/>
                          </a:prstGeom>
                          <a:noFill/>
                          <a:ln>
                            <a:noFill/>
                          </a:ln>
                        </pic:spPr>
                      </pic:pic>
                    </a:graphicData>
                  </a:graphic>
                </wp:inline>
              </w:drawing>
            </w:r>
            <w:r>
              <w:fldChar w:fldCharType="end"/>
            </w:r>
          </w:p>
          <w:p w14:paraId="64ECE642" w14:textId="713B1329" w:rsidR="004D0532" w:rsidRDefault="004D0532" w:rsidP="004D0532">
            <w:pPr>
              <w:shd w:val="clear" w:color="auto" w:fill="F2F2F2"/>
            </w:pPr>
            <w:r>
              <w:lastRenderedPageBreak/>
              <w:fldChar w:fldCharType="begin"/>
            </w:r>
            <w:r>
              <w:instrText xml:space="preserve"> INCLUDEPICTURE "/var/folders/qb/36xqsccd0716b_6sb6w44nj80000gn/T/com.microsoft.Word/WebArchiveCopyPasteTempFiles/0*1pzh89tPFyvSsarw" \* MERGEFORMATINET </w:instrText>
            </w:r>
            <w:r>
              <w:fldChar w:fldCharType="separate"/>
            </w:r>
            <w:r>
              <w:rPr>
                <w:noProof/>
              </w:rPr>
              <w:drawing>
                <wp:inline distT="0" distB="0" distL="0" distR="0" wp14:anchorId="0AE4C718" wp14:editId="14E6B1AE">
                  <wp:extent cx="5428615" cy="82296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8615" cy="8229600"/>
                          </a:xfrm>
                          <a:prstGeom prst="rect">
                            <a:avLst/>
                          </a:prstGeom>
                          <a:noFill/>
                          <a:ln>
                            <a:noFill/>
                          </a:ln>
                        </pic:spPr>
                      </pic:pic>
                    </a:graphicData>
                  </a:graphic>
                </wp:inline>
              </w:drawing>
            </w:r>
            <w:r>
              <w:fldChar w:fldCharType="end"/>
            </w:r>
          </w:p>
          <w:p w14:paraId="6F4A5135" w14:textId="77777777" w:rsidR="004D0532" w:rsidRDefault="004D0532" w:rsidP="004D0532">
            <w:pPr>
              <w:pStyle w:val="jy"/>
              <w:shd w:val="clear" w:color="auto" w:fill="F2F2F2"/>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lastRenderedPageBreak/>
              <w:t>If a time series is stationary and has a particular behaviour over a given time interval, then it is safe to assume that it will have same behaviour at some later point in time. Most statistical modelling methods assume or require the time series to be stationary.</w:t>
            </w:r>
          </w:p>
          <w:p w14:paraId="5DCE4EC6" w14:textId="77777777" w:rsidR="004D0532" w:rsidRDefault="004D0532"/>
          <w:p w14:paraId="219FABFA" w14:textId="77777777" w:rsidR="000D200A" w:rsidRDefault="000D200A"/>
          <w:p w14:paraId="0595561D" w14:textId="77777777" w:rsidR="000D200A" w:rsidRDefault="000D200A"/>
          <w:p w14:paraId="4D15442B" w14:textId="77777777" w:rsidR="000D200A" w:rsidRDefault="000D200A"/>
          <w:p w14:paraId="43E4F0D9" w14:textId="77777777" w:rsidR="00745F3C" w:rsidRDefault="00745F3C"/>
          <w:p w14:paraId="40F89CC2" w14:textId="77777777" w:rsidR="00745F3C" w:rsidRDefault="00745F3C"/>
          <w:p w14:paraId="1CA295D8" w14:textId="77777777" w:rsidR="00745F3C" w:rsidRDefault="00745F3C"/>
          <w:p w14:paraId="245B515E" w14:textId="77777777" w:rsidR="00745F3C" w:rsidRDefault="00745F3C"/>
          <w:p w14:paraId="5E4D4B14" w14:textId="77777777" w:rsidR="00745F3C" w:rsidRDefault="00745F3C"/>
          <w:p w14:paraId="5646267D" w14:textId="77777777" w:rsidR="000D200A" w:rsidRDefault="000D200A"/>
        </w:tc>
      </w:tr>
    </w:tbl>
    <w:p w14:paraId="0A9DD415" w14:textId="77777777" w:rsidR="00BC6736" w:rsidRDefault="00BC6736"/>
    <w:p w14:paraId="63DDF30F" w14:textId="77777777" w:rsidR="000D200A" w:rsidRDefault="000D200A"/>
    <w:p w14:paraId="54C26096" w14:textId="77777777" w:rsidR="000D200A" w:rsidRDefault="000D200A"/>
    <w:sectPr w:rsidR="000D20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FAFE7" w14:textId="77777777" w:rsidR="002319A8" w:rsidRDefault="002319A8" w:rsidP="000D200A">
      <w:pPr>
        <w:spacing w:after="0" w:line="240" w:lineRule="auto"/>
      </w:pPr>
      <w:r>
        <w:separator/>
      </w:r>
    </w:p>
  </w:endnote>
  <w:endnote w:type="continuationSeparator" w:id="0">
    <w:p w14:paraId="189D525D" w14:textId="77777777" w:rsidR="002319A8" w:rsidRDefault="002319A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13FEFFC"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7CE66B4A"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C4E9E" w14:textId="77777777" w:rsidR="002319A8" w:rsidRDefault="002319A8" w:rsidP="000D200A">
      <w:pPr>
        <w:spacing w:after="0" w:line="240" w:lineRule="auto"/>
      </w:pPr>
      <w:r>
        <w:separator/>
      </w:r>
    </w:p>
  </w:footnote>
  <w:footnote w:type="continuationSeparator" w:id="0">
    <w:p w14:paraId="2F0A3490" w14:textId="77777777" w:rsidR="002319A8" w:rsidRDefault="002319A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6E49A" w14:textId="77777777" w:rsidR="000D200A" w:rsidRPr="000D200A" w:rsidRDefault="000D200A">
    <w:pPr>
      <w:pStyle w:val="Header"/>
      <w:rPr>
        <w:b/>
        <w:bCs/>
      </w:rPr>
    </w:pPr>
    <w:r w:rsidRPr="000D200A">
      <w:rPr>
        <w:b/>
        <w:bCs/>
      </w:rPr>
      <w:t>INTERNSHIP: STUDENT DAILY REPORT</w:t>
    </w:r>
  </w:p>
  <w:p w14:paraId="53CCBB6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83FD1"/>
    <w:multiLevelType w:val="multilevel"/>
    <w:tmpl w:val="0832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319A8"/>
    <w:rsid w:val="00304178"/>
    <w:rsid w:val="003A6124"/>
    <w:rsid w:val="004D0532"/>
    <w:rsid w:val="004D4D12"/>
    <w:rsid w:val="00624C18"/>
    <w:rsid w:val="00745F3C"/>
    <w:rsid w:val="00A63CB9"/>
    <w:rsid w:val="00B445F7"/>
    <w:rsid w:val="00B740FC"/>
    <w:rsid w:val="00BC6736"/>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1833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customStyle="1" w:styleId="jy">
    <w:name w:val="jy"/>
    <w:basedOn w:val="Normal"/>
    <w:rsid w:val="004D053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apple-converted-space">
    <w:name w:val="apple-converted-space"/>
    <w:basedOn w:val="DefaultParagraphFont"/>
    <w:rsid w:val="004D0532"/>
  </w:style>
  <w:style w:type="character" w:styleId="Strong">
    <w:name w:val="Strong"/>
    <w:basedOn w:val="DefaultParagraphFont"/>
    <w:uiPriority w:val="22"/>
    <w:qFormat/>
    <w:rsid w:val="004D0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631091">
      <w:bodyDiv w:val="1"/>
      <w:marLeft w:val="0"/>
      <w:marRight w:val="0"/>
      <w:marTop w:val="0"/>
      <w:marBottom w:val="0"/>
      <w:divBdr>
        <w:top w:val="none" w:sz="0" w:space="0" w:color="auto"/>
        <w:left w:val="none" w:sz="0" w:space="0" w:color="auto"/>
        <w:bottom w:val="none" w:sz="0" w:space="0" w:color="auto"/>
        <w:right w:val="none" w:sz="0" w:space="0" w:color="auto"/>
      </w:divBdr>
      <w:divsChild>
        <w:div w:id="781648950">
          <w:marLeft w:val="0"/>
          <w:marRight w:val="0"/>
          <w:marTop w:val="0"/>
          <w:marBottom w:val="0"/>
          <w:divBdr>
            <w:top w:val="none" w:sz="0" w:space="0" w:color="auto"/>
            <w:left w:val="none" w:sz="0" w:space="0" w:color="auto"/>
            <w:bottom w:val="none" w:sz="0" w:space="0" w:color="auto"/>
            <w:right w:val="none" w:sz="0" w:space="0" w:color="auto"/>
          </w:divBdr>
          <w:divsChild>
            <w:div w:id="839779573">
              <w:marLeft w:val="0"/>
              <w:marRight w:val="0"/>
              <w:marTop w:val="100"/>
              <w:marBottom w:val="100"/>
              <w:divBdr>
                <w:top w:val="none" w:sz="0" w:space="0" w:color="auto"/>
                <w:left w:val="none" w:sz="0" w:space="0" w:color="auto"/>
                <w:bottom w:val="none" w:sz="0" w:space="0" w:color="auto"/>
                <w:right w:val="none" w:sz="0" w:space="0" w:color="auto"/>
              </w:divBdr>
              <w:divsChild>
                <w:div w:id="1399862223">
                  <w:marLeft w:val="0"/>
                  <w:marRight w:val="0"/>
                  <w:marTop w:val="0"/>
                  <w:marBottom w:val="0"/>
                  <w:divBdr>
                    <w:top w:val="none" w:sz="0" w:space="0" w:color="auto"/>
                    <w:left w:val="none" w:sz="0" w:space="0" w:color="auto"/>
                    <w:bottom w:val="none" w:sz="0" w:space="0" w:color="auto"/>
                    <w:right w:val="none" w:sz="0" w:space="0" w:color="auto"/>
                  </w:divBdr>
                  <w:divsChild>
                    <w:div w:id="1995571705">
                      <w:marLeft w:val="0"/>
                      <w:marRight w:val="0"/>
                      <w:marTop w:val="0"/>
                      <w:marBottom w:val="0"/>
                      <w:divBdr>
                        <w:top w:val="none" w:sz="0" w:space="0" w:color="auto"/>
                        <w:left w:val="none" w:sz="0" w:space="0" w:color="auto"/>
                        <w:bottom w:val="none" w:sz="0" w:space="0" w:color="auto"/>
                        <w:right w:val="none" w:sz="0" w:space="0" w:color="auto"/>
                      </w:divBdr>
                    </w:div>
                    <w:div w:id="1687056544">
                      <w:marLeft w:val="0"/>
                      <w:marRight w:val="0"/>
                      <w:marTop w:val="0"/>
                      <w:marBottom w:val="0"/>
                      <w:divBdr>
                        <w:top w:val="none" w:sz="0" w:space="0" w:color="auto"/>
                        <w:left w:val="none" w:sz="0" w:space="0" w:color="auto"/>
                        <w:bottom w:val="none" w:sz="0" w:space="0" w:color="auto"/>
                        <w:right w:val="none" w:sz="0" w:space="0" w:color="auto"/>
                      </w:divBdr>
                      <w:divsChild>
                        <w:div w:id="144471207">
                          <w:marLeft w:val="0"/>
                          <w:marRight w:val="0"/>
                          <w:marTop w:val="100"/>
                          <w:marBottom w:val="100"/>
                          <w:divBdr>
                            <w:top w:val="none" w:sz="0" w:space="0" w:color="auto"/>
                            <w:left w:val="none" w:sz="0" w:space="0" w:color="auto"/>
                            <w:bottom w:val="none" w:sz="0" w:space="0" w:color="auto"/>
                            <w:right w:val="none" w:sz="0" w:space="0" w:color="auto"/>
                          </w:divBdr>
                          <w:divsChild>
                            <w:div w:id="1147866647">
                              <w:marLeft w:val="0"/>
                              <w:marRight w:val="0"/>
                              <w:marTop w:val="0"/>
                              <w:marBottom w:val="0"/>
                              <w:divBdr>
                                <w:top w:val="none" w:sz="0" w:space="0" w:color="auto"/>
                                <w:left w:val="none" w:sz="0" w:space="0" w:color="auto"/>
                                <w:bottom w:val="none" w:sz="0" w:space="0" w:color="auto"/>
                                <w:right w:val="none" w:sz="0" w:space="0" w:color="auto"/>
                              </w:divBdr>
                              <w:divsChild>
                                <w:div w:id="7125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Microsoft Office User</cp:lastModifiedBy>
  <cp:revision>2</cp:revision>
  <dcterms:created xsi:type="dcterms:W3CDTF">2020-05-01T13:42:00Z</dcterms:created>
  <dcterms:modified xsi:type="dcterms:W3CDTF">2021-03-12T15:32:00Z</dcterms:modified>
</cp:coreProperties>
</file>