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pPr>
      <w:bookmarkStart w:colFirst="0" w:colLast="0" w:name="_rkogpw759h9x" w:id="0"/>
      <w:bookmarkEnd w:id="0"/>
      <w:r w:rsidDel="00000000" w:rsidR="00000000" w:rsidRPr="00000000">
        <w:rPr>
          <w:rFonts w:ascii="Google Sans Text" w:cs="Google Sans Text" w:eastAsia="Google Sans Text" w:hAnsi="Google Sans Text"/>
          <w:rtl w:val="0"/>
        </w:rPr>
        <w:t xml:space="preserve">Cybersecurity Incident Report</w:t>
      </w:r>
      <w:r w:rsidDel="00000000" w:rsidR="00000000" w:rsidRPr="00000000">
        <w:rPr>
          <w:rtl w:val="0"/>
        </w:rPr>
      </w:r>
    </w:p>
    <w:p w:rsidR="00000000" w:rsidDel="00000000" w:rsidP="00000000" w:rsidRDefault="00000000" w:rsidRPr="00000000" w14:paraId="00000002">
      <w:pPr>
        <w:spacing w:line="480" w:lineRule="auto"/>
        <w:rPr>
          <w:b w:val="1"/>
          <w:bCs w:val="1"/>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bCs w:val="1"/>
                <w:sz w:val="24"/>
                <w:szCs w:val="24"/>
              </w:rPr>
            </w:pPr>
            <w:r w:rsidDel="00000000" w:rsidR="00000000" w:rsidRPr="00000000">
              <w:rPr>
                <w:b w:val="1"/>
                <w:bCs w:val="1"/>
                <w:sz w:val="24"/>
                <w:szCs w:val="24"/>
                <w:rtl w:val="0"/>
              </w:rPr>
              <w:t xml:space="preserve">Section 1: Identify the type of attack that may have caused this </w:t>
            </w:r>
          </w:p>
          <w:p w:rsidR="00000000" w:rsidDel="00000000" w:rsidP="00000000" w:rsidRDefault="00000000" w:rsidRPr="00000000" w14:paraId="00000004">
            <w:pPr>
              <w:widowControl w:val="0"/>
              <w:spacing w:line="240" w:lineRule="auto"/>
              <w:rPr>
                <w:sz w:val="24"/>
                <w:szCs w:val="24"/>
              </w:rPr>
            </w:pPr>
            <w:r w:rsidDel="00000000" w:rsidR="00000000" w:rsidRPr="00000000">
              <w:rPr>
                <w:b w:val="1"/>
                <w:bCs w:val="1"/>
                <w:sz w:val="24"/>
                <w:szCs w:val="24"/>
                <w:rtl w:val="0"/>
              </w:rPr>
              <w:t xml:space="preserve">network interruption</w:t>
            </w: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One potential explanation for the website's connection timeout error message is the system was overwhelmed by multiple SYN packet requests and couldn’t respond to the users.</w:t>
            </w:r>
            <w:r w:rsidDel="00000000" w:rsidR="00000000" w:rsidRPr="00000000">
              <w:rPr>
                <w:sz w:val="24"/>
                <w:szCs w:val="24"/>
                <w:rtl w:val="0"/>
              </w:rPr>
              <w:t xml:space="preserve"> </w:t>
            </w:r>
            <w:r w:rsidDel="00000000" w:rsidR="00000000" w:rsidRPr="00000000">
              <w:rPr>
                <w:rFonts w:ascii="Roboto" w:cs="Roboto" w:eastAsia="Roboto" w:hAnsi="Roboto"/>
                <w:color w:val="444746"/>
                <w:sz w:val="21"/>
                <w:szCs w:val="21"/>
                <w:rtl w:val="0"/>
              </w:rPr>
              <w:t xml:space="preserve">The logs show that along with the private network users other unknown IP address started to send SYN packets to the server. Users started to experience issues on log number 73. Employees IP family is 198.51.100.0/24. The last successful request was on log number 97.</w:t>
            </w:r>
            <w:r w:rsidDel="00000000" w:rsidR="00000000" w:rsidRPr="00000000">
              <w:rPr>
                <w:sz w:val="24"/>
                <w:szCs w:val="24"/>
                <w:rtl w:val="0"/>
              </w:rPr>
              <w:t xml:space="preserve"> </w:t>
            </w:r>
            <w:r w:rsidDel="00000000" w:rsidR="00000000" w:rsidRPr="00000000">
              <w:rPr>
                <w:rFonts w:ascii="Roboto" w:cs="Roboto" w:eastAsia="Roboto" w:hAnsi="Roboto"/>
                <w:color w:val="444746"/>
                <w:sz w:val="21"/>
                <w:szCs w:val="21"/>
                <w:rtl w:val="0"/>
              </w:rPr>
              <w:t xml:space="preserve">This event could be a Dos attack, cause unknown IP addresses was from one location. The 192.0.2.1 IP address was constantly sending SYN requests.</w:t>
            </w:r>
          </w:p>
          <w:p w:rsidR="00000000" w:rsidDel="00000000" w:rsidP="00000000" w:rsidRDefault="00000000" w:rsidRPr="00000000" w14:paraId="00000007">
            <w:pPr>
              <w:widowControl w:val="0"/>
              <w:spacing w:line="240" w:lineRule="auto"/>
              <w:ind w:left="0" w:firstLine="0"/>
              <w:rPr>
                <w:sz w:val="24"/>
                <w:szCs w:val="24"/>
              </w:rPr>
            </w:pP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0B">
      <w:pPr>
        <w:spacing w:line="480" w:lineRule="auto"/>
        <w:rPr>
          <w:b w:val="1"/>
          <w:bCs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b w:val="1"/>
                <w:bCs w:val="1"/>
                <w:sz w:val="24"/>
                <w:szCs w:val="24"/>
              </w:rPr>
            </w:pPr>
            <w:r w:rsidDel="00000000" w:rsidR="00000000" w:rsidRPr="00000000">
              <w:rPr>
                <w:b w:val="1"/>
                <w:bCs w:val="1"/>
                <w:sz w:val="24"/>
                <w:szCs w:val="24"/>
                <w:rtl w:val="0"/>
              </w:rPr>
              <w:t xml:space="preserve">Section 2: Explain how the attack is causing the website to malfunction</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When website visitors try to establish a connection with the web server, a three-way handshake occurs using the TCP protocol. Explain the three steps of the handshake:</w:t>
            </w:r>
          </w:p>
          <w:p w:rsidR="00000000" w:rsidDel="00000000" w:rsidP="00000000" w:rsidRDefault="00000000" w:rsidRPr="00000000" w14:paraId="0000000E">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1. A SYN packet is sent from the source to the destination, requesting to</w:t>
            </w:r>
          </w:p>
          <w:p w:rsidR="00000000" w:rsidDel="00000000" w:rsidP="00000000" w:rsidRDefault="00000000" w:rsidRPr="00000000" w14:paraId="0000000F">
            <w:pPr>
              <w:widowControl w:val="0"/>
              <w:spacing w:line="240" w:lineRule="auto"/>
              <w:rPr>
                <w:sz w:val="24"/>
                <w:szCs w:val="24"/>
              </w:rPr>
            </w:pPr>
            <w:r w:rsidDel="00000000" w:rsidR="00000000" w:rsidRPr="00000000">
              <w:rPr>
                <w:rFonts w:ascii="Roboto" w:cs="Roboto" w:eastAsia="Roboto" w:hAnsi="Roboto"/>
                <w:color w:val="444746"/>
                <w:sz w:val="21"/>
                <w:szCs w:val="21"/>
                <w:rtl w:val="0"/>
              </w:rPr>
              <w:t xml:space="preserve">connect.</w:t>
            </w:r>
            <w:r w:rsidDel="00000000" w:rsidR="00000000" w:rsidRPr="00000000">
              <w:rPr>
                <w:rtl w:val="0"/>
              </w:rPr>
            </w:r>
          </w:p>
          <w:p w:rsidR="00000000" w:rsidDel="00000000" w:rsidP="00000000" w:rsidRDefault="00000000" w:rsidRPr="00000000" w14:paraId="00000010">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2. The destination replies to the source with a SYN-ACK packet to accept</w:t>
            </w:r>
          </w:p>
          <w:p w:rsidR="00000000" w:rsidDel="00000000" w:rsidP="00000000" w:rsidRDefault="00000000" w:rsidRPr="00000000" w14:paraId="00000011">
            <w:pPr>
              <w:widowControl w:val="0"/>
              <w:spacing w:line="24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connection request. The destination will reserve resources for the</w:t>
            </w:r>
          </w:p>
          <w:p w:rsidR="00000000" w:rsidDel="00000000" w:rsidP="00000000" w:rsidRDefault="00000000" w:rsidRPr="00000000" w14:paraId="00000012">
            <w:pPr>
              <w:widowControl w:val="0"/>
              <w:spacing w:line="240" w:lineRule="auto"/>
              <w:rPr>
                <w:sz w:val="24"/>
                <w:szCs w:val="24"/>
              </w:rPr>
            </w:pPr>
            <w:r w:rsidDel="00000000" w:rsidR="00000000" w:rsidRPr="00000000">
              <w:rPr>
                <w:rFonts w:ascii="Roboto" w:cs="Roboto" w:eastAsia="Roboto" w:hAnsi="Roboto"/>
                <w:color w:val="444746"/>
                <w:sz w:val="21"/>
                <w:szCs w:val="21"/>
                <w:rtl w:val="0"/>
              </w:rPr>
              <w:t xml:space="preserve">source to connect.</w:t>
            </w:r>
            <w:r w:rsidDel="00000000" w:rsidR="00000000" w:rsidRPr="00000000">
              <w:rPr>
                <w:rtl w:val="0"/>
              </w:rPr>
            </w:r>
          </w:p>
          <w:p w:rsidR="00000000" w:rsidDel="00000000" w:rsidP="00000000" w:rsidRDefault="00000000" w:rsidRPr="00000000" w14:paraId="00000013">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3.A final ACK packet is sent from the source to the destination</w:t>
            </w:r>
          </w:p>
          <w:p w:rsidR="00000000" w:rsidDel="00000000" w:rsidP="00000000" w:rsidRDefault="00000000" w:rsidRPr="00000000" w14:paraId="00000014">
            <w:pPr>
              <w:widowControl w:val="0"/>
              <w:spacing w:line="24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acknowledging the permission to connect.</w:t>
            </w:r>
          </w:p>
          <w:p w:rsidR="00000000" w:rsidDel="00000000" w:rsidP="00000000" w:rsidRDefault="00000000" w:rsidRPr="00000000" w14:paraId="00000015">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6">
            <w:pPr>
              <w:widowControl w:val="0"/>
              <w:spacing w:line="24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In the case of a SYN flood attack, a malicious actor will send a large number of</w:t>
            </w:r>
          </w:p>
          <w:p w:rsidR="00000000" w:rsidDel="00000000" w:rsidP="00000000" w:rsidRDefault="00000000" w:rsidRPr="00000000" w14:paraId="00000017">
            <w:pPr>
              <w:widowControl w:val="0"/>
              <w:spacing w:line="24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SYN packets all at once, which overwhelms the server’s available resources to</w:t>
            </w:r>
          </w:p>
          <w:p w:rsidR="00000000" w:rsidDel="00000000" w:rsidP="00000000" w:rsidRDefault="00000000" w:rsidRPr="00000000" w14:paraId="00000018">
            <w:pPr>
              <w:widowControl w:val="0"/>
              <w:spacing w:line="24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reserve for the connection. When this happens, there are no server resources</w:t>
            </w:r>
          </w:p>
          <w:p w:rsidR="00000000" w:rsidDel="00000000" w:rsidP="00000000" w:rsidRDefault="00000000" w:rsidRPr="00000000" w14:paraId="00000019">
            <w:pPr>
              <w:widowControl w:val="0"/>
              <w:spacing w:line="24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left for legitimate TCP connection requests.</w:t>
            </w:r>
          </w:p>
          <w:p w:rsidR="00000000" w:rsidDel="00000000" w:rsidP="00000000" w:rsidRDefault="00000000" w:rsidRPr="00000000" w14:paraId="0000001A">
            <w:pPr>
              <w:widowControl w:val="0"/>
              <w:spacing w:line="24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logs indicate that the web server has become overwhelmed and is unable</w:t>
            </w:r>
          </w:p>
          <w:p w:rsidR="00000000" w:rsidDel="00000000" w:rsidP="00000000" w:rsidRDefault="00000000" w:rsidRPr="00000000" w14:paraId="0000001B">
            <w:pPr>
              <w:widowControl w:val="0"/>
              <w:spacing w:line="24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to process the visitors’ SYN requests. The server is unable to open a new</w:t>
            </w:r>
          </w:p>
          <w:p w:rsidR="00000000" w:rsidDel="00000000" w:rsidP="00000000" w:rsidRDefault="00000000" w:rsidRPr="00000000" w14:paraId="0000001C">
            <w:pPr>
              <w:widowControl w:val="0"/>
              <w:spacing w:line="24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connection to new visitors who receive a connection timeout message.</w:t>
            </w:r>
            <w:r w:rsidDel="00000000" w:rsidR="00000000" w:rsidRPr="00000000">
              <w:rPr>
                <w:rtl w:val="0"/>
              </w:rPr>
            </w:r>
          </w:p>
        </w:tc>
      </w:tr>
    </w:tbl>
    <w:p w:rsidR="00000000" w:rsidDel="00000000" w:rsidP="00000000" w:rsidRDefault="00000000" w:rsidRPr="00000000" w14:paraId="0000001D">
      <w:pPr>
        <w:spacing w:after="200" w:lineRule="auto"/>
        <w:rPr>
          <w:b w:val="1"/>
          <w:bCs w:val="1"/>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