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outlineLvl w:val="0"/>
      </w:pPr>
      <w:r>
        <w:rPr>
          <w:b w:val="on"/>
          <w:sz w:val="36"/>
        </w:rPr>
        <w:t>ATP 平台快速开始</w:t>
      </w:r>
    </w:p>
    <w:p>
      <w:r>
        <w:rPr>
          <w:sz w:val="22"/>
        </w:rPr>
        <w:t>本篇面向第一次使用 ATP 的测试工程师，用一条完整的登录测试案例走完「建案例 → 加步骤 → 执行 → 看报告」全流程。</w:t>
      </w:r>
    </w:p>
    <w:p>
      <w:r>
        <w:rPr>
          <w:sz w:val="22"/>
        </w:rPr>
        <w:t>预计耗时 20 分钟。读完本篇后建议接着读《案例结构》和《定位器指南》。</w:t>
      </w:r>
    </w:p>
    <w:p>
      <w:pPr>
        <w:pStyle w:val="Heading2"/>
        <w:outlineLvl w:val="1"/>
      </w:pPr>
      <w:r>
        <w:rPr>
          <w:b w:val="on"/>
          <w:sz w:val="32"/>
        </w:rPr>
        <w:t>登录与权限</w:t>
      </w:r>
    </w:p>
    <w:p>
      <w:pPr>
        <w:pStyle w:val="Heading3"/>
        <w:outlineLvl w:val="2"/>
      </w:pPr>
      <w:r>
        <w:rPr>
          <w:b w:val="on"/>
          <w:sz w:val="28"/>
        </w:rPr>
        <w:t>账号获取</w:t>
      </w:r>
    </w:p>
    <w:p>
      <w:r>
        <w:rPr>
          <w:sz w:val="22"/>
        </w:rPr>
        <w:t>ATP 使用公司统一域账号登录，不需要单独注册。首次登录后系统会自动创建个人工作区。</w:t>
      </w:r>
    </w:p>
    <w:p>
      <w:r>
        <w:rPr>
          <w:sz w:val="22"/>
        </w:rPr>
        <w:t>如果登录后提示「没有可访问的项目」，说明域账号还没有被加入任何项目组。找所在项目的 QA 负责人在「管理画面 → 成员管理」里添加即可，权限生效不需要重新登录，刷新页面就行。</w:t>
      </w:r>
    </w:p>
    <w:p>
      <w:pPr>
        <w:pStyle w:val="Heading3"/>
        <w:outlineLvl w:val="2"/>
      </w:pPr>
      <w:r>
        <w:rPr>
          <w:b w:val="on"/>
          <w:sz w:val="28"/>
        </w:rPr>
        <w:t>三种角色</w:t>
      </w:r>
    </w:p>
    <w:p>
      <w:r>
        <w:rPr>
          <w:sz w:val="22"/>
        </w:rPr>
        <w:t>ATP 的权限模型只有三种角色，粒度到项目级别：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角色</w:t>
            </w:r>
          </w:p>
        </w:tc>
        <w:tc>
          <w:p>
            <w:r>
              <w:t>能做什么</w:t>
            </w:r>
          </w:p>
        </w:tc>
        <w:tc>
          <w:p>
            <w:r>
              <w:t>典型使用者</w:t>
            </w:r>
          </w:p>
        </w:tc>
      </w:tr>
      <w:tr>
        <w:tc>
          <w:p>
            <w:r>
              <w:t>`VIEWER`</w:t>
            </w:r>
          </w:p>
        </w:tc>
        <w:tc>
          <w:p>
            <w:r>
              <w:t>只能查看案例和报告，不能改</w:t>
            </w:r>
          </w:p>
        </w:tc>
        <w:tc>
          <w:p>
            <w:r>
              <w:t>开发、PM</w:t>
            </w:r>
          </w:p>
        </w:tc>
      </w:tr>
      <w:tr>
        <w:tc>
          <w:p>
            <w:r>
              <w:t>`EDITOR`</w:t>
            </w:r>
          </w:p>
        </w:tc>
        <w:tc>
          <w:p>
            <w:r>
              <w:t>创建 / 编辑 / 执行案例</w:t>
            </w:r>
          </w:p>
        </w:tc>
        <w:tc>
          <w:p>
            <w:r>
              <w:t>测试工程师</w:t>
            </w:r>
          </w:p>
        </w:tc>
      </w:tr>
      <w:tr>
        <w:tc>
          <w:p>
            <w:r>
              <w:t>`OWNER`</w:t>
            </w:r>
          </w:p>
        </w:tc>
        <w:tc>
          <w:p>
            <w:r>
              <w:t>在 EDITOR 基础上，可管理成员、删除案例、修改项目配置</w:t>
            </w:r>
          </w:p>
        </w:tc>
        <w:tc>
          <w:p>
            <w:r>
              <w:t>QA 负责人</w:t>
            </w:r>
          </w:p>
        </w:tc>
      </w:tr>
    </w:tbl>
    <w:p>
      <w:r>
        <w:rPr>
          <w:sz w:val="22"/>
        </w:rPr>
        <w:t>注意 `EDITOR` **不能删除案例**，只能把状态改成 `DEPRECATED`。这是刻意设计的，因为案例被删掉之后历史执行报告会失去关联，排查线上问题时会断线索。</w:t>
      </w:r>
    </w:p>
    <w:p>
      <w:pPr>
        <w:pStyle w:val="Heading2"/>
        <w:outlineLvl w:val="1"/>
      </w:pPr>
      <w:r>
        <w:rPr>
          <w:b w:val="on"/>
          <w:sz w:val="32"/>
        </w:rPr>
        <w:t>创建第一条案例</w:t>
      </w:r>
    </w:p>
    <w:p>
      <w:pPr>
        <w:pStyle w:val="Heading3"/>
        <w:outlineLvl w:val="2"/>
      </w:pPr>
      <w:r>
        <w:rPr>
          <w:b w:val="on"/>
          <w:sz w:val="28"/>
        </w:rPr>
        <w:t>填写案例基本信息</w:t>
      </w:r>
    </w:p>
    <w:p>
      <w:r>
        <w:rPr>
          <w:sz w:val="22"/>
        </w:rPr>
        <w:t>进入「案例管理 → 新建案例」，需要填的字段只有五个是必填的：</w:t>
      </w:r>
    </w:p>
    <w:p>
      <w:r>
        <w:rPr>
          <w:sz w:val="22"/>
        </w:rPr>
        <w:t>- **case_code** — 业务编号，格式必须是 `ATP-{模块}-{4位序号}`，例如 `ATP-LOGIN-0001`。详细规则见《命名規約》</w:t>
      </w:r>
    </w:p>
    <w:p>
      <w:r>
        <w:rPr>
          <w:sz w:val="22"/>
        </w:rPr>
        <w:t>- **title** — 一句话说清测什么，避免「测试登录」这种没有信息量的写法</w:t>
      </w:r>
    </w:p>
    <w:p>
      <w:r>
        <w:rPr>
          <w:sz w:val="22"/>
        </w:rPr>
        <w:t>- **module** — 从 8 个固定模块里选，决定了 case_code 的前缀</w:t>
      </w:r>
    </w:p>
    <w:p>
      <w:r>
        <w:rPr>
          <w:sz w:val="22"/>
        </w:rPr>
        <w:t>- **priority** — P0 到 P3，P0 是冒烟用例，每次发版必跑</w:t>
      </w:r>
    </w:p>
    <w:p>
      <w:r>
        <w:rPr>
          <w:sz w:val="22"/>
        </w:rPr>
        <w:t>- **author** — 默认填当前登录人，一般不用改</w:t>
      </w:r>
    </w:p>
    <w:p>
      <w:r>
        <w:rPr>
          <w:sz w:val="22"/>
        </w:rPr>
        <w:t>`precondition`（前置条件）不是必填，但强烈建议写。执行失败时排查的第一件事就是看前置条件是否满足，写了能省很多时间。</w:t>
      </w:r>
    </w:p>
    <w:p>
      <w:pPr>
        <w:pStyle w:val="Heading3"/>
        <w:outlineLvl w:val="2"/>
      </w:pPr>
      <w:r>
        <w:rPr>
          <w:b w:val="on"/>
          <w:sz w:val="28"/>
        </w:rPr>
        <w:t>新建案例默认是草稿</w:t>
      </w:r>
    </w:p>
    <w:p>
      <w:r>
        <w:rPr>
          <w:sz w:val="22"/>
        </w:rPr>
        <w:t>新建的案例 `status` 默认是 `DRAFT`，**草稿状态的案例不会被批量执行任务捡起来**。</w:t>
      </w:r>
    </w:p>
    <w:p>
      <w:r>
        <w:rPr>
          <w:sz w:val="22"/>
        </w:rPr>
        <w:t>这一点新人经常踩：案例写完了、单独执行也通过，但加到回归任务里就是不跑。原因就是忘了把状态从 `DRAFT` 改成 `ACTIVE`。</w:t>
      </w:r>
    </w:p>
    <w:p>
      <w:r>
        <w:rPr>
          <w:sz w:val="22"/>
        </w:rPr>
        <w:t>状态一共三种：`DRAFT`（草稿，不参与批量执行）、`ACTIVE`（生效）、`DEPRECATED`（废弃，保留历史报告但不再执行）。</w:t>
      </w:r>
    </w:p>
    <w:p>
      <w:pPr>
        <w:pStyle w:val="Heading2"/>
        <w:outlineLvl w:val="1"/>
      </w:pPr>
      <w:r>
        <w:rPr>
          <w:b w:val="on"/>
          <w:sz w:val="32"/>
        </w:rPr>
        <w:t>添加步骤</w:t>
      </w:r>
    </w:p>
    <w:p>
      <w:pPr>
        <w:pStyle w:val="Heading3"/>
        <w:outlineLvl w:val="2"/>
      </w:pPr>
      <w:r>
        <w:rPr>
          <w:b w:val="on"/>
          <w:sz w:val="28"/>
        </w:rPr>
        <w:t>步骤的基本构成</w:t>
      </w:r>
    </w:p>
    <w:p>
      <w:r>
        <w:rPr>
          <w:sz w:val="22"/>
        </w:rPr>
        <w:t>一条案例由若干个**步骤**组成，每个步骤描述一个动作。步骤按 `seq` 从 1 开始顺序执行，中间不允许跳号。</w:t>
      </w:r>
    </w:p>
    <w:p>
      <w:r>
        <w:rPr>
          <w:sz w:val="22"/>
        </w:rPr>
        <w:t>一个最小的登录案例大致是这样：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seq</w:t>
            </w:r>
          </w:p>
        </w:tc>
        <w:tc>
          <w:p>
            <w:r>
              <w:t>action</w:t>
            </w:r>
          </w:p>
        </w:tc>
        <w:tc>
          <w:p>
            <w:r>
              <w:t>说明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`OPEN_URL`</w:t>
            </w:r>
          </w:p>
        </w:tc>
        <w:tc>
          <w:p>
            <w:r>
              <w:t>打开登录页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`INPUT`</w:t>
            </w:r>
          </w:p>
        </w:tc>
        <w:tc>
          <w:p>
            <w:r>
              <w:t>输入用户名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`INPUT`</w:t>
            </w:r>
          </w:p>
        </w:tc>
        <w:tc>
          <w:p>
            <w:r>
              <w:t>输入密码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`CLICK`</w:t>
            </w:r>
          </w:p>
        </w:tc>
        <w:tc>
          <w:p>
            <w:r>
              <w:t>点击登录按钮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`ASSERT_VISIBLE`</w:t>
            </w:r>
          </w:p>
        </w:tc>
        <w:tc>
          <w:p>
            <w:r>
              <w:t>断言首页元素出现</w:t>
            </w:r>
          </w:p>
        </w:tc>
      </w:tr>
    </w:tbl>
    <w:p>
      <w:r>
        <w:rPr>
          <w:sz w:val="22"/>
        </w:rPr>
        <w:t>每个 action 需要填哪些字段是不一样的，比如 `OPEN_URL` 不需要定位器，`CLICK` 需要定位器但不需要输入数据。完整对照表见《Action 参考》。</w:t>
      </w:r>
    </w:p>
    <w:p>
      <w:pPr>
        <w:pStyle w:val="Heading3"/>
        <w:outlineLvl w:val="2"/>
      </w:pPr>
      <w:r>
        <w:rPr>
          <w:b w:val="on"/>
          <w:sz w:val="28"/>
        </w:rPr>
        <w:t>每条案例至少要有一个断言</w:t>
      </w:r>
    </w:p>
    <w:p>
      <w:r>
        <w:rPr>
          <w:sz w:val="22"/>
        </w:rPr>
        <w:t>上表第 5 步不是可选的。**没有断言的案例，执行「成功」不代表功能是好的** —— 它只证明了那几个点击操作没报错。</w:t>
      </w:r>
    </w:p>
    <w:p>
      <w:r>
        <w:rPr>
          <w:sz w:val="22"/>
        </w:rPr>
        <w:t>平台在保存时会做校验，没有任何 `ASSERT_*` 步骤的案例无法保存为 `ACTIVE` 状态。详见《断言规范》。</w:t>
      </w:r>
    </w:p>
    <w:p>
      <w:pPr>
        <w:pStyle w:val="Heading2"/>
        <w:outlineLvl w:val="1"/>
      </w:pPr>
      <w:r>
        <w:rPr>
          <w:b w:val="on"/>
          <w:sz w:val="32"/>
        </w:rPr>
        <w:t>执行与查看结果</w:t>
      </w:r>
    </w:p>
    <w:p>
      <w:pPr>
        <w:pStyle w:val="Heading3"/>
        <w:outlineLvl w:val="2"/>
      </w:pPr>
      <w:r>
        <w:rPr>
          <w:b w:val="on"/>
          <w:sz w:val="28"/>
        </w:rPr>
        <w:t>单条执行与批量执行</w:t>
      </w:r>
    </w:p>
    <w:p>
      <w:r>
        <w:rPr>
          <w:sz w:val="22"/>
        </w:rPr>
        <w:t>单条执行点案例详情页的「执行」按钮，会立刻分配一个执行器，一般几秒内开始跑。适合边写边调。</w:t>
      </w:r>
    </w:p>
    <w:p>
      <w:r>
        <w:rPr>
          <w:sz w:val="22"/>
        </w:rPr>
        <w:t>批量执行走「执行任务」，可以按模块、按优先级、按标签筛选一批案例，排队执行。回归测试用这个。</w:t>
      </w:r>
    </w:p>
    <w:p>
      <w:pPr>
        <w:pStyle w:val="Heading3"/>
        <w:outlineLvl w:val="2"/>
      </w:pPr>
      <w:r>
        <w:rPr>
          <w:b w:val="on"/>
          <w:sz w:val="28"/>
        </w:rPr>
        <w:t>报告怎么看</w:t>
      </w:r>
    </w:p>
    <w:p>
      <w:r>
        <w:rPr>
          <w:sz w:val="22"/>
        </w:rPr>
        <w:t>执行完成后进报告页。排查失败时按这个顺序看，能少走弯路：</w:t>
      </w:r>
    </w:p>
    <w:p>
      <w:r>
        <w:rPr>
          <w:sz w:val="22"/>
        </w:rPr>
        <w:t>1. **先看失败步骤的截图** —— ATP 在每个步骤失败时自动截图，八成的问题看一眼截图就明白了（页面没加载完、弹了个意料之外的对话框、元素被遮挡）</w:t>
      </w:r>
    </w:p>
    <w:p>
      <w:r>
        <w:rPr>
          <w:sz w:val="22"/>
        </w:rPr>
        <w:t>2. **再看失败原因分类** —— 平台把失败分成 `ELEMENT_NOT_FOUND` / `TIMEOUT` / `ASSERT_FAILED` / `SCRIPT_ERROR` 四类，分类不同排查方向完全不同</w:t>
      </w:r>
    </w:p>
    <w:p>
      <w:r>
        <w:rPr>
          <w:sz w:val="22"/>
        </w:rPr>
        <w:t>3. **最后才看完整日志** —— 日志量大，前两步定位不到再看</w:t>
      </w:r>
    </w:p>
    <w:p>
      <w:r>
        <w:rPr>
          <w:sz w:val="22"/>
        </w:rPr>
        <w:t>如果失败原因是 `ELEMENT_NOT_FOUND` 或 `TIMEOUT`，多半不是被测系统的 bug，而是案例本身的定位器或等待策略有问题。具体排查步骤见《トラブルシューティング》。</w:t>
      </w:r>
    </w:p>
    <w:p>
      <w:pPr>
        <w:pStyle w:val="Heading2"/>
        <w:outlineLvl w:val="1"/>
      </w:pPr>
      <w:r>
        <w:rPr>
          <w:b w:val="on"/>
          <w:sz w:val="32"/>
        </w:rPr>
        <w:t>接下来读什么</w:t>
      </w:r>
    </w:p>
    <w:p>
      <w:r>
        <w:rPr>
          <w:sz w:val="22"/>
        </w:rPr>
        <w:t>- 想搞清楚字段含义 → 《案例结构》</w:t>
      </w:r>
    </w:p>
    <w:p>
      <w:r>
        <w:rPr>
          <w:sz w:val="22"/>
        </w:rPr>
        <w:t>- 想知道每个 action 怎么用 → 《Action 参考》</w:t>
      </w:r>
    </w:p>
    <w:p>
      <w:r>
        <w:rPr>
          <w:sz w:val="22"/>
        </w:rPr>
        <w:t>- 定位器老是写不稳 → 《定位器指南》和《XPath 編集規約》</w:t>
      </w:r>
    </w:p>
    <w:p>
      <w:r>
        <w:rPr>
          <w:sz w:val="22"/>
        </w:rPr>
        <w:t>- 案例老是超时或偶发失败 → 《等待策略》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2026-08-12T17:07:35Z</dcterms:created>
  <dc:creator>Apache POI</dc:creator>
</cp:coreProperties>
</file>