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42" w:rsidRPr="00452542" w:rsidRDefault="00452542" w:rsidP="00452542">
      <w:pPr>
        <w:ind w:left="360"/>
        <w:rPr>
          <w:b/>
        </w:rPr>
      </w:pPr>
      <w:r w:rsidRPr="00452542">
        <w:rPr>
          <w:b/>
        </w:rPr>
        <w:t>Задание 1</w:t>
      </w:r>
    </w:p>
    <w:p w:rsidR="00452542" w:rsidRPr="00452542" w:rsidRDefault="00C6528D" w:rsidP="00452542">
      <w:pPr>
        <w:pStyle w:val="a3"/>
        <w:numPr>
          <w:ilvl w:val="0"/>
          <w:numId w:val="2"/>
        </w:numPr>
      </w:pPr>
      <w:proofErr w:type="gramStart"/>
      <w:r w:rsidRPr="00452542">
        <w:rPr>
          <w:lang w:val="en-US"/>
        </w:rPr>
        <w:t>B,C</w:t>
      </w:r>
      <w:proofErr w:type="gramEnd"/>
    </w:p>
    <w:p w:rsidR="00452542" w:rsidRDefault="009B2274" w:rsidP="00452542">
      <w:pPr>
        <w:ind w:left="360"/>
      </w:pPr>
      <w:r>
        <w:t>3-ий уровень – это сетевой</w:t>
      </w:r>
    </w:p>
    <w:p w:rsidR="00452542" w:rsidRDefault="009B2274" w:rsidP="00452542">
      <w:pPr>
        <w:ind w:left="360"/>
      </w:pPr>
      <w:r>
        <w:t>Соответственно логическая адресация, а также поиск оптимального маршрута (</w:t>
      </w:r>
      <w:proofErr w:type="gramStart"/>
      <w:r>
        <w:t>Например</w:t>
      </w:r>
      <w:proofErr w:type="gramEnd"/>
      <w:r>
        <w:t xml:space="preserve"> протоколы </w:t>
      </w:r>
      <w:r w:rsidRPr="00452542">
        <w:rPr>
          <w:lang w:val="en-US"/>
        </w:rPr>
        <w:t>OSPF</w:t>
      </w:r>
      <w:r w:rsidRPr="009B2274">
        <w:t xml:space="preserve">, </w:t>
      </w:r>
      <w:r w:rsidRPr="00452542">
        <w:rPr>
          <w:lang w:val="en-US"/>
        </w:rPr>
        <w:t>RIP</w:t>
      </w:r>
      <w:r>
        <w:t>)</w:t>
      </w:r>
    </w:p>
    <w:p w:rsidR="00452542" w:rsidRPr="00452542" w:rsidRDefault="009B2274" w:rsidP="00452542">
      <w:pPr>
        <w:pStyle w:val="a3"/>
        <w:numPr>
          <w:ilvl w:val="0"/>
          <w:numId w:val="2"/>
        </w:numPr>
      </w:pPr>
      <w:r w:rsidRPr="00452542">
        <w:rPr>
          <w:lang w:val="en-US"/>
        </w:rPr>
        <w:t>ARP (Address Resolution Protocol)</w:t>
      </w:r>
    </w:p>
    <w:p w:rsidR="00452542" w:rsidRDefault="00452542" w:rsidP="00452542">
      <w:pPr>
        <w:pStyle w:val="a3"/>
        <w:numPr>
          <w:ilvl w:val="0"/>
          <w:numId w:val="2"/>
        </w:numPr>
      </w:pPr>
      <w:r>
        <w:t>Коммутаторы и Мосты</w:t>
      </w:r>
    </w:p>
    <w:p w:rsidR="00452542" w:rsidRDefault="00452542" w:rsidP="00452542">
      <w:pPr>
        <w:pStyle w:val="a3"/>
        <w:numPr>
          <w:ilvl w:val="0"/>
          <w:numId w:val="2"/>
        </w:numPr>
      </w:pPr>
      <w:r>
        <w:t>Описана технология инкапсуляции данных</w:t>
      </w:r>
    </w:p>
    <w:p w:rsidR="00452542" w:rsidRDefault="00452542" w:rsidP="00452542"/>
    <w:p w:rsidR="00452542" w:rsidRDefault="00452542" w:rsidP="00452542">
      <w:pPr>
        <w:ind w:left="360"/>
        <w:rPr>
          <w:b/>
        </w:rPr>
      </w:pPr>
      <w:r w:rsidRPr="00452542">
        <w:rPr>
          <w:b/>
        </w:rPr>
        <w:t>Задание 2</w:t>
      </w:r>
    </w:p>
    <w:p w:rsidR="00032656" w:rsidRPr="00032656" w:rsidRDefault="00032656" w:rsidP="00032656">
      <w:pPr>
        <w:pStyle w:val="a3"/>
        <w:numPr>
          <w:ilvl w:val="0"/>
          <w:numId w:val="3"/>
        </w:numPr>
        <w:rPr>
          <w:b/>
        </w:rPr>
      </w:pPr>
      <w:r>
        <w:rPr>
          <w:lang w:val="en-US"/>
        </w:rPr>
        <w:t>B, C, F</w:t>
      </w:r>
    </w:p>
    <w:p w:rsidR="00032656" w:rsidRPr="00032656" w:rsidRDefault="00032656" w:rsidP="00032656">
      <w:pPr>
        <w:pStyle w:val="a3"/>
        <w:numPr>
          <w:ilvl w:val="0"/>
          <w:numId w:val="3"/>
        </w:numPr>
        <w:rPr>
          <w:b/>
        </w:rPr>
      </w:pPr>
      <w:r>
        <w:rPr>
          <w:lang w:val="en-US"/>
        </w:rPr>
        <w:t>B, C, D</w:t>
      </w:r>
    </w:p>
    <w:p w:rsidR="00032656" w:rsidRPr="00032656" w:rsidRDefault="00032656" w:rsidP="00032656">
      <w:pPr>
        <w:pStyle w:val="a3"/>
        <w:numPr>
          <w:ilvl w:val="0"/>
          <w:numId w:val="3"/>
        </w:numPr>
        <w:rPr>
          <w:b/>
        </w:rPr>
      </w:pPr>
      <w:r>
        <w:rPr>
          <w:lang w:val="en-US"/>
        </w:rPr>
        <w:t>C</w:t>
      </w:r>
    </w:p>
    <w:p w:rsidR="00032656" w:rsidRPr="00FA5D72" w:rsidRDefault="00FA5D72" w:rsidP="00032656">
      <w:pPr>
        <w:pStyle w:val="a3"/>
        <w:numPr>
          <w:ilvl w:val="0"/>
          <w:numId w:val="3"/>
        </w:numPr>
        <w:rPr>
          <w:b/>
        </w:rPr>
      </w:pPr>
      <w:r>
        <w:t>КЗИ</w:t>
      </w:r>
    </w:p>
    <w:p w:rsidR="00FA5D72" w:rsidRPr="00FA5D72" w:rsidRDefault="00FA5D72" w:rsidP="00FA5D72">
      <w:pPr>
        <w:pStyle w:val="a3"/>
        <w:numPr>
          <w:ilvl w:val="1"/>
          <w:numId w:val="3"/>
        </w:numPr>
        <w:rPr>
          <w:b/>
        </w:rPr>
      </w:pPr>
      <w:r>
        <w:t>Средства криптографической защиты по каналу связи – обеспечивает защиту информации при её передаче по различным каналам</w:t>
      </w:r>
    </w:p>
    <w:p w:rsidR="00FA5D72" w:rsidRPr="00FA5D72" w:rsidRDefault="00FA5D72" w:rsidP="00FA5D72">
      <w:pPr>
        <w:pStyle w:val="a3"/>
        <w:numPr>
          <w:ilvl w:val="1"/>
          <w:numId w:val="3"/>
        </w:numPr>
        <w:rPr>
          <w:b/>
        </w:rPr>
      </w:pPr>
      <w:r>
        <w:t>Средства криптографической защиты в вычислительных системах – защищают данные хранящиеся или обрабатываемые на компьютерах и серверах</w:t>
      </w:r>
    </w:p>
    <w:p w:rsidR="00FA5D72" w:rsidRPr="00FA5D72" w:rsidRDefault="00FA5D72" w:rsidP="00FA5D72">
      <w:pPr>
        <w:pStyle w:val="a3"/>
        <w:numPr>
          <w:ilvl w:val="1"/>
          <w:numId w:val="3"/>
        </w:numPr>
        <w:rPr>
          <w:b/>
        </w:rPr>
      </w:pPr>
      <w:r>
        <w:t>Средства криптографической защиты информации в средствах передачи данных – обеспечивает безопасность в сетях передачи данных</w:t>
      </w:r>
    </w:p>
    <w:p w:rsidR="00FA5D72" w:rsidRPr="00DE732C" w:rsidRDefault="00FA5D72" w:rsidP="00FA5D72">
      <w:pPr>
        <w:pStyle w:val="a3"/>
        <w:numPr>
          <w:ilvl w:val="1"/>
          <w:numId w:val="3"/>
        </w:numPr>
        <w:rPr>
          <w:b/>
        </w:rPr>
      </w:pPr>
      <w:r>
        <w:t>Средства криптографической защиты</w:t>
      </w:r>
      <w:r w:rsidR="00DE732C">
        <w:t xml:space="preserve"> информации в автоматизированных системах – комплексные решения, которые обеспечивают криптографическую защиту информации во всех компонентах автоматизированных систем</w:t>
      </w:r>
    </w:p>
    <w:p w:rsidR="00DE732C" w:rsidRDefault="00DE732C" w:rsidP="00DE732C">
      <w:pPr>
        <w:ind w:left="360"/>
        <w:rPr>
          <w:b/>
        </w:rPr>
      </w:pPr>
      <w:r>
        <w:rPr>
          <w:b/>
        </w:rPr>
        <w:t>Задание 3</w:t>
      </w:r>
    </w:p>
    <w:p w:rsidR="00DE732C" w:rsidRPr="00DE732C" w:rsidRDefault="00DE732C" w:rsidP="00DE732C">
      <w:pPr>
        <w:pStyle w:val="a3"/>
        <w:numPr>
          <w:ilvl w:val="0"/>
          <w:numId w:val="4"/>
        </w:numPr>
        <w:rPr>
          <w:b/>
        </w:rPr>
      </w:pPr>
      <w:r>
        <w:t>Аутентификация, основанная на знании</w:t>
      </w:r>
    </w:p>
    <w:p w:rsidR="00C24868" w:rsidRPr="00C24868" w:rsidRDefault="00DE732C" w:rsidP="00C24868">
      <w:pPr>
        <w:pStyle w:val="a3"/>
        <w:numPr>
          <w:ilvl w:val="0"/>
          <w:numId w:val="4"/>
        </w:numPr>
        <w:rPr>
          <w:b/>
        </w:rPr>
      </w:pPr>
      <w:r>
        <w:t>Многофакторная аутентификация – это метод подтверждения личности пользователя, при котором используется два или более независимых фактора из разных категорий. (</w:t>
      </w:r>
      <w:proofErr w:type="gramStart"/>
      <w:r>
        <w:t>Например</w:t>
      </w:r>
      <w:proofErr w:type="gramEnd"/>
      <w:r>
        <w:t xml:space="preserve"> на основании знания и на основании обладания)</w:t>
      </w:r>
    </w:p>
    <w:p w:rsidR="00C24868" w:rsidRPr="00C24868" w:rsidRDefault="00C24868" w:rsidP="00C24868">
      <w:pPr>
        <w:pStyle w:val="a3"/>
        <w:rPr>
          <w:b/>
        </w:rPr>
      </w:pPr>
    </w:p>
    <w:p w:rsidR="00C24868" w:rsidRPr="00C24868" w:rsidRDefault="00C24868" w:rsidP="00C24868">
      <w:pPr>
        <w:pStyle w:val="a3"/>
        <w:rPr>
          <w:b/>
        </w:rPr>
      </w:pPr>
      <w:r>
        <w:t xml:space="preserve">Значительно повышает уровень защиты, снижает риски взлома при </w:t>
      </w:r>
      <w:proofErr w:type="spellStart"/>
      <w:r>
        <w:t>фишинге</w:t>
      </w:r>
      <w:proofErr w:type="spellEnd"/>
      <w:r>
        <w:t>, перехвата паролей</w:t>
      </w:r>
    </w:p>
    <w:p w:rsidR="00C24868" w:rsidRPr="00C24868" w:rsidRDefault="00C24868" w:rsidP="00C24868">
      <w:pPr>
        <w:pStyle w:val="a3"/>
        <w:numPr>
          <w:ilvl w:val="0"/>
          <w:numId w:val="4"/>
        </w:numPr>
        <w:rPr>
          <w:b/>
        </w:rPr>
      </w:pPr>
      <w:r>
        <w:t>Факторы</w:t>
      </w:r>
    </w:p>
    <w:p w:rsidR="00C24868" w:rsidRPr="00C24868" w:rsidRDefault="00C24868" w:rsidP="00C24868">
      <w:pPr>
        <w:pStyle w:val="a3"/>
        <w:numPr>
          <w:ilvl w:val="1"/>
          <w:numId w:val="4"/>
        </w:numPr>
        <w:rPr>
          <w:b/>
        </w:rPr>
      </w:pPr>
      <w:r>
        <w:t>Фактор знания (Пароль, ПИН, секретные фразы)</w:t>
      </w:r>
    </w:p>
    <w:p w:rsidR="00C24868" w:rsidRPr="00C24868" w:rsidRDefault="00C24868" w:rsidP="00C24868">
      <w:pPr>
        <w:pStyle w:val="a3"/>
        <w:numPr>
          <w:ilvl w:val="1"/>
          <w:numId w:val="4"/>
        </w:numPr>
        <w:rPr>
          <w:b/>
        </w:rPr>
      </w:pPr>
      <w:r>
        <w:t>Фактор обладания (</w:t>
      </w:r>
      <w:proofErr w:type="spellStart"/>
      <w:r>
        <w:t>Токен</w:t>
      </w:r>
      <w:proofErr w:type="spellEnd"/>
      <w:r>
        <w:t>, Сертификат)</w:t>
      </w:r>
    </w:p>
    <w:p w:rsidR="00C24868" w:rsidRPr="00C24868" w:rsidRDefault="00C24868" w:rsidP="00C24868">
      <w:pPr>
        <w:pStyle w:val="a3"/>
        <w:numPr>
          <w:ilvl w:val="1"/>
          <w:numId w:val="4"/>
        </w:numPr>
        <w:rPr>
          <w:b/>
        </w:rPr>
      </w:pPr>
      <w:r>
        <w:t xml:space="preserve">Биометрический (Отпечатки пальцев, </w:t>
      </w:r>
      <w:proofErr w:type="spellStart"/>
      <w:r>
        <w:t>распознование</w:t>
      </w:r>
      <w:proofErr w:type="spellEnd"/>
      <w:r>
        <w:t xml:space="preserve"> лица)</w:t>
      </w:r>
    </w:p>
    <w:p w:rsidR="00C24868" w:rsidRPr="00C24868" w:rsidRDefault="00C24868" w:rsidP="00C24868">
      <w:pPr>
        <w:pStyle w:val="a3"/>
        <w:numPr>
          <w:ilvl w:val="0"/>
          <w:numId w:val="4"/>
        </w:numPr>
        <w:rPr>
          <w:b/>
        </w:rPr>
      </w:pPr>
      <w:r>
        <w:t>Модели</w:t>
      </w:r>
    </w:p>
    <w:p w:rsidR="00C24868" w:rsidRPr="00C24868" w:rsidRDefault="00530135" w:rsidP="00C24868">
      <w:pPr>
        <w:pStyle w:val="a3"/>
        <w:numPr>
          <w:ilvl w:val="1"/>
          <w:numId w:val="4"/>
        </w:numPr>
        <w:rPr>
          <w:b/>
        </w:rPr>
      </w:pPr>
      <w:r>
        <w:t>Дискретная модель</w:t>
      </w:r>
      <w:r w:rsidR="00C24868">
        <w:t xml:space="preserve"> (Решение о предоставлении доступа принимает владелец ресурса, пользователи могут сами задавать права доступа другим пользователям к своим ресурсам)</w:t>
      </w:r>
    </w:p>
    <w:p w:rsidR="00C24868" w:rsidRPr="00530135" w:rsidRDefault="00C24868" w:rsidP="00C24868">
      <w:pPr>
        <w:pStyle w:val="a3"/>
        <w:numPr>
          <w:ilvl w:val="1"/>
          <w:numId w:val="4"/>
        </w:numPr>
        <w:rPr>
          <w:b/>
        </w:rPr>
      </w:pPr>
      <w:r>
        <w:t>Мандатная модель</w:t>
      </w:r>
      <w:r w:rsidR="00530135">
        <w:t xml:space="preserve"> (Управление доступом основывается на установленной политике безопасности</w:t>
      </w:r>
      <w:proofErr w:type="gramStart"/>
      <w:r w:rsidR="00530135">
        <w:t xml:space="preserve">. </w:t>
      </w:r>
      <w:proofErr w:type="gramEnd"/>
      <w:r w:rsidR="00530135">
        <w:t>Пользователь не может изменять права доступа самостоятельно)</w:t>
      </w:r>
    </w:p>
    <w:p w:rsidR="00530135" w:rsidRPr="00530135" w:rsidRDefault="00530135" w:rsidP="00C24868">
      <w:pPr>
        <w:pStyle w:val="a3"/>
        <w:numPr>
          <w:ilvl w:val="1"/>
          <w:numId w:val="4"/>
        </w:numPr>
        <w:rPr>
          <w:b/>
        </w:rPr>
      </w:pPr>
      <w:r>
        <w:t>Ролевая модель (Доступ предоставляется  в зависимости от роли пользователя. Роли как раз напрямую связаны с набором прав доступа)</w:t>
      </w:r>
    </w:p>
    <w:p w:rsidR="00530135" w:rsidRDefault="00530135" w:rsidP="00530135">
      <w:pPr>
        <w:ind w:left="360"/>
        <w:rPr>
          <w:b/>
        </w:rPr>
      </w:pPr>
      <w:r>
        <w:rPr>
          <w:b/>
        </w:rPr>
        <w:lastRenderedPageBreak/>
        <w:t>Задание 4</w:t>
      </w:r>
    </w:p>
    <w:p w:rsidR="00530135" w:rsidRPr="00634E65" w:rsidRDefault="00530135" w:rsidP="00530135">
      <w:pPr>
        <w:pStyle w:val="a3"/>
        <w:numPr>
          <w:ilvl w:val="0"/>
          <w:numId w:val="5"/>
        </w:numPr>
        <w:rPr>
          <w:b/>
        </w:rPr>
      </w:pPr>
      <w:r>
        <w:t>ЭП – это криптографический механизм, который позволяет подтвердить авторство и целостности документа.</w:t>
      </w:r>
      <w:r w:rsidR="00634E65">
        <w:t xml:space="preserve"> Использует для этого ассиметричное шифрование</w:t>
      </w:r>
    </w:p>
    <w:p w:rsidR="00634E65" w:rsidRPr="00530135" w:rsidRDefault="00634E65" w:rsidP="00634E65">
      <w:pPr>
        <w:pStyle w:val="a3"/>
        <w:rPr>
          <w:b/>
        </w:rPr>
      </w:pPr>
    </w:p>
    <w:p w:rsidR="00634E65" w:rsidRDefault="00530135" w:rsidP="00634E65">
      <w:pPr>
        <w:pStyle w:val="a3"/>
      </w:pPr>
      <w:r>
        <w:t>Хэш-функция – это односторонняя функция, которая преобразует входные данные</w:t>
      </w:r>
      <w:r w:rsidR="00634E65">
        <w:t xml:space="preserve"> в набор символов фиксированной длины</w:t>
      </w:r>
    </w:p>
    <w:p w:rsidR="00634E65" w:rsidRPr="00530135" w:rsidRDefault="00634E65" w:rsidP="00634E65">
      <w:pPr>
        <w:pStyle w:val="a3"/>
        <w:rPr>
          <w:b/>
        </w:rPr>
      </w:pPr>
      <w:r>
        <w:t>Таким образом это два разных по назначению и реализации механизма.</w:t>
      </w:r>
    </w:p>
    <w:p w:rsidR="00530135" w:rsidRPr="00B538A2" w:rsidRDefault="00B538A2" w:rsidP="00530135">
      <w:pPr>
        <w:pStyle w:val="a3"/>
        <w:numPr>
          <w:ilvl w:val="0"/>
          <w:numId w:val="5"/>
        </w:numPr>
        <w:rPr>
          <w:b/>
        </w:rPr>
      </w:pPr>
      <w:r>
        <w:t>Обе создаются с использованием криптографических программ, могут храниться на физических носителях и выдаются УЦ. Однако отличие в том, что программы для создания квалицированной ЭП проходят обязательную проверку и сертификацию ФСБ</w:t>
      </w:r>
    </w:p>
    <w:p w:rsidR="00B538A2" w:rsidRPr="00E56075" w:rsidRDefault="00E56075" w:rsidP="00530135">
      <w:pPr>
        <w:pStyle w:val="a3"/>
        <w:numPr>
          <w:ilvl w:val="0"/>
          <w:numId w:val="5"/>
        </w:numPr>
        <w:rPr>
          <w:b/>
        </w:rPr>
      </w:pPr>
      <w:r>
        <w:t>В аккредитованном УЦ</w:t>
      </w:r>
    </w:p>
    <w:p w:rsidR="00E56075" w:rsidRDefault="00E56075" w:rsidP="00E56075">
      <w:pPr>
        <w:pStyle w:val="a3"/>
        <w:rPr>
          <w:b/>
        </w:rPr>
      </w:pPr>
    </w:p>
    <w:p w:rsidR="00E56075" w:rsidRPr="00FF3651" w:rsidRDefault="00E56075" w:rsidP="00E56075">
      <w:pPr>
        <w:pStyle w:val="a3"/>
        <w:numPr>
          <w:ilvl w:val="0"/>
          <w:numId w:val="5"/>
        </w:numPr>
      </w:pPr>
      <w:r w:rsidRPr="00FF3651">
        <w:t>Алгоритм подписи (</w:t>
      </w:r>
      <w:r w:rsidRPr="00FF3651">
        <w:t>Подпись ECDSA X9.62 с SHA-256</w:t>
      </w:r>
      <w:r w:rsidRPr="00FF3651">
        <w:t>). Длина ключа (</w:t>
      </w:r>
      <w:r w:rsidR="00FF3651" w:rsidRPr="00FF3651">
        <w:t>256</w:t>
      </w:r>
      <w:r w:rsidRPr="00FF3651">
        <w:t>)</w:t>
      </w:r>
      <w:r w:rsidR="00FF3651" w:rsidRPr="00FF3651">
        <w:t>. Издатель</w:t>
      </w:r>
      <w:r w:rsidR="00FF3651">
        <w:t xml:space="preserve"> </w:t>
      </w:r>
      <w:r w:rsidR="00FF3651" w:rsidRPr="00FF3651">
        <w:t xml:space="preserve">(WE2 - </w:t>
      </w:r>
      <w:proofErr w:type="spellStart"/>
      <w:r w:rsidR="00FF3651" w:rsidRPr="00FF3651">
        <w:t>Google</w:t>
      </w:r>
      <w:proofErr w:type="spellEnd"/>
      <w:r w:rsidR="00FF3651" w:rsidRPr="00FF3651">
        <w:t xml:space="preserve"> </w:t>
      </w:r>
      <w:proofErr w:type="spellStart"/>
      <w:r w:rsidR="00FF3651" w:rsidRPr="00FF3651">
        <w:t>Trust</w:t>
      </w:r>
      <w:proofErr w:type="spellEnd"/>
      <w:r w:rsidR="00FF3651" w:rsidRPr="00FF3651">
        <w:t xml:space="preserve"> Services</w:t>
      </w:r>
      <w:r w:rsidR="00FF3651" w:rsidRPr="00FF3651">
        <w:t>). Срок действия (23.06.25 – 15.09.25)</w:t>
      </w:r>
    </w:p>
    <w:p w:rsidR="00FF3651" w:rsidRPr="00FF3651" w:rsidRDefault="00FF3651" w:rsidP="00FF3651">
      <w:pPr>
        <w:pStyle w:val="a3"/>
        <w:rPr>
          <w:b/>
          <w:lang w:val="en-US"/>
        </w:rPr>
      </w:pPr>
    </w:p>
    <w:p w:rsidR="00FF3651" w:rsidRDefault="00FF3651" w:rsidP="00FF3651">
      <w:pPr>
        <w:ind w:left="360"/>
        <w:rPr>
          <w:b/>
        </w:rPr>
      </w:pPr>
      <w:r>
        <w:rPr>
          <w:b/>
        </w:rPr>
        <w:t>Задание 5</w:t>
      </w:r>
    </w:p>
    <w:p w:rsidR="00FF3651" w:rsidRPr="00FF3651" w:rsidRDefault="00FF3651" w:rsidP="00FF3651">
      <w:pPr>
        <w:pStyle w:val="a3"/>
        <w:numPr>
          <w:ilvl w:val="0"/>
          <w:numId w:val="7"/>
        </w:numPr>
      </w:pPr>
      <w:r>
        <w:t>№ 187-ФЗ</w:t>
      </w:r>
      <w:r w:rsidRPr="00FF3651">
        <w:t xml:space="preserve">, </w:t>
      </w:r>
      <w:r>
        <w:t>№ 149-ФЗ</w:t>
      </w:r>
      <w:r w:rsidRPr="00FF3651">
        <w:t xml:space="preserve">. </w:t>
      </w:r>
      <w:r>
        <w:t xml:space="preserve">Для государственных информационных систем 3-го класса защищённости </w:t>
      </w:r>
      <w:r w:rsidRPr="00FF3651">
        <w:rPr>
          <w:bCs/>
        </w:rPr>
        <w:t>обязательным является использование средств анализа защищённости</w:t>
      </w:r>
    </w:p>
    <w:p w:rsidR="00FF3651" w:rsidRDefault="00FF3651" w:rsidP="00FF3651">
      <w:pPr>
        <w:pStyle w:val="a3"/>
        <w:numPr>
          <w:ilvl w:val="0"/>
          <w:numId w:val="7"/>
        </w:numPr>
      </w:pPr>
      <w:r>
        <w:t>№ 152-ФЗ</w:t>
      </w:r>
      <w:r w:rsidRPr="004068FF">
        <w:t xml:space="preserve">, </w:t>
      </w:r>
      <w:r>
        <w:t>Приказ ФСТЭК России № 58</w:t>
      </w:r>
      <w:r w:rsidR="004068FF" w:rsidRPr="004068FF">
        <w:t xml:space="preserve">. </w:t>
      </w:r>
      <w:r w:rsidR="004068FF">
        <w:t>Классификация персональных данных, уровень угроз и рисков, применяемые технические и организационные меры защиты, уровень подготовки специалистов, соблюдение нормативных актов и стандартов, регулирующих обработку персональных данных.</w:t>
      </w:r>
    </w:p>
    <w:p w:rsidR="004068FF" w:rsidRDefault="004068FF" w:rsidP="004068FF">
      <w:pPr>
        <w:pStyle w:val="a3"/>
        <w:numPr>
          <w:ilvl w:val="0"/>
          <w:numId w:val="7"/>
        </w:numPr>
      </w:pPr>
      <w:r>
        <w:t>№ 187-ФЗ</w:t>
      </w:r>
      <w:r>
        <w:t>, П</w:t>
      </w:r>
      <w:r>
        <w:t>риказы ФСТЭК России и Минобороны РФ</w:t>
      </w:r>
      <w:r>
        <w:t xml:space="preserve">. </w:t>
      </w:r>
    </w:p>
    <w:p w:rsidR="004068FF" w:rsidRDefault="004068FF" w:rsidP="004068FF">
      <w:pPr>
        <w:pStyle w:val="a3"/>
      </w:pPr>
      <w:r w:rsidRPr="004068FF">
        <w:rPr>
          <w:bCs/>
        </w:rPr>
        <w:t>Значимые объекты КИИ</w:t>
      </w:r>
      <w:r>
        <w:t xml:space="preserve"> — это объекты, которые обеспечивают жизнедеятельность общества и государства и при нарушении их функционирования возникают значительные угрозы национальной безопасности, экономике, общественному порядку и правам граждан.</w:t>
      </w:r>
    </w:p>
    <w:p w:rsidR="004068FF" w:rsidRDefault="004068FF" w:rsidP="004068FF">
      <w:pPr>
        <w:pStyle w:val="a3"/>
      </w:pPr>
      <w:r w:rsidRPr="004068FF">
        <w:t>Незначимые объекты КИИ</w:t>
      </w:r>
      <w:r>
        <w:t xml:space="preserve"> — объекты, нарушение работы которых не приводит к критическим последствиям для безопасности страны, экономики или общества.</w:t>
      </w:r>
    </w:p>
    <w:p w:rsidR="004068FF" w:rsidRDefault="004068FF" w:rsidP="004068FF">
      <w:pPr>
        <w:pStyle w:val="a3"/>
        <w:numPr>
          <w:ilvl w:val="0"/>
          <w:numId w:val="7"/>
        </w:numPr>
      </w:pPr>
      <w:r>
        <w:t>№ 187-ФЗ</w:t>
      </w:r>
      <w:r>
        <w:t xml:space="preserve">, </w:t>
      </w:r>
      <w:r>
        <w:t>Приказ ФСТЭК России № 58</w:t>
      </w:r>
      <w:r>
        <w:t xml:space="preserve">. </w:t>
      </w:r>
    </w:p>
    <w:p w:rsidR="002106A1" w:rsidRDefault="002106A1" w:rsidP="002106A1">
      <w:pPr>
        <w:pStyle w:val="a3"/>
      </w:pPr>
      <w:r>
        <w:t>Влиянием на безопасность технологического процесса и жизнедеятельность предприятия</w:t>
      </w:r>
      <w:r>
        <w:t xml:space="preserve">. </w:t>
      </w:r>
    </w:p>
    <w:p w:rsidR="002106A1" w:rsidRDefault="002106A1" w:rsidP="002106A1">
      <w:pPr>
        <w:pStyle w:val="a3"/>
      </w:pPr>
      <w:r>
        <w:t>Уровнем возможных экономических потерь и ущерба</w:t>
      </w:r>
    </w:p>
    <w:p w:rsidR="002106A1" w:rsidRPr="002106A1" w:rsidRDefault="002106A1" w:rsidP="002106A1">
      <w:pPr>
        <w:pStyle w:val="a3"/>
        <w:rPr>
          <w:bCs/>
        </w:rPr>
      </w:pPr>
      <w:r w:rsidRPr="002106A1">
        <w:rPr>
          <w:bCs/>
        </w:rPr>
        <w:t>Возможными последствиями для окружающей среды и здоровья людей</w:t>
      </w:r>
    </w:p>
    <w:p w:rsidR="002106A1" w:rsidRDefault="002106A1" w:rsidP="002106A1">
      <w:pPr>
        <w:pStyle w:val="a3"/>
      </w:pPr>
      <w:r>
        <w:t>Соответствием требованиям законодательства и нормативных документов</w:t>
      </w:r>
    </w:p>
    <w:p w:rsidR="002106A1" w:rsidRDefault="002106A1" w:rsidP="002106A1">
      <w:pPr>
        <w:pStyle w:val="a3"/>
        <w:numPr>
          <w:ilvl w:val="0"/>
          <w:numId w:val="7"/>
        </w:numPr>
      </w:pPr>
      <w:r>
        <w:t>..</w:t>
      </w:r>
    </w:p>
    <w:p w:rsidR="002106A1" w:rsidRDefault="002106A1" w:rsidP="002106A1">
      <w:pPr>
        <w:pStyle w:val="a3"/>
        <w:numPr>
          <w:ilvl w:val="1"/>
          <w:numId w:val="7"/>
        </w:numPr>
      </w:pPr>
      <w:r>
        <w:t>Анализ и оценка угроз безопасности информации</w:t>
      </w:r>
    </w:p>
    <w:p w:rsidR="002106A1" w:rsidRDefault="002106A1" w:rsidP="002106A1">
      <w:pPr>
        <w:pStyle w:val="a3"/>
        <w:numPr>
          <w:ilvl w:val="1"/>
          <w:numId w:val="7"/>
        </w:numPr>
      </w:pPr>
      <w:r>
        <w:t>Разработка политики безопасности и требований к СЗИ</w:t>
      </w:r>
    </w:p>
    <w:p w:rsidR="002106A1" w:rsidRDefault="002106A1" w:rsidP="002106A1">
      <w:pPr>
        <w:pStyle w:val="a3"/>
        <w:numPr>
          <w:ilvl w:val="1"/>
          <w:numId w:val="7"/>
        </w:numPr>
      </w:pPr>
      <w:r>
        <w:t>Выбор и проектирование средств и методов защиты информации</w:t>
      </w:r>
    </w:p>
    <w:p w:rsidR="002106A1" w:rsidRDefault="002106A1" w:rsidP="002106A1">
      <w:pPr>
        <w:pStyle w:val="a3"/>
        <w:numPr>
          <w:ilvl w:val="1"/>
          <w:numId w:val="7"/>
        </w:numPr>
      </w:pPr>
      <w:r>
        <w:t>Разработка документации по СЗИ</w:t>
      </w:r>
    </w:p>
    <w:p w:rsidR="002106A1" w:rsidRDefault="002106A1" w:rsidP="002106A1">
      <w:pPr>
        <w:pStyle w:val="a3"/>
        <w:numPr>
          <w:ilvl w:val="1"/>
          <w:numId w:val="7"/>
        </w:numPr>
      </w:pPr>
      <w:r>
        <w:t>Внедрение и настройка средств защиты</w:t>
      </w:r>
    </w:p>
    <w:p w:rsidR="002106A1" w:rsidRDefault="002106A1" w:rsidP="002106A1">
      <w:pPr>
        <w:pStyle w:val="a3"/>
        <w:numPr>
          <w:ilvl w:val="1"/>
          <w:numId w:val="7"/>
        </w:numPr>
      </w:pPr>
      <w:r>
        <w:t>Проведение тестирования и оценка эффективности СЗИ</w:t>
      </w:r>
    </w:p>
    <w:p w:rsidR="002106A1" w:rsidRDefault="002106A1" w:rsidP="002106A1">
      <w:pPr>
        <w:pStyle w:val="a3"/>
        <w:numPr>
          <w:ilvl w:val="1"/>
          <w:numId w:val="7"/>
        </w:numPr>
      </w:pPr>
      <w:r>
        <w:t>Эксплуатация и сопровождение СЗИ</w:t>
      </w:r>
    </w:p>
    <w:p w:rsidR="002106A1" w:rsidRDefault="002106A1" w:rsidP="002106A1">
      <w:r w:rsidRPr="002106A1">
        <w:t>Перечень разрабатываемой документации:</w:t>
      </w:r>
    </w:p>
    <w:p w:rsidR="002106A1" w:rsidRDefault="002106A1" w:rsidP="002106A1">
      <w:pPr>
        <w:pStyle w:val="a3"/>
        <w:numPr>
          <w:ilvl w:val="0"/>
          <w:numId w:val="9"/>
        </w:numPr>
      </w:pPr>
      <w:r>
        <w:t>Политика информационной безопасности</w:t>
      </w:r>
    </w:p>
    <w:p w:rsidR="002106A1" w:rsidRDefault="002106A1" w:rsidP="002106A1">
      <w:pPr>
        <w:pStyle w:val="a3"/>
        <w:numPr>
          <w:ilvl w:val="0"/>
          <w:numId w:val="9"/>
        </w:numPr>
      </w:pPr>
      <w:r>
        <w:t>Положение по обеспечению безопасности информации</w:t>
      </w:r>
    </w:p>
    <w:p w:rsidR="002106A1" w:rsidRDefault="002106A1" w:rsidP="002106A1">
      <w:pPr>
        <w:pStyle w:val="a3"/>
        <w:numPr>
          <w:ilvl w:val="0"/>
          <w:numId w:val="9"/>
        </w:numPr>
      </w:pPr>
      <w:r>
        <w:t>Требования к безопасности информации</w:t>
      </w:r>
    </w:p>
    <w:p w:rsidR="002106A1" w:rsidRDefault="002106A1" w:rsidP="002106A1">
      <w:pPr>
        <w:pStyle w:val="a3"/>
        <w:numPr>
          <w:ilvl w:val="0"/>
          <w:numId w:val="9"/>
        </w:numPr>
      </w:pPr>
      <w:r>
        <w:t>План мероприятий по обеспечению безопасности информации</w:t>
      </w:r>
    </w:p>
    <w:p w:rsidR="002106A1" w:rsidRDefault="002106A1" w:rsidP="002106A1">
      <w:pPr>
        <w:pStyle w:val="a3"/>
        <w:numPr>
          <w:ilvl w:val="0"/>
          <w:numId w:val="9"/>
        </w:numPr>
      </w:pPr>
      <w:r>
        <w:lastRenderedPageBreak/>
        <w:t>Техническая документация на средства защиты информации</w:t>
      </w:r>
    </w:p>
    <w:p w:rsidR="002106A1" w:rsidRDefault="002106A1" w:rsidP="002106A1">
      <w:pPr>
        <w:pStyle w:val="a3"/>
        <w:numPr>
          <w:ilvl w:val="0"/>
          <w:numId w:val="9"/>
        </w:numPr>
      </w:pPr>
      <w:r>
        <w:t>Акты оценки риска и результатов тестирования</w:t>
      </w:r>
    </w:p>
    <w:p w:rsidR="002106A1" w:rsidRDefault="002106A1" w:rsidP="002106A1">
      <w:pPr>
        <w:pStyle w:val="a3"/>
        <w:numPr>
          <w:ilvl w:val="0"/>
          <w:numId w:val="9"/>
        </w:numPr>
      </w:pPr>
      <w:r>
        <w:t>Журналы учета и контроля безопасности</w:t>
      </w:r>
    </w:p>
    <w:p w:rsidR="002106A1" w:rsidRDefault="001E14BF" w:rsidP="001E14BF">
      <w:pPr>
        <w:ind w:left="360"/>
        <w:rPr>
          <w:b/>
        </w:rPr>
      </w:pPr>
      <w:r w:rsidRPr="001E14BF">
        <w:rPr>
          <w:b/>
        </w:rPr>
        <w:t>Задание 6</w:t>
      </w:r>
    </w:p>
    <w:p w:rsidR="001E14BF" w:rsidRPr="001E14BF" w:rsidRDefault="001E14BF" w:rsidP="001E14BF">
      <w:pPr>
        <w:pStyle w:val="a3"/>
        <w:numPr>
          <w:ilvl w:val="0"/>
          <w:numId w:val="10"/>
        </w:numPr>
        <w:rPr>
          <w:b/>
        </w:rPr>
      </w:pPr>
      <w:r>
        <w:t>СЗИ</w:t>
      </w:r>
      <w:r w:rsidRPr="001E14BF">
        <w:t xml:space="preserve"> </w:t>
      </w:r>
      <w:r>
        <w:t>НСД</w:t>
      </w:r>
      <w:r w:rsidRPr="001E14BF">
        <w:t xml:space="preserve"> (</w:t>
      </w:r>
      <w:r>
        <w:t>Соболь</w:t>
      </w:r>
      <w:r w:rsidRPr="001E14BF">
        <w:t xml:space="preserve">, </w:t>
      </w:r>
      <w:r>
        <w:rPr>
          <w:lang w:val="en-US"/>
        </w:rPr>
        <w:t>Dallas</w:t>
      </w:r>
      <w:r w:rsidRPr="001E14BF">
        <w:t xml:space="preserve"> </w:t>
      </w:r>
      <w:r>
        <w:rPr>
          <w:lang w:val="en-US"/>
        </w:rPr>
        <w:t>Lock</w:t>
      </w:r>
      <w:r w:rsidRPr="001E14BF">
        <w:t xml:space="preserve">), </w:t>
      </w:r>
      <w:r>
        <w:t>СКЗИ</w:t>
      </w:r>
      <w:r w:rsidRPr="001E14BF">
        <w:t xml:space="preserve"> (</w:t>
      </w:r>
      <w:proofErr w:type="spellStart"/>
      <w:r>
        <w:t>КриптоПро</w:t>
      </w:r>
      <w:proofErr w:type="spellEnd"/>
      <w:r w:rsidRPr="001E14BF">
        <w:t xml:space="preserve"> </w:t>
      </w:r>
      <w:r>
        <w:rPr>
          <w:lang w:val="en-US"/>
        </w:rPr>
        <w:t>CSP</w:t>
      </w:r>
      <w:r w:rsidRPr="001E14BF">
        <w:t xml:space="preserve">, </w:t>
      </w:r>
      <w:r>
        <w:rPr>
          <w:lang w:val="en-US"/>
        </w:rPr>
        <w:t>Signal</w:t>
      </w:r>
      <w:r w:rsidRPr="001E14BF">
        <w:t>-</w:t>
      </w:r>
      <w:r>
        <w:rPr>
          <w:lang w:val="en-US"/>
        </w:rPr>
        <w:t>COM</w:t>
      </w:r>
      <w:r w:rsidRPr="001E14BF">
        <w:t xml:space="preserve">, </w:t>
      </w:r>
      <w:proofErr w:type="spellStart"/>
      <w:r>
        <w:rPr>
          <w:lang w:val="en-US"/>
        </w:rPr>
        <w:t>ViPNet</w:t>
      </w:r>
      <w:proofErr w:type="spellEnd"/>
      <w:r w:rsidRPr="001E14BF">
        <w:t xml:space="preserve"> </w:t>
      </w:r>
      <w:r>
        <w:rPr>
          <w:lang w:val="en-US"/>
        </w:rPr>
        <w:t>CSP</w:t>
      </w:r>
      <w:r w:rsidRPr="001E14BF">
        <w:t xml:space="preserve">), </w:t>
      </w:r>
      <w:r>
        <w:t xml:space="preserve">Межсетевые экраны (Континент, Рубикон), Антивирусная защита (Касперский, </w:t>
      </w:r>
      <w:proofErr w:type="spellStart"/>
      <w:r>
        <w:rPr>
          <w:lang w:val="en-US"/>
        </w:rPr>
        <w:t>Dr</w:t>
      </w:r>
      <w:proofErr w:type="spellEnd"/>
      <w:r w:rsidRPr="001E14BF">
        <w:t>.</w:t>
      </w:r>
      <w:r>
        <w:rPr>
          <w:lang w:val="en-US"/>
        </w:rPr>
        <w:t>Web</w:t>
      </w:r>
      <w:r>
        <w:t>)</w:t>
      </w:r>
      <w:r w:rsidRPr="001E14BF">
        <w:t xml:space="preserve">, </w:t>
      </w:r>
      <w:r>
        <w:rPr>
          <w:lang w:val="en-US"/>
        </w:rPr>
        <w:t>IDS</w:t>
      </w:r>
      <w:r w:rsidRPr="001E14BF">
        <w:t>/</w:t>
      </w:r>
      <w:r>
        <w:rPr>
          <w:lang w:val="en-US"/>
        </w:rPr>
        <w:t>IPS</w:t>
      </w:r>
      <w:r w:rsidRPr="001E14BF">
        <w:t xml:space="preserve"> (</w:t>
      </w:r>
      <w:proofErr w:type="spellStart"/>
      <w:r>
        <w:t>Сёрсчер</w:t>
      </w:r>
      <w:proofErr w:type="spellEnd"/>
      <w:r>
        <w:t>, Контур ИБ</w:t>
      </w:r>
      <w:r w:rsidRPr="001E14BF">
        <w:t>)</w:t>
      </w:r>
      <w:r>
        <w:t xml:space="preserve">, </w:t>
      </w:r>
      <w:r>
        <w:rPr>
          <w:lang w:val="en-US"/>
        </w:rPr>
        <w:t>SIEM</w:t>
      </w:r>
      <w:r w:rsidRPr="001E14BF">
        <w:t xml:space="preserve"> </w:t>
      </w:r>
      <w:r>
        <w:t>(</w:t>
      </w:r>
      <w:proofErr w:type="spellStart"/>
      <w:r>
        <w:rPr>
          <w:lang w:val="en-US"/>
        </w:rPr>
        <w:t>MaxPatrol</w:t>
      </w:r>
      <w:proofErr w:type="spellEnd"/>
      <w:r w:rsidRPr="001E14BF">
        <w:t xml:space="preserve"> </w:t>
      </w:r>
      <w:r>
        <w:rPr>
          <w:lang w:val="en-US"/>
        </w:rPr>
        <w:t>SIEM</w:t>
      </w:r>
      <w:r>
        <w:t>)</w:t>
      </w:r>
    </w:p>
    <w:p w:rsidR="001E14BF" w:rsidRPr="003C3303" w:rsidRDefault="001E14BF" w:rsidP="001E14BF">
      <w:pPr>
        <w:pStyle w:val="a3"/>
        <w:numPr>
          <w:ilvl w:val="0"/>
          <w:numId w:val="10"/>
        </w:numPr>
        <w:rPr>
          <w:b/>
        </w:rPr>
      </w:pPr>
      <w:r>
        <w:t xml:space="preserve">Описать </w:t>
      </w:r>
      <w:r w:rsidRPr="001E14BF">
        <w:rPr>
          <w:rStyle w:val="a4"/>
          <w:b w:val="0"/>
        </w:rPr>
        <w:t>потенциального злоумышленника</w:t>
      </w:r>
      <w:r>
        <w:t xml:space="preserve"> -</w:t>
      </w:r>
      <w:r>
        <w:t xml:space="preserve"> его возможности, ресурсы, мотивацию, уровень доступа, техническую оснащённость и профессиональные навыки.</w:t>
      </w:r>
      <w:r w:rsidR="003C3303">
        <w:t xml:space="preserve"> Целью является определить какие угрозы являются реализуемыми, вероятность и способы реализации угроз, разработать адекватные меры защиты, рассчитать стоимость и эффективность защиты</w:t>
      </w:r>
    </w:p>
    <w:p w:rsidR="003C3303" w:rsidRPr="003C3303" w:rsidRDefault="003C3303" w:rsidP="001E14BF">
      <w:pPr>
        <w:pStyle w:val="a3"/>
        <w:numPr>
          <w:ilvl w:val="0"/>
          <w:numId w:val="10"/>
        </w:numPr>
        <w:rPr>
          <w:b/>
        </w:rPr>
      </w:pPr>
      <w:r>
        <w:t>BDU:2024-08575</w:t>
      </w:r>
    </w:p>
    <w:p w:rsidR="003C3303" w:rsidRPr="003C3303" w:rsidRDefault="003C3303" w:rsidP="001E14BF">
      <w:pPr>
        <w:pStyle w:val="a3"/>
        <w:numPr>
          <w:ilvl w:val="0"/>
          <w:numId w:val="10"/>
        </w:numPr>
        <w:rPr>
          <w:b/>
        </w:rPr>
      </w:pPr>
      <w:proofErr w:type="gramStart"/>
      <w:r>
        <w:t>А</w:t>
      </w:r>
      <w:r>
        <w:rPr>
          <w:lang w:val="en-US"/>
        </w:rPr>
        <w:t>,B</w:t>
      </w:r>
      <w:proofErr w:type="gramEnd"/>
      <w:r>
        <w:rPr>
          <w:lang w:val="en-US"/>
        </w:rPr>
        <w:t>,D</w:t>
      </w:r>
    </w:p>
    <w:p w:rsidR="003C3303" w:rsidRPr="00E13B83" w:rsidRDefault="003C3303" w:rsidP="003C3303">
      <w:pPr>
        <w:pStyle w:val="a3"/>
        <w:numPr>
          <w:ilvl w:val="0"/>
          <w:numId w:val="10"/>
        </w:numPr>
        <w:rPr>
          <w:rStyle w:val="a4"/>
          <w:bCs w:val="0"/>
        </w:rPr>
      </w:pPr>
      <w:proofErr w:type="gramStart"/>
      <w:r w:rsidRPr="003C3303">
        <w:rPr>
          <w:rStyle w:val="a4"/>
          <w:b w:val="0"/>
        </w:rPr>
        <w:t>Угроза:=</w:t>
      </w:r>
      <w:proofErr w:type="gramEnd"/>
      <w:r w:rsidRPr="003C3303">
        <w:rPr>
          <w:rStyle w:val="a4"/>
          <w:b w:val="0"/>
        </w:rPr>
        <w:t xml:space="preserve"> злоумышленник</w:t>
      </w:r>
      <w:r w:rsidR="00E13B83">
        <w:rPr>
          <w:rStyle w:val="a4"/>
          <w:b w:val="0"/>
        </w:rPr>
        <w:t>(хакер)</w:t>
      </w:r>
      <w:r w:rsidRPr="003C3303">
        <w:rPr>
          <w:rStyle w:val="a4"/>
          <w:b w:val="0"/>
        </w:rPr>
        <w:t xml:space="preserve">, отсутствие или недостаточная криптографическая защита передаваемой информации, перехват трафика с использованием </w:t>
      </w:r>
      <w:proofErr w:type="spellStart"/>
      <w:r w:rsidRPr="003C3303">
        <w:rPr>
          <w:rStyle w:val="a4"/>
          <w:b w:val="0"/>
        </w:rPr>
        <w:t>снифферов</w:t>
      </w:r>
      <w:proofErr w:type="spellEnd"/>
      <w:r w:rsidRPr="003C3303">
        <w:rPr>
          <w:rStyle w:val="a4"/>
          <w:b w:val="0"/>
        </w:rPr>
        <w:t xml:space="preserve"> или оборудования для анализа сетевых пакетов, данные в процессе передачи по вычислительной сети.</w:t>
      </w:r>
    </w:p>
    <w:p w:rsidR="00E13B83" w:rsidRDefault="00E13B83" w:rsidP="00E13B83">
      <w:pPr>
        <w:ind w:left="360"/>
        <w:rPr>
          <w:b/>
        </w:rPr>
      </w:pPr>
      <w:r>
        <w:rPr>
          <w:b/>
        </w:rPr>
        <w:t>Задание 7</w:t>
      </w:r>
    </w:p>
    <w:p w:rsidR="00E13B83" w:rsidRPr="00E13B83" w:rsidRDefault="00E13B83" w:rsidP="00E13B83">
      <w:pPr>
        <w:pStyle w:val="a3"/>
        <w:numPr>
          <w:ilvl w:val="0"/>
          <w:numId w:val="11"/>
        </w:numPr>
        <w:rPr>
          <w:b/>
        </w:rPr>
      </w:pPr>
      <w:r>
        <w:t>Между Головным офисом и филиалом (через Интернет)</w:t>
      </w:r>
    </w:p>
    <w:p w:rsidR="00E13B83" w:rsidRPr="00B63799" w:rsidRDefault="00E13B83" w:rsidP="00E13B83">
      <w:pPr>
        <w:pStyle w:val="a3"/>
        <w:numPr>
          <w:ilvl w:val="1"/>
          <w:numId w:val="11"/>
        </w:numPr>
        <w:rPr>
          <w:b/>
        </w:rPr>
      </w:pPr>
      <w:r w:rsidRPr="00CF7FF6">
        <w:rPr>
          <w:rStyle w:val="a4"/>
          <w:b w:val="0"/>
        </w:rPr>
        <w:t>VPN-шлюзы</w:t>
      </w:r>
      <w:r>
        <w:t xml:space="preserve"> - </w:t>
      </w:r>
      <w:r>
        <w:t xml:space="preserve">для защиты канала связи от перехвата и модификации данных </w:t>
      </w:r>
    </w:p>
    <w:p w:rsidR="00B63799" w:rsidRPr="00B63799" w:rsidRDefault="00B63799" w:rsidP="00E13B83">
      <w:pPr>
        <w:pStyle w:val="a3"/>
        <w:numPr>
          <w:ilvl w:val="1"/>
          <w:numId w:val="11"/>
        </w:numPr>
        <w:rPr>
          <w:b/>
        </w:rPr>
      </w:pPr>
      <w:r w:rsidRPr="00CF7FF6">
        <w:rPr>
          <w:rStyle w:val="a4"/>
          <w:b w:val="0"/>
        </w:rPr>
        <w:t xml:space="preserve">Межсетевой экран </w:t>
      </w:r>
      <w:r>
        <w:t xml:space="preserve">- </w:t>
      </w:r>
      <w:r>
        <w:t xml:space="preserve">для фильтрации </w:t>
      </w:r>
      <w:r>
        <w:t>входящего и исходящего трафика</w:t>
      </w:r>
    </w:p>
    <w:p w:rsidR="00B63799" w:rsidRPr="00B63799" w:rsidRDefault="00B63799" w:rsidP="00B63799">
      <w:pPr>
        <w:pStyle w:val="a3"/>
        <w:numPr>
          <w:ilvl w:val="0"/>
          <w:numId w:val="11"/>
        </w:numPr>
        <w:rPr>
          <w:b/>
        </w:rPr>
      </w:pPr>
      <w:r>
        <w:t>На границе Головного офиса с Интернетом</w:t>
      </w:r>
    </w:p>
    <w:p w:rsidR="00B63799" w:rsidRPr="00B63799" w:rsidRDefault="00B63799" w:rsidP="00B63799">
      <w:pPr>
        <w:pStyle w:val="a3"/>
        <w:numPr>
          <w:ilvl w:val="1"/>
          <w:numId w:val="11"/>
        </w:numPr>
        <w:rPr>
          <w:b/>
        </w:rPr>
      </w:pPr>
      <w:r w:rsidRPr="00CF7FF6">
        <w:rPr>
          <w:rStyle w:val="a4"/>
          <w:b w:val="0"/>
        </w:rPr>
        <w:t>Межсетевой экран + IDS/IPS</w:t>
      </w:r>
      <w:r>
        <w:t xml:space="preserve"> </w:t>
      </w:r>
      <w:r>
        <w:t>-</w:t>
      </w:r>
      <w:r>
        <w:t xml:space="preserve"> для предотвращения атак и фильтрации доступа</w:t>
      </w:r>
    </w:p>
    <w:p w:rsidR="00B63799" w:rsidRPr="00B63799" w:rsidRDefault="00B63799" w:rsidP="00B63799">
      <w:pPr>
        <w:pStyle w:val="a3"/>
        <w:numPr>
          <w:ilvl w:val="1"/>
          <w:numId w:val="11"/>
        </w:numPr>
        <w:rPr>
          <w:b/>
        </w:rPr>
      </w:pPr>
      <w:r w:rsidRPr="00CF7FF6">
        <w:rPr>
          <w:rStyle w:val="a4"/>
          <w:b w:val="0"/>
        </w:rPr>
        <w:t>Прокси-сервер</w:t>
      </w:r>
      <w:r w:rsidR="00CF7FF6">
        <w:t xml:space="preserve"> -</w:t>
      </w:r>
      <w:r>
        <w:t xml:space="preserve"> для контроля доступа пользователей к внешним ресурсам и фильтрации контента.</w:t>
      </w:r>
    </w:p>
    <w:p w:rsidR="00B63799" w:rsidRPr="00B63799" w:rsidRDefault="00B63799" w:rsidP="00B63799">
      <w:pPr>
        <w:pStyle w:val="a3"/>
        <w:numPr>
          <w:ilvl w:val="0"/>
          <w:numId w:val="11"/>
        </w:numPr>
        <w:rPr>
          <w:b/>
        </w:rPr>
      </w:pPr>
      <w:r>
        <w:t>Между пользовательским и серверным сегментами</w:t>
      </w:r>
    </w:p>
    <w:p w:rsidR="00B63799" w:rsidRPr="00B63799" w:rsidRDefault="00B63799" w:rsidP="00B63799">
      <w:pPr>
        <w:pStyle w:val="a3"/>
        <w:numPr>
          <w:ilvl w:val="1"/>
          <w:numId w:val="11"/>
        </w:numPr>
        <w:rPr>
          <w:b/>
        </w:rPr>
      </w:pPr>
      <w:r w:rsidRPr="00CF7FF6">
        <w:rPr>
          <w:rStyle w:val="a4"/>
          <w:b w:val="0"/>
        </w:rPr>
        <w:t>Внутренний межсетевой экран</w:t>
      </w:r>
      <w:r>
        <w:t xml:space="preserve"> -</w:t>
      </w:r>
      <w:r>
        <w:t xml:space="preserve"> для разделения зон и ограничения доступа между сегментами.</w:t>
      </w:r>
    </w:p>
    <w:p w:rsidR="00B63799" w:rsidRPr="00B63799" w:rsidRDefault="00B63799" w:rsidP="00B63799">
      <w:pPr>
        <w:pStyle w:val="a3"/>
        <w:numPr>
          <w:ilvl w:val="1"/>
          <w:numId w:val="11"/>
        </w:numPr>
        <w:rPr>
          <w:b/>
        </w:rPr>
      </w:pPr>
      <w:r w:rsidRPr="00CF7FF6">
        <w:rPr>
          <w:rStyle w:val="a4"/>
          <w:b w:val="0"/>
        </w:rPr>
        <w:t>Сервер авторизации и управления доступом</w:t>
      </w:r>
      <w:r>
        <w:t xml:space="preserve"> -</w:t>
      </w:r>
      <w:r>
        <w:t xml:space="preserve"> реализует централизованное управление учетными записями </w:t>
      </w:r>
    </w:p>
    <w:p w:rsidR="00B63799" w:rsidRPr="00B63799" w:rsidRDefault="00B63799" w:rsidP="00B63799">
      <w:pPr>
        <w:pStyle w:val="a3"/>
        <w:numPr>
          <w:ilvl w:val="0"/>
          <w:numId w:val="11"/>
        </w:numPr>
        <w:rPr>
          <w:b/>
        </w:rPr>
      </w:pPr>
      <w:r>
        <w:t>На серверах и АРМ пользователей</w:t>
      </w:r>
    </w:p>
    <w:p w:rsidR="00B63799" w:rsidRPr="00B63799" w:rsidRDefault="00B63799" w:rsidP="00B63799">
      <w:pPr>
        <w:pStyle w:val="a3"/>
        <w:numPr>
          <w:ilvl w:val="1"/>
          <w:numId w:val="11"/>
        </w:numPr>
        <w:rPr>
          <w:b/>
        </w:rPr>
      </w:pPr>
      <w:r w:rsidRPr="00CF7FF6">
        <w:rPr>
          <w:rStyle w:val="a4"/>
          <w:b w:val="0"/>
        </w:rPr>
        <w:t>Антивирусное ПО</w:t>
      </w:r>
      <w:r>
        <w:t xml:space="preserve"> с централизованным управлением</w:t>
      </w:r>
    </w:p>
    <w:p w:rsidR="00B63799" w:rsidRPr="00B63799" w:rsidRDefault="00B63799" w:rsidP="00B63799">
      <w:pPr>
        <w:pStyle w:val="a3"/>
        <w:numPr>
          <w:ilvl w:val="1"/>
          <w:numId w:val="11"/>
        </w:numPr>
        <w:rPr>
          <w:b/>
        </w:rPr>
      </w:pPr>
      <w:r>
        <w:t>Система контроля целостности</w:t>
      </w:r>
    </w:p>
    <w:p w:rsidR="00B63799" w:rsidRPr="00B63799" w:rsidRDefault="00B63799" w:rsidP="00B63799">
      <w:pPr>
        <w:pStyle w:val="a3"/>
        <w:numPr>
          <w:ilvl w:val="1"/>
          <w:numId w:val="11"/>
        </w:numPr>
        <w:rPr>
          <w:b/>
        </w:rPr>
      </w:pPr>
      <w:r>
        <w:t>Средства учета и регистрации событий ИБ</w:t>
      </w:r>
    </w:p>
    <w:p w:rsidR="00B63799" w:rsidRPr="00B63799" w:rsidRDefault="00B63799" w:rsidP="00B63799">
      <w:pPr>
        <w:pStyle w:val="a3"/>
        <w:numPr>
          <w:ilvl w:val="1"/>
          <w:numId w:val="11"/>
        </w:numPr>
        <w:rPr>
          <w:b/>
        </w:rPr>
      </w:pPr>
      <w:r>
        <w:t>Средство разграничения доступа</w:t>
      </w:r>
    </w:p>
    <w:p w:rsidR="00B63799" w:rsidRPr="00B63799" w:rsidRDefault="00B63799" w:rsidP="00B63799">
      <w:pPr>
        <w:pStyle w:val="a3"/>
        <w:numPr>
          <w:ilvl w:val="0"/>
          <w:numId w:val="11"/>
        </w:numPr>
        <w:rPr>
          <w:b/>
        </w:rPr>
      </w:pPr>
      <w:r>
        <w:t>Удаленные пользователи</w:t>
      </w:r>
    </w:p>
    <w:p w:rsidR="00B63799" w:rsidRPr="00B63799" w:rsidRDefault="00B63799" w:rsidP="00B63799">
      <w:pPr>
        <w:pStyle w:val="a3"/>
        <w:numPr>
          <w:ilvl w:val="1"/>
          <w:numId w:val="11"/>
        </w:numPr>
        <w:rPr>
          <w:b/>
        </w:rPr>
      </w:pPr>
      <w:r w:rsidRPr="00CF7FF6">
        <w:rPr>
          <w:rStyle w:val="a4"/>
          <w:b w:val="0"/>
        </w:rPr>
        <w:t>VPN-клиенты с СКЗИ</w:t>
      </w:r>
      <w:r>
        <w:t xml:space="preserve"> -</w:t>
      </w:r>
      <w:r>
        <w:t xml:space="preserve"> защищенное подключение к корпоративной сети</w:t>
      </w:r>
    </w:p>
    <w:p w:rsidR="00B63799" w:rsidRPr="00B63799" w:rsidRDefault="00B63799" w:rsidP="00B63799">
      <w:pPr>
        <w:pStyle w:val="a3"/>
        <w:numPr>
          <w:ilvl w:val="1"/>
          <w:numId w:val="11"/>
        </w:numPr>
        <w:rPr>
          <w:b/>
        </w:rPr>
      </w:pPr>
      <w:r>
        <w:t>Средства защиты рабочих станций</w:t>
      </w:r>
    </w:p>
    <w:p w:rsidR="00B63799" w:rsidRPr="00CF7FF6" w:rsidRDefault="00B63799" w:rsidP="00B63799">
      <w:pPr>
        <w:pStyle w:val="a3"/>
        <w:numPr>
          <w:ilvl w:val="1"/>
          <w:numId w:val="11"/>
        </w:numPr>
        <w:rPr>
          <w:b/>
        </w:rPr>
      </w:pPr>
      <w:r>
        <w:t>Средства аутентификации</w:t>
      </w:r>
    </w:p>
    <w:p w:rsidR="00CF7FF6" w:rsidRDefault="00CF7FF6" w:rsidP="00CF7FF6">
      <w:pPr>
        <w:ind w:left="360"/>
        <w:rPr>
          <w:b/>
        </w:rPr>
      </w:pPr>
      <w:r>
        <w:rPr>
          <w:b/>
        </w:rPr>
        <w:t>Задание 8</w:t>
      </w:r>
    </w:p>
    <w:p w:rsidR="00CF7FF6" w:rsidRDefault="00CF7FF6" w:rsidP="00CF7FF6">
      <w:pPr>
        <w:ind w:left="360"/>
        <w:rPr>
          <w:lang w:val="en-US"/>
        </w:rPr>
      </w:pPr>
      <w:r>
        <w:t>Дополнительные вопросы</w:t>
      </w:r>
      <w:r>
        <w:rPr>
          <w:lang w:val="en-US"/>
        </w:rPr>
        <w:t>:</w:t>
      </w:r>
    </w:p>
    <w:p w:rsidR="00CF7FF6" w:rsidRDefault="00CF7FF6" w:rsidP="00CF7FF6">
      <w:pPr>
        <w:pStyle w:val="a3"/>
        <w:numPr>
          <w:ilvl w:val="0"/>
          <w:numId w:val="12"/>
        </w:numPr>
      </w:pPr>
      <w:r>
        <w:t xml:space="preserve">Какие операционные системы используются на </w:t>
      </w:r>
      <w:r w:rsidRPr="00CF7FF6">
        <w:rPr>
          <w:rStyle w:val="a4"/>
          <w:b w:val="0"/>
        </w:rPr>
        <w:t>АРМ операторов</w:t>
      </w:r>
      <w:r>
        <w:t>, сервере АСУ ТП и контроллере PLC</w:t>
      </w:r>
    </w:p>
    <w:p w:rsidR="00CF7FF6" w:rsidRDefault="00CF7FF6" w:rsidP="00CF7FF6">
      <w:pPr>
        <w:pStyle w:val="a3"/>
        <w:numPr>
          <w:ilvl w:val="0"/>
          <w:numId w:val="12"/>
        </w:numPr>
      </w:pPr>
      <w:r>
        <w:t xml:space="preserve">Используются ли </w:t>
      </w:r>
      <w:r w:rsidRPr="00CF7FF6">
        <w:rPr>
          <w:rStyle w:val="a4"/>
          <w:b w:val="0"/>
        </w:rPr>
        <w:t>средства резервного копирования</w:t>
      </w:r>
      <w:r>
        <w:t xml:space="preserve"> и восстановления данных</w:t>
      </w:r>
    </w:p>
    <w:p w:rsidR="00CF7FF6" w:rsidRDefault="00CF7FF6" w:rsidP="00CF7FF6">
      <w:pPr>
        <w:pStyle w:val="a3"/>
        <w:numPr>
          <w:ilvl w:val="0"/>
          <w:numId w:val="12"/>
        </w:numPr>
      </w:pPr>
      <w:r>
        <w:lastRenderedPageBreak/>
        <w:t xml:space="preserve">Каким образом осуществляется </w:t>
      </w:r>
      <w:r w:rsidRPr="00CF7FF6">
        <w:rPr>
          <w:rStyle w:val="a4"/>
          <w:b w:val="0"/>
        </w:rPr>
        <w:t>администрирование</w:t>
      </w:r>
      <w:r>
        <w:t xml:space="preserve"> серверов и сетевого оборудования</w:t>
      </w:r>
    </w:p>
    <w:p w:rsidR="00CF7FF6" w:rsidRDefault="00CF7FF6" w:rsidP="00CF7FF6">
      <w:pPr>
        <w:pStyle w:val="a3"/>
        <w:numPr>
          <w:ilvl w:val="0"/>
          <w:numId w:val="12"/>
        </w:numPr>
      </w:pPr>
      <w:r>
        <w:t>Есть ли физический доступ к оборудованию посторонних лиц</w:t>
      </w:r>
    </w:p>
    <w:p w:rsidR="00CF7FF6" w:rsidRPr="00CF7FF6" w:rsidRDefault="00CF7FF6" w:rsidP="00CF7FF6">
      <w:pPr>
        <w:pStyle w:val="a3"/>
        <w:numPr>
          <w:ilvl w:val="0"/>
          <w:numId w:val="12"/>
        </w:numPr>
        <w:rPr>
          <w:rStyle w:val="a4"/>
          <w:bCs w:val="0"/>
        </w:rPr>
      </w:pPr>
      <w:r>
        <w:t xml:space="preserve">Поддерживает ли контроллер PLC </w:t>
      </w:r>
      <w:r w:rsidRPr="00CF7FF6">
        <w:rPr>
          <w:rStyle w:val="a4"/>
          <w:b w:val="0"/>
        </w:rPr>
        <w:t>средства шифрования или аутентификации</w:t>
      </w:r>
    </w:p>
    <w:p w:rsidR="00CF7FF6" w:rsidRDefault="00CF7FF6" w:rsidP="00CF7FF6">
      <w:pPr>
        <w:rPr>
          <w:rStyle w:val="a4"/>
          <w:b w:val="0"/>
          <w:lang w:val="en-US"/>
        </w:rPr>
      </w:pPr>
      <w:r>
        <w:t xml:space="preserve">Перечень </w:t>
      </w:r>
      <w:r w:rsidRPr="00CF7FF6">
        <w:rPr>
          <w:rStyle w:val="a4"/>
          <w:b w:val="0"/>
        </w:rPr>
        <w:t>мер защиты информации</w:t>
      </w:r>
      <w:r>
        <w:rPr>
          <w:rStyle w:val="a4"/>
          <w:b w:val="0"/>
          <w:lang w:val="en-US"/>
        </w:rPr>
        <w:t>:</w:t>
      </w:r>
    </w:p>
    <w:p w:rsidR="00CF7FF6" w:rsidRPr="00CF7FF6" w:rsidRDefault="00CF7FF6" w:rsidP="00CF7FF6">
      <w:pPr>
        <w:pStyle w:val="a3"/>
        <w:numPr>
          <w:ilvl w:val="0"/>
          <w:numId w:val="14"/>
        </w:numPr>
        <w:rPr>
          <w:b/>
          <w:lang w:val="en-US"/>
        </w:rPr>
      </w:pPr>
      <w:r>
        <w:t>Организационные меры</w:t>
      </w:r>
    </w:p>
    <w:p w:rsidR="00CF7FF6" w:rsidRPr="00CF7FF6" w:rsidRDefault="00CF7FF6" w:rsidP="00CF7FF6">
      <w:pPr>
        <w:pStyle w:val="a3"/>
        <w:numPr>
          <w:ilvl w:val="1"/>
          <w:numId w:val="14"/>
        </w:numPr>
        <w:rPr>
          <w:b/>
        </w:rPr>
      </w:pPr>
      <w:r>
        <w:t>Назначение ответственного за ИБ в АСУ ТП</w:t>
      </w:r>
    </w:p>
    <w:p w:rsidR="00CF7FF6" w:rsidRPr="00CF7FF6" w:rsidRDefault="00CF7FF6" w:rsidP="00CF7FF6">
      <w:pPr>
        <w:pStyle w:val="a3"/>
        <w:numPr>
          <w:ilvl w:val="1"/>
          <w:numId w:val="14"/>
        </w:numPr>
        <w:rPr>
          <w:b/>
        </w:rPr>
      </w:pPr>
      <w:r w:rsidRPr="00CF7FF6">
        <w:rPr>
          <w:rStyle w:val="a4"/>
          <w:b w:val="0"/>
        </w:rPr>
        <w:t>Разграничение прав доступа</w:t>
      </w:r>
      <w:r>
        <w:t xml:space="preserve"> к АРМ, серверу и PLC</w:t>
      </w:r>
    </w:p>
    <w:p w:rsidR="00CF7FF6" w:rsidRPr="00CF7FF6" w:rsidRDefault="00CF7FF6" w:rsidP="00CF7FF6">
      <w:pPr>
        <w:pStyle w:val="a3"/>
        <w:numPr>
          <w:ilvl w:val="1"/>
          <w:numId w:val="14"/>
        </w:numPr>
        <w:rPr>
          <w:b/>
        </w:rPr>
      </w:pPr>
      <w:r w:rsidRPr="00CF7FF6">
        <w:rPr>
          <w:rStyle w:val="a4"/>
          <w:b w:val="0"/>
        </w:rPr>
        <w:t>Ограничение физического доступа</w:t>
      </w:r>
      <w:r>
        <w:t xml:space="preserve"> к оборудованию</w:t>
      </w:r>
    </w:p>
    <w:p w:rsidR="00CF7FF6" w:rsidRPr="00CF7FF6" w:rsidRDefault="00CF7FF6" w:rsidP="00CF7FF6">
      <w:pPr>
        <w:pStyle w:val="a3"/>
        <w:numPr>
          <w:ilvl w:val="1"/>
          <w:numId w:val="14"/>
        </w:numPr>
        <w:rPr>
          <w:b/>
        </w:rPr>
      </w:pPr>
      <w:r>
        <w:t xml:space="preserve">Разработка </w:t>
      </w:r>
      <w:r>
        <w:rPr>
          <w:rStyle w:val="a4"/>
          <w:b w:val="0"/>
        </w:rPr>
        <w:t xml:space="preserve">локальных нормативных актов </w:t>
      </w:r>
      <w:r>
        <w:t>по безопасности</w:t>
      </w:r>
    </w:p>
    <w:p w:rsidR="00CF7FF6" w:rsidRPr="00CF7FF6" w:rsidRDefault="00CF7FF6" w:rsidP="00CF7FF6">
      <w:pPr>
        <w:pStyle w:val="a3"/>
        <w:numPr>
          <w:ilvl w:val="1"/>
          <w:numId w:val="14"/>
        </w:numPr>
        <w:rPr>
          <w:b/>
        </w:rPr>
      </w:pPr>
      <w:r>
        <w:t>Обучение сотрудников по вопросам ИБ</w:t>
      </w:r>
    </w:p>
    <w:p w:rsidR="00CF7FF6" w:rsidRPr="00CF7FF6" w:rsidRDefault="00CF7FF6" w:rsidP="00CF7FF6">
      <w:pPr>
        <w:pStyle w:val="a3"/>
        <w:numPr>
          <w:ilvl w:val="0"/>
          <w:numId w:val="14"/>
        </w:numPr>
        <w:rPr>
          <w:b/>
        </w:rPr>
      </w:pPr>
      <w:r>
        <w:t>Технические меры</w:t>
      </w:r>
    </w:p>
    <w:p w:rsidR="00CF7FF6" w:rsidRPr="009E3DE6" w:rsidRDefault="009E3DE6" w:rsidP="00CF7FF6">
      <w:pPr>
        <w:pStyle w:val="a3"/>
        <w:numPr>
          <w:ilvl w:val="1"/>
          <w:numId w:val="14"/>
        </w:numPr>
        <w:rPr>
          <w:b/>
        </w:rPr>
      </w:pPr>
      <w:r>
        <w:t>Идентификация и аутентификация пользователей</w:t>
      </w:r>
    </w:p>
    <w:p w:rsidR="009E3DE6" w:rsidRPr="009E3DE6" w:rsidRDefault="009E3DE6" w:rsidP="00CF7FF6">
      <w:pPr>
        <w:pStyle w:val="a3"/>
        <w:numPr>
          <w:ilvl w:val="1"/>
          <w:numId w:val="14"/>
        </w:numPr>
        <w:rPr>
          <w:b/>
        </w:rPr>
      </w:pPr>
      <w:r>
        <w:t>Управление доступом</w:t>
      </w:r>
    </w:p>
    <w:p w:rsidR="009E3DE6" w:rsidRPr="009E3DE6" w:rsidRDefault="009E3DE6" w:rsidP="00CF7FF6">
      <w:pPr>
        <w:pStyle w:val="a3"/>
        <w:numPr>
          <w:ilvl w:val="1"/>
          <w:numId w:val="14"/>
        </w:numPr>
        <w:rPr>
          <w:b/>
        </w:rPr>
      </w:pPr>
      <w:r>
        <w:t>Защита от НСД</w:t>
      </w:r>
    </w:p>
    <w:p w:rsidR="009E3DE6" w:rsidRPr="009E3DE6" w:rsidRDefault="009E3DE6" w:rsidP="00CF7FF6">
      <w:pPr>
        <w:pStyle w:val="a3"/>
        <w:numPr>
          <w:ilvl w:val="1"/>
          <w:numId w:val="14"/>
        </w:numPr>
        <w:rPr>
          <w:b/>
        </w:rPr>
      </w:pPr>
      <w:r>
        <w:t>Межсетевое экранирование</w:t>
      </w:r>
    </w:p>
    <w:p w:rsidR="009E3DE6" w:rsidRPr="009E3DE6" w:rsidRDefault="009E3DE6" w:rsidP="00CF7FF6">
      <w:pPr>
        <w:pStyle w:val="a3"/>
        <w:numPr>
          <w:ilvl w:val="1"/>
          <w:numId w:val="14"/>
        </w:numPr>
        <w:rPr>
          <w:b/>
        </w:rPr>
      </w:pPr>
      <w:r>
        <w:t>Контроль и регистрация событий безопасности</w:t>
      </w:r>
    </w:p>
    <w:p w:rsidR="009E3DE6" w:rsidRPr="009E3DE6" w:rsidRDefault="009E3DE6" w:rsidP="00CF7FF6">
      <w:pPr>
        <w:pStyle w:val="a3"/>
        <w:numPr>
          <w:ilvl w:val="1"/>
          <w:numId w:val="14"/>
        </w:numPr>
        <w:rPr>
          <w:b/>
        </w:rPr>
      </w:pPr>
      <w:r>
        <w:t>Защита данных при передаче по сетям общего пользования</w:t>
      </w:r>
    </w:p>
    <w:p w:rsidR="009E3DE6" w:rsidRPr="009E3DE6" w:rsidRDefault="009E3DE6" w:rsidP="00CF7FF6">
      <w:pPr>
        <w:pStyle w:val="a3"/>
        <w:numPr>
          <w:ilvl w:val="1"/>
          <w:numId w:val="14"/>
        </w:numPr>
        <w:rPr>
          <w:b/>
        </w:rPr>
      </w:pPr>
      <w:r>
        <w:t>Обеспечение целостности ПО и данных</w:t>
      </w:r>
    </w:p>
    <w:p w:rsidR="009E3DE6" w:rsidRDefault="009E3DE6" w:rsidP="009E3DE6">
      <w:r>
        <w:t xml:space="preserve">Средства защиты информации производства </w:t>
      </w:r>
      <w:r>
        <w:rPr>
          <w:rStyle w:val="a4"/>
          <w:b w:val="0"/>
        </w:rPr>
        <w:t xml:space="preserve">АО </w:t>
      </w:r>
      <w:r w:rsidRPr="009E3DE6">
        <w:rPr>
          <w:rStyle w:val="a4"/>
          <w:b w:val="0"/>
        </w:rPr>
        <w:t>“</w:t>
      </w:r>
      <w:proofErr w:type="spellStart"/>
      <w:r>
        <w:rPr>
          <w:rStyle w:val="a4"/>
          <w:b w:val="0"/>
        </w:rPr>
        <w:t>ИнфоТеКС</w:t>
      </w:r>
      <w:proofErr w:type="spellEnd"/>
      <w:r w:rsidRPr="009E3DE6">
        <w:t>”</w:t>
      </w:r>
    </w:p>
    <w:p w:rsidR="009E3DE6" w:rsidRDefault="009E3DE6" w:rsidP="009E3DE6">
      <w:proofErr w:type="spellStart"/>
      <w:r w:rsidRPr="009E3DE6">
        <w:rPr>
          <w:lang w:val="en-US"/>
        </w:rPr>
        <w:t>ViPNet</w:t>
      </w:r>
      <w:proofErr w:type="spellEnd"/>
      <w:r w:rsidRPr="009E3DE6">
        <w:rPr>
          <w:lang w:val="en-US"/>
        </w:rPr>
        <w:t xml:space="preserve"> Coordinator HW/SW</w:t>
      </w:r>
      <w:r>
        <w:rPr>
          <w:lang w:val="en-US"/>
        </w:rPr>
        <w:t xml:space="preserve"> - </w:t>
      </w:r>
      <w:r>
        <w:t>Построение</w:t>
      </w:r>
      <w:r w:rsidRPr="009E3DE6">
        <w:rPr>
          <w:lang w:val="en-US"/>
        </w:rPr>
        <w:t xml:space="preserve"> VPN-</w:t>
      </w:r>
      <w:r>
        <w:t>сети</w:t>
      </w:r>
    </w:p>
    <w:p w:rsidR="009E3DE6" w:rsidRDefault="009E3DE6" w:rsidP="009E3DE6">
      <w:proofErr w:type="spellStart"/>
      <w:r>
        <w:t>ViPNet</w:t>
      </w:r>
      <w:proofErr w:type="spellEnd"/>
      <w:r>
        <w:t xml:space="preserve"> </w:t>
      </w:r>
      <w:proofErr w:type="spellStart"/>
      <w:r>
        <w:t>Client</w:t>
      </w:r>
      <w:proofErr w:type="spellEnd"/>
      <w:r w:rsidRPr="009E3DE6">
        <w:t xml:space="preserve"> - </w:t>
      </w:r>
      <w:r>
        <w:t>VPN-клиент для АРМ операторов</w:t>
      </w:r>
    </w:p>
    <w:p w:rsidR="009E3DE6" w:rsidRDefault="009E3DE6" w:rsidP="009E3DE6">
      <w:proofErr w:type="spellStart"/>
      <w:r>
        <w:t>ViPNet</w:t>
      </w:r>
      <w:proofErr w:type="spellEnd"/>
      <w:r>
        <w:t xml:space="preserve"> IDS</w:t>
      </w:r>
      <w:r>
        <w:rPr>
          <w:lang w:val="en-US"/>
        </w:rPr>
        <w:t xml:space="preserve"> - </w:t>
      </w:r>
      <w:r>
        <w:t>Система обнаружения вторжений</w:t>
      </w:r>
    </w:p>
    <w:p w:rsidR="009E3DE6" w:rsidRPr="009E3DE6" w:rsidRDefault="009E3DE6" w:rsidP="009E3DE6">
      <w:pPr>
        <w:rPr>
          <w:b/>
        </w:rPr>
      </w:pPr>
      <w:proofErr w:type="spellStart"/>
      <w:r>
        <w:t>ViPNet</w:t>
      </w:r>
      <w:proofErr w:type="spellEnd"/>
      <w:r>
        <w:t xml:space="preserve"> </w:t>
      </w:r>
      <w:proofErr w:type="spellStart"/>
      <w:r>
        <w:t>Firewal</w:t>
      </w:r>
      <w:proofErr w:type="spellEnd"/>
      <w:r>
        <w:rPr>
          <w:lang w:val="en-US"/>
        </w:rPr>
        <w:t>l</w:t>
      </w:r>
      <w:r w:rsidRPr="009E3DE6">
        <w:t xml:space="preserve"> - </w:t>
      </w:r>
      <w:r>
        <w:t>Межсетевой экран. Разгранич</w:t>
      </w:r>
      <w:bookmarkStart w:id="0" w:name="_GoBack"/>
      <w:bookmarkEnd w:id="0"/>
      <w:r>
        <w:t>ение сетей и фильтрация трафика</w:t>
      </w:r>
    </w:p>
    <w:sectPr w:rsidR="009E3DE6" w:rsidRPr="009E3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00F8B"/>
    <w:multiLevelType w:val="hybridMultilevel"/>
    <w:tmpl w:val="E03E5B06"/>
    <w:lvl w:ilvl="0" w:tplc="583C69E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7CF1722"/>
    <w:multiLevelType w:val="hybridMultilevel"/>
    <w:tmpl w:val="2BE0A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530AA"/>
    <w:multiLevelType w:val="hybridMultilevel"/>
    <w:tmpl w:val="5D32D512"/>
    <w:lvl w:ilvl="0" w:tplc="8CCA92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3DB"/>
    <w:multiLevelType w:val="multilevel"/>
    <w:tmpl w:val="2590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228BA"/>
    <w:multiLevelType w:val="hybridMultilevel"/>
    <w:tmpl w:val="58727682"/>
    <w:lvl w:ilvl="0" w:tplc="583C69E0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B800E5"/>
    <w:multiLevelType w:val="hybridMultilevel"/>
    <w:tmpl w:val="F4D2C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87AFB"/>
    <w:multiLevelType w:val="hybridMultilevel"/>
    <w:tmpl w:val="D20EE90E"/>
    <w:lvl w:ilvl="0" w:tplc="DAA459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CA626D2"/>
    <w:multiLevelType w:val="hybridMultilevel"/>
    <w:tmpl w:val="FBDCE974"/>
    <w:lvl w:ilvl="0" w:tplc="583C69E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46DF7"/>
    <w:multiLevelType w:val="hybridMultilevel"/>
    <w:tmpl w:val="B28C5C0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342CE"/>
    <w:multiLevelType w:val="hybridMultilevel"/>
    <w:tmpl w:val="FCAA9740"/>
    <w:lvl w:ilvl="0" w:tplc="EADA63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C1B90"/>
    <w:multiLevelType w:val="hybridMultilevel"/>
    <w:tmpl w:val="FD320718"/>
    <w:lvl w:ilvl="0" w:tplc="82E40C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72971"/>
    <w:multiLevelType w:val="hybridMultilevel"/>
    <w:tmpl w:val="0660DBEE"/>
    <w:lvl w:ilvl="0" w:tplc="82E40C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2C310E"/>
    <w:multiLevelType w:val="hybridMultilevel"/>
    <w:tmpl w:val="C47ED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C2ED0"/>
    <w:multiLevelType w:val="hybridMultilevel"/>
    <w:tmpl w:val="1708EE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13"/>
  </w:num>
  <w:num w:numId="12">
    <w:abstractNumId w:val="4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97"/>
    <w:rsid w:val="00032656"/>
    <w:rsid w:val="001E14BF"/>
    <w:rsid w:val="002106A1"/>
    <w:rsid w:val="00347A0D"/>
    <w:rsid w:val="003C3303"/>
    <w:rsid w:val="004068FF"/>
    <w:rsid w:val="00452542"/>
    <w:rsid w:val="00530135"/>
    <w:rsid w:val="00634E65"/>
    <w:rsid w:val="00754A97"/>
    <w:rsid w:val="009B2274"/>
    <w:rsid w:val="009E3DE6"/>
    <w:rsid w:val="00B538A2"/>
    <w:rsid w:val="00B63799"/>
    <w:rsid w:val="00C24868"/>
    <w:rsid w:val="00C6528D"/>
    <w:rsid w:val="00CF7FF6"/>
    <w:rsid w:val="00DE732C"/>
    <w:rsid w:val="00E13B83"/>
    <w:rsid w:val="00E56075"/>
    <w:rsid w:val="00FA5D72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9ED4"/>
  <w15:chartTrackingRefBased/>
  <w15:docId w15:val="{9227DA48-3C20-4DA7-BD7E-E7FF6F0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0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7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28D"/>
    <w:pPr>
      <w:ind w:left="720"/>
      <w:contextualSpacing/>
    </w:pPr>
  </w:style>
  <w:style w:type="character" w:styleId="a4">
    <w:name w:val="Strong"/>
    <w:basedOn w:val="a0"/>
    <w:uiPriority w:val="22"/>
    <w:qFormat/>
    <w:rsid w:val="00FF3651"/>
    <w:rPr>
      <w:b/>
      <w:bCs/>
    </w:rPr>
  </w:style>
  <w:style w:type="paragraph" w:styleId="a5">
    <w:name w:val="Normal (Web)"/>
    <w:basedOn w:val="a"/>
    <w:uiPriority w:val="99"/>
    <w:unhideWhenUsed/>
    <w:rsid w:val="00210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106A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6379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2025-07-17T12:52:00Z</dcterms:created>
  <dcterms:modified xsi:type="dcterms:W3CDTF">2025-07-17T14:06:00Z</dcterms:modified>
</cp:coreProperties>
</file>