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290729" w14:textId="3EDA4053" w:rsidR="00AC03DC" w:rsidRPr="00ED7CFE" w:rsidRDefault="00AC03DC" w:rsidP="00321C51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b/>
          <w:bCs/>
          <w:color w:val="222222"/>
        </w:rPr>
      </w:pPr>
      <w:r w:rsidRPr="00ED7CFE">
        <w:rPr>
          <w:rFonts w:ascii="Times New Roman" w:eastAsia="Times New Roman" w:hAnsi="Times New Roman" w:cs="Times New Roman"/>
          <w:b/>
          <w:bCs/>
          <w:color w:val="222222"/>
        </w:rPr>
        <w:t>Graphical Programming Language Applications</w:t>
      </w:r>
    </w:p>
    <w:p w14:paraId="49BF936C" w14:textId="4C53AB8E" w:rsidR="00AC03DC" w:rsidRPr="00ED7CFE" w:rsidRDefault="00AC03DC" w:rsidP="00321C51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b/>
          <w:bCs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In t</w:t>
      </w:r>
      <w:r w:rsidR="00CA0BE0" w:rsidRPr="00ED7CFE">
        <w:rPr>
          <w:rFonts w:ascii="Times New Roman" w:eastAsia="Times New Roman" w:hAnsi="Times New Roman" w:cs="Times New Roman"/>
          <w:color w:val="222222"/>
        </w:rPr>
        <w:t>his modern era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 of</w:t>
      </w:r>
      <w:r w:rsidR="00CA0BE0" w:rsidRPr="00ED7CFE">
        <w:rPr>
          <w:rFonts w:ascii="Times New Roman" w:eastAsia="Times New Roman" w:hAnsi="Times New Roman" w:cs="Times New Roman"/>
          <w:color w:val="222222"/>
        </w:rPr>
        <w:t xml:space="preserve"> </w:t>
      </w:r>
      <w:r w:rsidRPr="00ED7CFE">
        <w:rPr>
          <w:rFonts w:ascii="Times New Roman" w:eastAsia="Times New Roman" w:hAnsi="Times New Roman" w:cs="Times New Roman"/>
          <w:color w:val="222222"/>
        </w:rPr>
        <w:t>science</w:t>
      </w:r>
      <w:r w:rsidR="00CA0BE0" w:rsidRPr="00ED7CFE">
        <w:rPr>
          <w:rFonts w:ascii="Times New Roman" w:eastAsia="Times New Roman" w:hAnsi="Times New Roman" w:cs="Times New Roman"/>
          <w:color w:val="222222"/>
        </w:rPr>
        <w:t xml:space="preserve"> and technology,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 people are attracted to the</w:t>
      </w:r>
      <w:r w:rsidR="00CA0BE0" w:rsidRPr="00ED7CFE">
        <w:rPr>
          <w:rFonts w:ascii="Times New Roman" w:eastAsia="Times New Roman" w:hAnsi="Times New Roman" w:cs="Times New Roman"/>
          <w:color w:val="222222"/>
        </w:rPr>
        <w:t xml:space="preserve"> most easy and reliable technique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. </w:t>
      </w:r>
      <w:r w:rsidR="00CA0BE0" w:rsidRPr="00ED7CFE">
        <w:rPr>
          <w:rFonts w:ascii="Times New Roman" w:eastAsia="Times New Roman" w:hAnsi="Times New Roman" w:cs="Times New Roman"/>
          <w:color w:val="222222"/>
        </w:rPr>
        <w:t>P</w:t>
      </w:r>
      <w:r w:rsidRPr="00ED7CFE">
        <w:rPr>
          <w:rFonts w:ascii="Times New Roman" w:eastAsia="Times New Roman" w:hAnsi="Times New Roman" w:cs="Times New Roman"/>
          <w:color w:val="222222"/>
        </w:rPr>
        <w:t>rogramming language</w:t>
      </w:r>
      <w:r w:rsidR="00CA0BE0" w:rsidRPr="00ED7CFE">
        <w:rPr>
          <w:rFonts w:ascii="Times New Roman" w:eastAsia="Times New Roman" w:hAnsi="Times New Roman" w:cs="Times New Roman"/>
          <w:color w:val="222222"/>
        </w:rPr>
        <w:t xml:space="preserve"> was able to do that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.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This mainly includes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G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raphical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P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rogramming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L</w:t>
      </w:r>
      <w:r w:rsidRPr="00ED7CFE">
        <w:rPr>
          <w:rFonts w:ascii="Times New Roman" w:eastAsia="Times New Roman" w:hAnsi="Times New Roman" w:cs="Times New Roman"/>
          <w:color w:val="222222"/>
        </w:rPr>
        <w:t>anguage</w:t>
      </w:r>
      <w:r w:rsidR="004806DD" w:rsidRPr="00ED7CFE">
        <w:rPr>
          <w:rFonts w:ascii="Times New Roman" w:eastAsia="Times New Roman" w:hAnsi="Times New Roman" w:cs="Times New Roman"/>
          <w:color w:val="222222"/>
        </w:rPr>
        <w:t xml:space="preserve"> (GPL)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. It is also known as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V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isual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P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rogramming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>L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anguage </w:t>
      </w:r>
      <w:r w:rsidR="004806DD" w:rsidRPr="00ED7CFE">
        <w:rPr>
          <w:rFonts w:ascii="Times New Roman" w:eastAsia="Times New Roman" w:hAnsi="Times New Roman" w:cs="Times New Roman"/>
          <w:color w:val="222222"/>
        </w:rPr>
        <w:t xml:space="preserve">(VPL) </w:t>
      </w:r>
      <w:r w:rsidRPr="00ED7CFE">
        <w:rPr>
          <w:rFonts w:ascii="Times New Roman" w:eastAsia="Times New Roman" w:hAnsi="Times New Roman" w:cs="Times New Roman"/>
          <w:color w:val="222222"/>
        </w:rPr>
        <w:t>which can be easily understood</w:t>
      </w:r>
      <w:r w:rsidR="004806DD" w:rsidRPr="00ED7CFE">
        <w:rPr>
          <w:rFonts w:ascii="Times New Roman" w:eastAsia="Times New Roman" w:hAnsi="Times New Roman" w:cs="Times New Roman"/>
          <w:color w:val="222222"/>
        </w:rPr>
        <w:t xml:space="preserve"> with </w:t>
      </w:r>
      <w:r w:rsidRPr="00ED7CFE">
        <w:rPr>
          <w:rFonts w:ascii="Times New Roman" w:eastAsia="Times New Roman" w:hAnsi="Times New Roman" w:cs="Times New Roman"/>
          <w:color w:val="222222"/>
        </w:rPr>
        <w:t>the help of visualization</w:t>
      </w:r>
      <w:r w:rsidR="0080783B" w:rsidRPr="00ED7CFE">
        <w:rPr>
          <w:rFonts w:ascii="Times New Roman" w:eastAsia="Times New Roman" w:hAnsi="Times New Roman" w:cs="Times New Roman"/>
          <w:color w:val="222222"/>
        </w:rPr>
        <w:t>.</w:t>
      </w:r>
      <w:r w:rsidR="00A524D4" w:rsidRPr="00ED7CFE">
        <w:rPr>
          <w:rFonts w:ascii="Times New Roman" w:eastAsia="Times New Roman" w:hAnsi="Times New Roman" w:cs="Times New Roman"/>
          <w:color w:val="222222"/>
        </w:rPr>
        <w:t xml:space="preserve"> A VPL employs techniques to design a software program in two or more dimensions, and includes graphical elements, text, symbols and icons within its programming context. </w:t>
      </w:r>
      <w:r w:rsidR="00880BA7" w:rsidRPr="00ED7CFE">
        <w:rPr>
          <w:rFonts w:ascii="Times New Roman" w:eastAsia="Times New Roman" w:hAnsi="Times New Roman" w:cs="Times New Roman"/>
          <w:color w:val="222222"/>
        </w:rPr>
        <w:t>This allows users to select or design a different skin at will, and eases the designer's work to change the interface as user needs evolve.</w:t>
      </w:r>
    </w:p>
    <w:p w14:paraId="55875F83" w14:textId="56634537" w:rsidR="00AC03DC" w:rsidRPr="00ED7CFE" w:rsidRDefault="00AC03DC" w:rsidP="00AC03DC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The s</w:t>
      </w:r>
      <w:r w:rsidR="00880BA7" w:rsidRPr="00ED7CFE">
        <w:rPr>
          <w:rFonts w:ascii="Times New Roman" w:eastAsia="Times New Roman" w:hAnsi="Times New Roman" w:cs="Times New Roman"/>
          <w:color w:val="222222"/>
        </w:rPr>
        <w:t>oftware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 is based on </w:t>
      </w:r>
      <w:r w:rsidRPr="00ED7CFE">
        <w:rPr>
          <w:rFonts w:ascii="Times New Roman" w:eastAsia="Times New Roman" w:hAnsi="Times New Roman" w:cs="Times New Roman"/>
          <w:b/>
          <w:bCs/>
          <w:color w:val="222222"/>
        </w:rPr>
        <w:t>Agile Methodology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. </w:t>
      </w:r>
    </w:p>
    <w:p w14:paraId="09DF2185" w14:textId="42DA7526" w:rsidR="00880BA7" w:rsidRPr="00ED7CFE" w:rsidRDefault="00880BA7" w:rsidP="00AC03DC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b/>
          <w:bCs/>
          <w:color w:val="222222"/>
        </w:rPr>
        <w:t>Agile development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 refers to a group of software development methodologies based on iterative development, where requirements and solutions evolve through collaboration between self-organizing cross-functional teams.</w:t>
      </w:r>
    </w:p>
    <w:p w14:paraId="290417B3" w14:textId="0C5ED307" w:rsidR="00713B2C" w:rsidRPr="00ED7CFE" w:rsidRDefault="00713B2C" w:rsidP="00713B2C">
      <w:p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 </w:t>
      </w:r>
      <w:r w:rsidR="0080783B" w:rsidRPr="00ED7CFE">
        <w:rPr>
          <w:rFonts w:ascii="Times New Roman" w:eastAsia="Times New Roman" w:hAnsi="Times New Roman" w:cs="Times New Roman"/>
          <w:color w:val="222222"/>
        </w:rPr>
        <w:t xml:space="preserve">Characteristics </w:t>
      </w:r>
      <w:r w:rsidRPr="00ED7CFE">
        <w:rPr>
          <w:rFonts w:ascii="Times New Roman" w:eastAsia="Times New Roman" w:hAnsi="Times New Roman" w:cs="Times New Roman"/>
          <w:color w:val="222222"/>
        </w:rPr>
        <w:t>of agile process</w:t>
      </w:r>
      <w:r w:rsidR="00D53347" w:rsidRPr="00ED7CFE">
        <w:rPr>
          <w:rFonts w:ascii="Times New Roman" w:eastAsia="Times New Roman" w:hAnsi="Times New Roman" w:cs="Times New Roman"/>
          <w:color w:val="222222"/>
        </w:rPr>
        <w:t>:</w:t>
      </w:r>
    </w:p>
    <w:p w14:paraId="2CD2690B" w14:textId="369062BF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It releases and fixed-length iterations.</w:t>
      </w:r>
    </w:p>
    <w:p w14:paraId="530B251B" w14:textId="395E8E88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It delivers working and tested software.</w:t>
      </w:r>
    </w:p>
    <w:p w14:paraId="7B8EC4A7" w14:textId="27594A2C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Value driven development</w:t>
      </w:r>
    </w:p>
    <w:p w14:paraId="277F43A4" w14:textId="0B3232AE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Continuous planning</w:t>
      </w:r>
    </w:p>
    <w:p w14:paraId="1FCEFC9A" w14:textId="55E933D7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Multi-level planning in agile development</w:t>
      </w:r>
    </w:p>
    <w:p w14:paraId="6E76B38B" w14:textId="2DF5C916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Relative estimation</w:t>
      </w:r>
    </w:p>
    <w:p w14:paraId="4930116E" w14:textId="0AFAD98B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Emergent feature discovery</w:t>
      </w:r>
    </w:p>
    <w:p w14:paraId="5478643D" w14:textId="04A984A4" w:rsidR="00D53347" w:rsidRPr="00ED7CFE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Continuous testing</w:t>
      </w:r>
    </w:p>
    <w:p w14:paraId="324774B4" w14:textId="6F95A6B4" w:rsidR="00D53347" w:rsidRPr="00ED7CFE" w:rsidRDefault="00D53347" w:rsidP="0080783B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Continuous improvement</w:t>
      </w:r>
    </w:p>
    <w:p w14:paraId="198AD639" w14:textId="0929738E" w:rsidR="00713B2C" w:rsidRPr="00ED7CFE" w:rsidRDefault="00713B2C" w:rsidP="00713B2C">
      <w:p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b/>
          <w:bCs/>
          <w:color w:val="222222"/>
        </w:rPr>
      </w:pPr>
      <w:r w:rsidRPr="00ED7CFE">
        <w:rPr>
          <w:rFonts w:ascii="Times New Roman" w:eastAsia="Times New Roman" w:hAnsi="Times New Roman" w:cs="Times New Roman"/>
          <w:b/>
          <w:bCs/>
          <w:color w:val="222222"/>
        </w:rPr>
        <w:t>Method</w:t>
      </w:r>
      <w:r w:rsidR="0080783B" w:rsidRPr="00ED7CFE">
        <w:rPr>
          <w:rFonts w:ascii="Times New Roman" w:eastAsia="Times New Roman" w:hAnsi="Times New Roman" w:cs="Times New Roman"/>
          <w:b/>
          <w:bCs/>
          <w:color w:val="222222"/>
        </w:rPr>
        <w:t>ology:</w:t>
      </w:r>
    </w:p>
    <w:p w14:paraId="7E490159" w14:textId="77777777" w:rsidR="00713B2C" w:rsidRPr="00ED7CFE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Planning:</w:t>
      </w:r>
    </w:p>
    <w:p w14:paraId="317AE64C" w14:textId="77777777" w:rsidR="0080783B" w:rsidRPr="00ED7CFE" w:rsidRDefault="00713B2C" w:rsidP="0080783B">
      <w:pPr>
        <w:pStyle w:val="ListParagraph"/>
        <w:numPr>
          <w:ilvl w:val="0"/>
          <w:numId w:val="5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Service level agreements and its conditions.</w:t>
      </w:r>
    </w:p>
    <w:p w14:paraId="2A5CCB4F" w14:textId="3DCB0B3D" w:rsidR="00713B2C" w:rsidRPr="00ED7CFE" w:rsidRDefault="00713B2C" w:rsidP="0080783B">
      <w:pPr>
        <w:pStyle w:val="ListParagraph"/>
        <w:numPr>
          <w:ilvl w:val="0"/>
          <w:numId w:val="5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 Information gathering.</w:t>
      </w:r>
    </w:p>
    <w:p w14:paraId="44F05E61" w14:textId="52E1C1DB" w:rsidR="00713B2C" w:rsidRPr="00ED7CFE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Requirement analysis:</w:t>
      </w:r>
    </w:p>
    <w:p w14:paraId="5461906B" w14:textId="4182AF48" w:rsidR="00713B2C" w:rsidRPr="00ED7CFE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Gather all the requirement</w:t>
      </w:r>
      <w:r w:rsidR="0080783B" w:rsidRPr="00ED7CFE">
        <w:rPr>
          <w:rFonts w:ascii="Times New Roman" w:eastAsia="Times New Roman" w:hAnsi="Times New Roman" w:cs="Times New Roman"/>
          <w:color w:val="222222"/>
        </w:rPr>
        <w:t>s</w:t>
      </w:r>
      <w:r w:rsidRPr="00ED7CFE">
        <w:rPr>
          <w:rFonts w:ascii="Times New Roman" w:eastAsia="Times New Roman" w:hAnsi="Times New Roman" w:cs="Times New Roman"/>
          <w:color w:val="222222"/>
        </w:rPr>
        <w:t xml:space="preserve"> required to implement </w:t>
      </w:r>
      <w:r w:rsidR="0080783B" w:rsidRPr="00ED7CFE">
        <w:rPr>
          <w:rFonts w:ascii="Times New Roman" w:eastAsia="Times New Roman" w:hAnsi="Times New Roman" w:cs="Times New Roman"/>
          <w:color w:val="222222"/>
        </w:rPr>
        <w:t xml:space="preserve">in </w:t>
      </w:r>
      <w:r w:rsidRPr="00ED7CFE">
        <w:rPr>
          <w:rFonts w:ascii="Times New Roman" w:eastAsia="Times New Roman" w:hAnsi="Times New Roman" w:cs="Times New Roman"/>
          <w:color w:val="222222"/>
        </w:rPr>
        <w:t>project.</w:t>
      </w:r>
    </w:p>
    <w:p w14:paraId="3DEE4944" w14:textId="77777777" w:rsidR="00713B2C" w:rsidRPr="00ED7CFE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Design:</w:t>
      </w:r>
    </w:p>
    <w:p w14:paraId="18AE9D8E" w14:textId="4D8B3AF7" w:rsidR="0080783B" w:rsidRPr="00ED7CFE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Breakdown of tasks</w:t>
      </w:r>
    </w:p>
    <w:p w14:paraId="64794F22" w14:textId="77777777" w:rsidR="0080783B" w:rsidRPr="00ED7CFE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Test Scenario preparation for each task</w:t>
      </w:r>
    </w:p>
    <w:p w14:paraId="582EB656" w14:textId="3434B10F" w:rsidR="00713B2C" w:rsidRPr="00ED7CFE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Regression Automation Framework</w:t>
      </w:r>
    </w:p>
    <w:p w14:paraId="1315E919" w14:textId="77777777" w:rsidR="00713B2C" w:rsidRPr="00ED7CFE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Execution:</w:t>
      </w:r>
    </w:p>
    <w:p w14:paraId="4A9C0E1E" w14:textId="77777777" w:rsidR="00713B2C" w:rsidRPr="00ED7CFE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Coding</w:t>
      </w:r>
    </w:p>
    <w:p w14:paraId="5FD66AEA" w14:textId="77777777" w:rsidR="00713B2C" w:rsidRPr="00ED7CFE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lastRenderedPageBreak/>
        <w:t>Unit Testing</w:t>
      </w:r>
    </w:p>
    <w:p w14:paraId="3FD080EE" w14:textId="77777777" w:rsidR="00713B2C" w:rsidRPr="00ED7CFE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Execution of Manual test scenarios</w:t>
      </w:r>
    </w:p>
    <w:p w14:paraId="3CEEEFD8" w14:textId="77777777" w:rsidR="00713B2C" w:rsidRPr="00ED7CFE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Defect Report generation</w:t>
      </w:r>
    </w:p>
    <w:p w14:paraId="357412F4" w14:textId="77777777" w:rsidR="00713B2C" w:rsidRPr="00ED7CFE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Conversion of Manual to Automation regression test cases</w:t>
      </w:r>
    </w:p>
    <w:p w14:paraId="4107DA2E" w14:textId="77777777" w:rsidR="00713B2C" w:rsidRPr="00ED7CFE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Mid Iteration review</w:t>
      </w:r>
    </w:p>
    <w:p w14:paraId="6549F1BF" w14:textId="77777777" w:rsidR="00713B2C" w:rsidRPr="00ED7CFE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</w:rPr>
      </w:pPr>
      <w:r w:rsidRPr="00ED7CFE">
        <w:rPr>
          <w:rFonts w:ascii="Times New Roman" w:eastAsia="Times New Roman" w:hAnsi="Times New Roman" w:cs="Times New Roman"/>
          <w:color w:val="222222"/>
        </w:rPr>
        <w:t>End of Iteration review</w:t>
      </w:r>
    </w:p>
    <w:p w14:paraId="17ED2946" w14:textId="77777777" w:rsidR="00713B2C" w:rsidRPr="00ED7CFE" w:rsidRDefault="00713B2C" w:rsidP="00AC03DC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b/>
          <w:bCs/>
          <w:color w:val="222222"/>
        </w:rPr>
      </w:pPr>
    </w:p>
    <w:p w14:paraId="6B8B7135" w14:textId="77777777" w:rsidR="00321C51" w:rsidRPr="00ED7CFE" w:rsidRDefault="00321C51" w:rsidP="00321C5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D7CFE">
        <w:rPr>
          <w:rFonts w:ascii="Times New Roman" w:hAnsi="Times New Roman" w:cs="Times New Roman"/>
          <w:b/>
          <w:bCs/>
        </w:rPr>
        <w:t>Main form:</w:t>
      </w:r>
    </w:p>
    <w:p w14:paraId="5F82F384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  <w:r w:rsidRPr="00ED7CFE">
        <w:rPr>
          <w:rFonts w:ascii="Times New Roman" w:hAnsi="Times New Roman" w:cs="Times New Roman"/>
          <w:noProof/>
        </w:rPr>
        <w:drawing>
          <wp:inline distT="0" distB="0" distL="0" distR="0" wp14:anchorId="67E6FF62" wp14:editId="23E02F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F322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  <w:r w:rsidRPr="00ED7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7A5832" wp14:editId="729658C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392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</w:p>
    <w:p w14:paraId="4DB7482C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</w:p>
    <w:p w14:paraId="0B589B8D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</w:p>
    <w:p w14:paraId="61542259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  <w:r w:rsidRPr="00ED7CFE">
        <w:rPr>
          <w:rFonts w:ascii="Times New Roman" w:hAnsi="Times New Roman" w:cs="Times New Roman"/>
          <w:b/>
        </w:rPr>
        <w:t>Circle</w:t>
      </w:r>
    </w:p>
    <w:p w14:paraId="73B69E06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  <w:r w:rsidRPr="00ED7CFE">
        <w:rPr>
          <w:rFonts w:ascii="Times New Roman" w:hAnsi="Times New Roman" w:cs="Times New Roman"/>
          <w:noProof/>
        </w:rPr>
        <w:drawing>
          <wp:inline distT="0" distB="0" distL="0" distR="0" wp14:anchorId="0CD858E8" wp14:editId="62D77F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4963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</w:p>
    <w:p w14:paraId="0DE12286" w14:textId="77777777" w:rsidR="00321C51" w:rsidRPr="00ED7CFE" w:rsidRDefault="00321C51" w:rsidP="00321C51">
      <w:pPr>
        <w:rPr>
          <w:rFonts w:ascii="Times New Roman" w:hAnsi="Times New Roman" w:cs="Times New Roman"/>
          <w:b/>
        </w:rPr>
      </w:pPr>
      <w:r w:rsidRPr="00ED7CFE">
        <w:rPr>
          <w:rFonts w:ascii="Times New Roman" w:hAnsi="Times New Roman" w:cs="Times New Roman"/>
          <w:b/>
        </w:rPr>
        <w:lastRenderedPageBreak/>
        <w:t>Line</w:t>
      </w:r>
    </w:p>
    <w:p w14:paraId="10F63411" w14:textId="77777777" w:rsidR="00321C51" w:rsidRPr="00ED7CFE" w:rsidRDefault="00321C51" w:rsidP="00321C51">
      <w:pPr>
        <w:rPr>
          <w:rFonts w:ascii="Times New Roman" w:hAnsi="Times New Roman" w:cs="Times New Roman"/>
        </w:rPr>
      </w:pPr>
      <w:r w:rsidRPr="00ED7CFE">
        <w:rPr>
          <w:rFonts w:ascii="Times New Roman" w:hAnsi="Times New Roman" w:cs="Times New Roman"/>
          <w:noProof/>
        </w:rPr>
        <w:drawing>
          <wp:inline distT="0" distB="0" distL="0" distR="0" wp14:anchorId="00541B38" wp14:editId="35A4DE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2B4B" w14:textId="77777777" w:rsidR="00321C51" w:rsidRPr="00ED7CFE" w:rsidRDefault="00321C51" w:rsidP="00321C51">
      <w:pPr>
        <w:rPr>
          <w:rFonts w:ascii="Times New Roman" w:hAnsi="Times New Roman" w:cs="Times New Roman"/>
        </w:rPr>
      </w:pPr>
    </w:p>
    <w:p w14:paraId="15E1C227" w14:textId="77777777" w:rsidR="00321C51" w:rsidRPr="00ED7CFE" w:rsidRDefault="00321C51" w:rsidP="00321C51">
      <w:pPr>
        <w:rPr>
          <w:rFonts w:ascii="Times New Roman" w:hAnsi="Times New Roman" w:cs="Times New Roman"/>
        </w:rPr>
      </w:pPr>
      <w:r w:rsidRPr="00ED7CFE">
        <w:rPr>
          <w:rFonts w:ascii="Times New Roman" w:hAnsi="Times New Roman" w:cs="Times New Roman"/>
        </w:rPr>
        <w:t>Rectangle</w:t>
      </w:r>
    </w:p>
    <w:p w14:paraId="10E206D9" w14:textId="77777777" w:rsidR="00321C51" w:rsidRPr="00ED7CFE" w:rsidRDefault="00321C51" w:rsidP="00321C51">
      <w:pPr>
        <w:rPr>
          <w:rFonts w:ascii="Times New Roman" w:hAnsi="Times New Roman" w:cs="Times New Roman"/>
        </w:rPr>
      </w:pPr>
      <w:r w:rsidRPr="00ED7CFE">
        <w:rPr>
          <w:rFonts w:ascii="Times New Roman" w:hAnsi="Times New Roman" w:cs="Times New Roman"/>
          <w:noProof/>
        </w:rPr>
        <w:drawing>
          <wp:inline distT="0" distB="0" distL="0" distR="0" wp14:anchorId="10FBA631" wp14:editId="2123602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5A8B" w14:textId="77777777" w:rsidR="00321C51" w:rsidRPr="00ED7CFE" w:rsidRDefault="00321C51" w:rsidP="00321C51">
      <w:pPr>
        <w:rPr>
          <w:rFonts w:ascii="Times New Roman" w:hAnsi="Times New Roman" w:cs="Times New Roman"/>
        </w:rPr>
      </w:pPr>
    </w:p>
    <w:p w14:paraId="48F76AAD" w14:textId="77777777" w:rsidR="00321C51" w:rsidRPr="00ED7CFE" w:rsidRDefault="00321C51" w:rsidP="00321C51">
      <w:pPr>
        <w:rPr>
          <w:rFonts w:ascii="Times New Roman" w:hAnsi="Times New Roman" w:cs="Times New Roman"/>
        </w:rPr>
      </w:pPr>
      <w:r w:rsidRPr="00ED7CFE">
        <w:rPr>
          <w:rFonts w:ascii="Times New Roman" w:hAnsi="Times New Roman" w:cs="Times New Roman"/>
        </w:rPr>
        <w:t>Triangle</w:t>
      </w:r>
    </w:p>
    <w:p w14:paraId="56C44311" w14:textId="77777777" w:rsidR="00321C51" w:rsidRPr="00ED7CFE" w:rsidRDefault="00321C51" w:rsidP="00321C51">
      <w:pPr>
        <w:rPr>
          <w:rFonts w:ascii="Times New Roman" w:hAnsi="Times New Roman" w:cs="Times New Roman"/>
        </w:rPr>
      </w:pPr>
      <w:r w:rsidRPr="00ED7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2D3E91" wp14:editId="13C61E9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C34F" w14:textId="77777777" w:rsidR="00321C51" w:rsidRPr="00ED7CFE" w:rsidRDefault="00321C51" w:rsidP="00321C51">
      <w:pPr>
        <w:rPr>
          <w:rFonts w:ascii="Times New Roman" w:hAnsi="Times New Roman" w:cs="Times New Roman"/>
        </w:rPr>
      </w:pPr>
    </w:p>
    <w:p w14:paraId="3C4A8943" w14:textId="77777777" w:rsidR="00321C51" w:rsidRPr="00ED7CFE" w:rsidRDefault="00321C51" w:rsidP="00321C51">
      <w:pPr>
        <w:rPr>
          <w:rFonts w:ascii="Times New Roman" w:hAnsi="Times New Roman" w:cs="Times New Roman"/>
        </w:rPr>
      </w:pPr>
      <w:r w:rsidRPr="00ED7CFE">
        <w:rPr>
          <w:rFonts w:ascii="Times New Roman" w:hAnsi="Times New Roman" w:cs="Times New Roman"/>
        </w:rPr>
        <w:t>Unit Testing</w:t>
      </w:r>
    </w:p>
    <w:p w14:paraId="381EE5F6" w14:textId="15EEE660" w:rsidR="00321C51" w:rsidRDefault="00321C51" w:rsidP="00321C51">
      <w:pPr>
        <w:rPr>
          <w:rFonts w:ascii="Times New Roman" w:hAnsi="Times New Roman" w:cs="Times New Roman"/>
        </w:rPr>
      </w:pPr>
      <w:r w:rsidRPr="00ED7CFE">
        <w:rPr>
          <w:rFonts w:ascii="Times New Roman" w:hAnsi="Times New Roman" w:cs="Times New Roman"/>
          <w:noProof/>
        </w:rPr>
        <w:drawing>
          <wp:inline distT="0" distB="0" distL="0" distR="0" wp14:anchorId="328F44A4" wp14:editId="3D4928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BFA1" w14:textId="2FAC334B" w:rsidR="00AE532C" w:rsidRDefault="00AE532C" w:rsidP="00321C51">
      <w:pPr>
        <w:rPr>
          <w:rFonts w:ascii="Times New Roman" w:hAnsi="Times New Roman" w:cs="Times New Roman"/>
        </w:rPr>
      </w:pPr>
    </w:p>
    <w:p w14:paraId="7C3899BC" w14:textId="77777777" w:rsidR="00AE532C" w:rsidRPr="00ED7CFE" w:rsidRDefault="00AE532C" w:rsidP="00321C5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21C51" w:rsidRPr="00ED7CFE" w14:paraId="4739EEEF" w14:textId="77777777" w:rsidTr="00FD4DBC">
        <w:tc>
          <w:tcPr>
            <w:tcW w:w="2337" w:type="dxa"/>
          </w:tcPr>
          <w:p w14:paraId="1468D5ED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lastRenderedPageBreak/>
              <w:t xml:space="preserve">What was tested </w:t>
            </w:r>
          </w:p>
        </w:tc>
        <w:tc>
          <w:tcPr>
            <w:tcW w:w="2337" w:type="dxa"/>
          </w:tcPr>
          <w:p w14:paraId="14E3AA7C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Expected output</w:t>
            </w:r>
          </w:p>
        </w:tc>
        <w:tc>
          <w:tcPr>
            <w:tcW w:w="2338" w:type="dxa"/>
          </w:tcPr>
          <w:p w14:paraId="7D101229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Actual Output</w:t>
            </w:r>
          </w:p>
        </w:tc>
        <w:tc>
          <w:tcPr>
            <w:tcW w:w="2338" w:type="dxa"/>
          </w:tcPr>
          <w:p w14:paraId="6C95BB28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Remark</w:t>
            </w:r>
          </w:p>
        </w:tc>
      </w:tr>
      <w:tr w:rsidR="00321C51" w:rsidRPr="00ED7CFE" w14:paraId="376301CC" w14:textId="77777777" w:rsidTr="00FD4DBC">
        <w:tc>
          <w:tcPr>
            <w:tcW w:w="2337" w:type="dxa"/>
          </w:tcPr>
          <w:p w14:paraId="149014FA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Circle Set Parameter tested</w:t>
            </w:r>
          </w:p>
        </w:tc>
        <w:tc>
          <w:tcPr>
            <w:tcW w:w="2337" w:type="dxa"/>
          </w:tcPr>
          <w:p w14:paraId="76817F9A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The value of x, y and radius of circle class should be same as the value passed in circle test class</w:t>
            </w:r>
          </w:p>
        </w:tc>
        <w:tc>
          <w:tcPr>
            <w:tcW w:w="2338" w:type="dxa"/>
          </w:tcPr>
          <w:p w14:paraId="61092D68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 xml:space="preserve">As expected the value x, y and radius of circle class was same as the parameter provide in circle test class  </w:t>
            </w:r>
          </w:p>
        </w:tc>
        <w:tc>
          <w:tcPr>
            <w:tcW w:w="2338" w:type="dxa"/>
          </w:tcPr>
          <w:p w14:paraId="381FCF5D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 xml:space="preserve">Successful </w:t>
            </w:r>
          </w:p>
        </w:tc>
      </w:tr>
      <w:tr w:rsidR="00321C51" w:rsidRPr="00ED7CFE" w14:paraId="0A623175" w14:textId="77777777" w:rsidTr="00FD4DBC">
        <w:tc>
          <w:tcPr>
            <w:tcW w:w="2337" w:type="dxa"/>
          </w:tcPr>
          <w:p w14:paraId="6C48AEDF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Rectangle Set Parameter tested</w:t>
            </w:r>
          </w:p>
        </w:tc>
        <w:tc>
          <w:tcPr>
            <w:tcW w:w="2337" w:type="dxa"/>
          </w:tcPr>
          <w:p w14:paraId="3B6990F5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The value of x, y, width, height rectangle class should be same as the value passed in rectangle test class</w:t>
            </w:r>
          </w:p>
        </w:tc>
        <w:tc>
          <w:tcPr>
            <w:tcW w:w="2338" w:type="dxa"/>
          </w:tcPr>
          <w:p w14:paraId="5BEAC8DD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As expected the value x, y, width and height of rectangle was same as the parameter provided in rectangle test class</w:t>
            </w:r>
          </w:p>
        </w:tc>
        <w:tc>
          <w:tcPr>
            <w:tcW w:w="2338" w:type="dxa"/>
          </w:tcPr>
          <w:p w14:paraId="5928B986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Successful</w:t>
            </w:r>
          </w:p>
        </w:tc>
      </w:tr>
      <w:tr w:rsidR="00321C51" w:rsidRPr="00ED7CFE" w14:paraId="7E45899E" w14:textId="77777777" w:rsidTr="00FD4DBC">
        <w:tc>
          <w:tcPr>
            <w:tcW w:w="2337" w:type="dxa"/>
          </w:tcPr>
          <w:p w14:paraId="74101EEE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Triangle Set Parameter tested</w:t>
            </w:r>
          </w:p>
        </w:tc>
        <w:tc>
          <w:tcPr>
            <w:tcW w:w="2337" w:type="dxa"/>
          </w:tcPr>
          <w:p w14:paraId="297F90F7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 xml:space="preserve">The value of x, y, </w:t>
            </w:r>
            <w:proofErr w:type="spellStart"/>
            <w:r w:rsidRPr="00ED7CFE">
              <w:rPr>
                <w:rFonts w:ascii="Times New Roman" w:hAnsi="Times New Roman" w:cs="Times New Roman"/>
                <w:bCs/>
              </w:rPr>
              <w:t>tox</w:t>
            </w:r>
            <w:proofErr w:type="spellEnd"/>
            <w:r w:rsidRPr="00ED7CFE">
              <w:rPr>
                <w:rFonts w:ascii="Times New Roman" w:hAnsi="Times New Roman" w:cs="Times New Roman"/>
                <w:bCs/>
              </w:rPr>
              <w:t xml:space="preserve"> and toy triangle class should be same as the value in triangle test class</w:t>
            </w:r>
          </w:p>
        </w:tc>
        <w:tc>
          <w:tcPr>
            <w:tcW w:w="2338" w:type="dxa"/>
          </w:tcPr>
          <w:p w14:paraId="1DE91AFD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 xml:space="preserve">As expected the value x, y, </w:t>
            </w:r>
            <w:proofErr w:type="spellStart"/>
            <w:r w:rsidRPr="00ED7CFE">
              <w:rPr>
                <w:rFonts w:ascii="Times New Roman" w:hAnsi="Times New Roman" w:cs="Times New Roman"/>
                <w:bCs/>
              </w:rPr>
              <w:t>tox</w:t>
            </w:r>
            <w:proofErr w:type="spellEnd"/>
            <w:r w:rsidRPr="00ED7CFE">
              <w:rPr>
                <w:rFonts w:ascii="Times New Roman" w:hAnsi="Times New Roman" w:cs="Times New Roman"/>
                <w:bCs/>
              </w:rPr>
              <w:t xml:space="preserve"> and toy triangle was same as the parameter provided in triangle test class</w:t>
            </w:r>
          </w:p>
        </w:tc>
        <w:tc>
          <w:tcPr>
            <w:tcW w:w="2338" w:type="dxa"/>
          </w:tcPr>
          <w:p w14:paraId="12BD2BC9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Successful</w:t>
            </w:r>
          </w:p>
        </w:tc>
      </w:tr>
      <w:tr w:rsidR="00321C51" w:rsidRPr="00ED7CFE" w14:paraId="36F17374" w14:textId="77777777" w:rsidTr="00FD4DBC">
        <w:tc>
          <w:tcPr>
            <w:tcW w:w="2337" w:type="dxa"/>
          </w:tcPr>
          <w:p w14:paraId="4CBD7D2A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3DRectangle Set Parameter tested</w:t>
            </w:r>
          </w:p>
        </w:tc>
        <w:tc>
          <w:tcPr>
            <w:tcW w:w="2337" w:type="dxa"/>
          </w:tcPr>
          <w:p w14:paraId="1C779D62" w14:textId="7CAB6779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The value of x, y, width and height of 3drectangle class should be same as the value passed in 3drectangle test class</w:t>
            </w:r>
          </w:p>
        </w:tc>
        <w:tc>
          <w:tcPr>
            <w:tcW w:w="2338" w:type="dxa"/>
          </w:tcPr>
          <w:p w14:paraId="33DD8C5F" w14:textId="717D9BAA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As expected the value x, y, width and height of the 3drectangle was sam</w:t>
            </w:r>
            <w:r w:rsidR="008A0930" w:rsidRPr="00ED7CFE">
              <w:rPr>
                <w:rFonts w:ascii="Times New Roman" w:hAnsi="Times New Roman" w:cs="Times New Roman"/>
                <w:bCs/>
              </w:rPr>
              <w:t>e as the value provided in 3dre</w:t>
            </w:r>
            <w:r w:rsidRPr="00ED7CFE">
              <w:rPr>
                <w:rFonts w:ascii="Times New Roman" w:hAnsi="Times New Roman" w:cs="Times New Roman"/>
                <w:bCs/>
              </w:rPr>
              <w:t>ctangle test class</w:t>
            </w:r>
          </w:p>
        </w:tc>
        <w:tc>
          <w:tcPr>
            <w:tcW w:w="2338" w:type="dxa"/>
          </w:tcPr>
          <w:p w14:paraId="555EF532" w14:textId="77777777" w:rsidR="00321C51" w:rsidRPr="00ED7CFE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ED7CFE">
              <w:rPr>
                <w:rFonts w:ascii="Times New Roman" w:hAnsi="Times New Roman" w:cs="Times New Roman"/>
                <w:bCs/>
              </w:rPr>
              <w:t>Successful</w:t>
            </w:r>
          </w:p>
        </w:tc>
      </w:tr>
    </w:tbl>
    <w:p w14:paraId="79AC71A0" w14:textId="0F181C87" w:rsidR="008040D2" w:rsidRPr="00ED7CFE" w:rsidRDefault="008040D2">
      <w:pPr>
        <w:rPr>
          <w:rFonts w:ascii="Times New Roman" w:hAnsi="Times New Roman" w:cs="Times New Roman"/>
        </w:rPr>
      </w:pPr>
    </w:p>
    <w:p w14:paraId="6469CD76" w14:textId="77777777" w:rsidR="00ED7CFE" w:rsidRPr="00ED7CFE" w:rsidRDefault="00ED7CFE" w:rsidP="00ED7CF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ED7CFE">
        <w:rPr>
          <w:rFonts w:ascii="Times New Roman" w:hAnsi="Times New Roman" w:cs="Times New Roman"/>
          <w:b/>
          <w:bCs/>
        </w:rPr>
        <w:t>Git</w:t>
      </w:r>
      <w:proofErr w:type="spellEnd"/>
      <w:r w:rsidRPr="00ED7CFE">
        <w:rPr>
          <w:rFonts w:ascii="Times New Roman" w:hAnsi="Times New Roman" w:cs="Times New Roman"/>
          <w:b/>
          <w:bCs/>
        </w:rPr>
        <w:t xml:space="preserve"> Hub </w:t>
      </w:r>
    </w:p>
    <w:p w14:paraId="49FC0A79" w14:textId="77777777" w:rsidR="00ED7CFE" w:rsidRPr="00ED7CFE" w:rsidRDefault="00ED7CFE" w:rsidP="00ED7CF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D7CFE">
        <w:rPr>
          <w:rFonts w:ascii="Times New Roman" w:hAnsi="Times New Roman" w:cs="Times New Roman"/>
          <w:bCs/>
        </w:rPr>
        <w:t xml:space="preserve">Version control is independent of the kind of project / technology / framework we are working with the different projects. The version control system writes changes made by the user to a file in the project. This is about version control. It's really simple. It is the management of changes to documents, programs and other information stored as computer files. </w:t>
      </w:r>
    </w:p>
    <w:p w14:paraId="652A9F4B" w14:textId="77777777" w:rsidR="00ED7CFE" w:rsidRPr="00ED7CFE" w:rsidRDefault="00ED7CFE" w:rsidP="00ED7CF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D7CFE">
        <w:rPr>
          <w:rFonts w:ascii="Times New Roman" w:hAnsi="Times New Roman" w:cs="Times New Roman"/>
          <w:bCs/>
        </w:rPr>
        <w:t>Here I have used the GitHub to commit my project i.e. Graphical Programming Language Application</w:t>
      </w:r>
    </w:p>
    <w:p w14:paraId="2B0B1D25" w14:textId="77777777" w:rsidR="00ED7CFE" w:rsidRPr="00ED7CFE" w:rsidRDefault="00ED7CFE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ED7CFE" w:rsidRPr="00ED7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931"/>
    <w:multiLevelType w:val="hybridMultilevel"/>
    <w:tmpl w:val="B48CD0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567D76"/>
    <w:multiLevelType w:val="multilevel"/>
    <w:tmpl w:val="C2ACD1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341C13"/>
    <w:multiLevelType w:val="multilevel"/>
    <w:tmpl w:val="93EC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73294F"/>
    <w:multiLevelType w:val="hybridMultilevel"/>
    <w:tmpl w:val="750814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20C72"/>
    <w:multiLevelType w:val="multilevel"/>
    <w:tmpl w:val="58A8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E86CB0"/>
    <w:multiLevelType w:val="multilevel"/>
    <w:tmpl w:val="D7C4FE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825D9A"/>
    <w:multiLevelType w:val="hybridMultilevel"/>
    <w:tmpl w:val="3D5A3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28729C"/>
    <w:multiLevelType w:val="multilevel"/>
    <w:tmpl w:val="2D46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FB4EEC"/>
    <w:multiLevelType w:val="hybridMultilevel"/>
    <w:tmpl w:val="097659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182C0F"/>
    <w:multiLevelType w:val="hybridMultilevel"/>
    <w:tmpl w:val="C7E63F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D27"/>
    <w:rsid w:val="00123F6C"/>
    <w:rsid w:val="00321C51"/>
    <w:rsid w:val="00366BB3"/>
    <w:rsid w:val="0039377B"/>
    <w:rsid w:val="004806DD"/>
    <w:rsid w:val="00713B2C"/>
    <w:rsid w:val="00721D27"/>
    <w:rsid w:val="008040D2"/>
    <w:rsid w:val="0080783B"/>
    <w:rsid w:val="00880BA7"/>
    <w:rsid w:val="008A0930"/>
    <w:rsid w:val="00A524D4"/>
    <w:rsid w:val="00AC03DC"/>
    <w:rsid w:val="00AE532C"/>
    <w:rsid w:val="00CA0BE0"/>
    <w:rsid w:val="00D53347"/>
    <w:rsid w:val="00ED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FC72"/>
  <w15:chartTrackingRefBased/>
  <w15:docId w15:val="{5D14A67B-371A-45BE-9134-6A068461F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3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0783B"/>
    <w:pPr>
      <w:ind w:left="720"/>
      <w:contextualSpacing/>
    </w:pPr>
  </w:style>
  <w:style w:type="table" w:styleId="TableGrid">
    <w:name w:val="Table Grid"/>
    <w:basedOn w:val="TableNormal"/>
    <w:uiPriority w:val="39"/>
    <w:rsid w:val="00321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051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94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2019-12-01T17:23:00Z</dcterms:created>
  <dcterms:modified xsi:type="dcterms:W3CDTF">2020-01-14T16:20:00Z</dcterms:modified>
</cp:coreProperties>
</file>