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rayoakybf0m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Kanchana 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2022UG000062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MultiModel Machine Learning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- 1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Multimodal Image Classification Using Traditional Feature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aximshigd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 of multimodal learning combines multiple sources of information (e.g., images and text) to improve classification performance. In this project, we explore multimodal classification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MS-COCO 2017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image is paired with human-annotated captions and multiple object category labels.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goal is to 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unimodal image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unimodal text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multimodal fused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multi-label classification. Instead of deep neural models, we deliberately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traditional feature extraction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(Canny edges for images, Word2Vec embeddings for text) and classical machine learning (Random Forest classifiers).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 unimodal vs multimodal performance.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Critically analyze strengths and limitations of feature choices and fusion strategy.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insights into how traditional pipelines handle complex multimodal data.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haexffxo1d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Preprocessing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fo3f5a7d56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5,000 validation images from MS-COCO 2017.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COCO captions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captions_val2017.json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categories from COCO instances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instances_val2017.json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xuohm8qqw0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Image Preprocessing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resized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64×64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Converted to grayscale.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Canny edge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applied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threshold1=100, threshold2=200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Flattened to 1D vectors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4096-dimensional feature vectors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 to [0,1].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5612riozq3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Text Preprocessing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Captions lowercased, punctuation removed.</w:t>
        <w:br w:type="textWrapping"/>
        <w:t xml:space="preserve">Tokenized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NLTK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Word2Vec model (vector size=300, window=5)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all captions.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For each caption → mean of word embeddings.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For each image → mean of its caption embeddings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300-dimensional 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g7gne91fjp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Labels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object categories extracted from COCO instances.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Multi-label binarization applied → label vectors of size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80 per image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590nek54sg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Splits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70% (3500 samples)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10% (499 samples)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20% (1001 samples)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byz8f96zf0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Unimodal Image: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Canny edge features only.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Unimodal Text: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Word2Vec caption embeddings only.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Multimodal Fused: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Concatenation of image + text features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4396 dimensions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2rnep63097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Classifier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Forest (per class):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binary classifier trained per category.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n_estimators=100, random_state=42, n_jobs=-1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slqyccugtx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Evaluation Metrics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 Score: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Average per-label correctness per sample.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Subset 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Fraction of samples with all labels exactly correct.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Precision, Recall, F1-score: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Computed per class.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Visualized per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hnbermg7fb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Results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779.0571715145436"/>
        <w:gridCol w:w="1905.7973921765297"/>
        <w:gridCol w:w="1567.8234704112335"/>
        <w:gridCol w:w="2243.771313941825"/>
        <w:gridCol w:w="1863.5506519558676"/>
        <w:tblGridChange w:id="0">
          <w:tblGrid>
            <w:gridCol w:w="1779.0571715145436"/>
            <w:gridCol w:w="1905.7973921765297"/>
            <w:gridCol w:w="1567.8234704112335"/>
            <w:gridCol w:w="2243.771313941825"/>
            <w:gridCol w:w="1863.5506519558676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 Hamming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Hamming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 Subset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Subset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Unimodal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0.0120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Unimodal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0.1159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Multimodal Fused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0.0899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Image-only: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Hamming but very low exact match; edges fail to capture high-level semantics.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Text-only: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Best exact-match accuracy; captions provide strong object cues.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Slightly improves over image-only but does not surpass text-only.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11wqgm9nvc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Discussion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Simple, interpretable, and reproducible pipeline.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Demonstrates value of captions in multimodal tasks.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clear comparison between unimodal and fused setups.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 image features: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Canny edges discard texture, color, and object semantics.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Caption limitations: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Not all objects appear in captions → missing labels.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Fusion strategy: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Simple concatenation fails to model cross-modal interactions.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Imbalance issue: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Many COCO categories are rare; Random Forests struggle without rebalancing.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bias: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Hamming score inflates performance due to dominance of negative labels.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improvements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edges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CNN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ResNet, VGG).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pretrained embeddings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(BERT, CLIP) instead of Word2Vec.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fusion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(attention, gating, transformers).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imbalance (weighted loss, resampling).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 and macro-F1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not only Hamming score.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4vly0wmnzl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Captions (text features)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more effective than edges (image features) for predicting object categories.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Fusion via concatenation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does not guarantee improvements over unimodal text performance.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Classical approaches can provide interpretable baselines, but they fall short for complex datasets like COCO.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 highlights both the potential and the limitations of multimodal pipelines using simple features. Future improvements should adopt deep embeddings and more advanced fusion mechanisms for meaningful gains.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