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59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ServiceNow Application Development</w:t>
      </w:r>
    </w:p>
    <w:p>
      <w:pPr>
        <w:spacing w:after="160" w:before="0" w:line="259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Project Documentation Format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Project Title: Auto Ticket Classification Using ServiceNow Flow Designer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Team Members: Sangavi P (Team Lead), Kanchana J (Member), Haritha S (Member), Sri Poornima S (Member)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Project Overview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Purpose: The school IT helpdesk receives many incidents every day. This project classifies each incident automatically when it is created, which reduces manual effort and keeps categories consistent.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Features: Incident form with Caller Name and Short Description; Flow Designer trigger on record creation; keyword conditions using If / Else If; automatic update of Category and Subcategory; dependent Category and Subcategory choices; update set export.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Architecture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User Interface: ServiceNow incident form for callers and the list view for IT staff.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Automation: Flow Designer flow "Auto Classify School IT Tickets" with the trigger Record Created, condition Category is Empty, Flow Logic conditions and an Update Record action.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Database: Custom table (Incident Workflow) holding Caller Name, Short Description, Category and Subcategory, with a dependent choice relationship between Category and Subcategory.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Setup Instructions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Prerequisites: A ServiceNow instance (for example a personal developer instance) and an administrator role; access to Flow Designer.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Installation: Open All menus &gt; Local Update Sets &gt; New; Name = Project Update Set, State = In progress, Application = Global; Save and select Make This My Current Set. Then create the table and fields and build the flow as described in section 6.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Folder Structure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Update Set: Project Update Set (Global scope) contains the table, field and choice definitions and the flow.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Table: Incident Workflow with the fields Caller Name, Short Description, Category, Subcategory.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Flow: Auto Classify School IT Tickets (trigger, If conditions and Update Record actions).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Running the Application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Open Flow Designer, create a new Flow named Auto Classify School IT Tickets (Application: Global) and select Build Flow.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Trigger: Record Created; Table: Incident Workflow; Condition: Category is Empty.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Under Actions select Flow Logic &gt; If. For Wi-Fi / Network use condition 1: Short Description (data pill) Contains Wi-Fi, and condition 2: Short Description Contains Network. Under the If add Update Record: Category = Network, Subcategory = WiFi.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Add further If / Else If blocks: Projector -&gt; Hardware / Projector; Password or Login -&gt; Access / Forgot Password; Slow or Hanging -&gt; Performance / Slow Computer.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Save and Activate the flow, then create a new incident to run it.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API Documentation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No external or REST API is used. All processing happens inside ServiceNow through the Flow Designer trigger and Update Record action.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Authentication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Access is handled by the authentication and role-based access controls of the ServiceNow instance. Only authorised users can create or modify incident records and edit the flow.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User Interface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160" w:before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[INSERT SERVICENOW INCIDENT SCREENSHOT HERE]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Testing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Functional testing with keyword scenarios for Wi-Fi / Network, Projector, Password / Login and Slow / Hanging, plus an unmatched case and a case with Category already set. Verified in the incident record and in Flow Designer executions. Results: 10 of 10 UAT test cases passed.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Screenshots or Demo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160" w:before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[INSERT FLOW DESIGNER SCREENSHOT HERE]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Only the configured keywords are matched; spelling variants such as "WiFi" without a hyphen need an additional condition.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Incidents with no matching keyword remain unclassified and must be categorised manually.</w:t>
      </w:r>
    </w:p>
    <w:p>
      <w:pPr>
        <w:keepNext/>
        <w:spacing w:after="120" w:before="200" w:line="259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Email notification to the caller when the incident is created.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rial" w:cs="Arial" w:eastAsia="Arial" w:hAnsi="Arial"/>
          <w:sz w:val="22"/>
          <w:szCs w:val="22"/>
        </w:rPr>
        <w:t xml:space="preserve">Additional rules for software and printer incidents and evaluation of the Description field for more keywords.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Un-named</cp:lastModifiedBy>
  <cp:revision>1</cp:revision>
  <dcterms:created xsi:type="dcterms:W3CDTF">2026-10-08T08:53:49.298Z</dcterms:created>
  <dcterms:modified xsi:type="dcterms:W3CDTF">2026-10-08T08:53:49.298Z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