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9C3" w:rsidRDefault="004459C3" w:rsidP="00D02E2A">
      <w:pPr>
        <w:pStyle w:val="BodyText"/>
        <w:spacing w:line="183" w:lineRule="exact"/>
        <w:rPr>
          <w:sz w:val="18"/>
        </w:rPr>
      </w:pPr>
    </w:p>
    <w:p w:rsidR="004459C3" w:rsidRDefault="004459C3">
      <w:pPr>
        <w:pStyle w:val="BodyText"/>
        <w:rPr>
          <w:sz w:val="20"/>
        </w:rPr>
      </w:pPr>
    </w:p>
    <w:p w:rsidR="004459C3" w:rsidRDefault="004459C3">
      <w:pPr>
        <w:pStyle w:val="BodyText"/>
        <w:spacing w:before="3"/>
        <w:rPr>
          <w:sz w:val="23"/>
        </w:rPr>
      </w:pPr>
    </w:p>
    <w:p w:rsidR="00D02E2A" w:rsidRDefault="00D02E2A" w:rsidP="00D02E2A">
      <w:pPr>
        <w:spacing w:before="103"/>
        <w:ind w:right="935"/>
        <w:rPr>
          <w:b/>
          <w:sz w:val="28"/>
        </w:rPr>
      </w:pPr>
      <w:r>
        <w:rPr>
          <w:b/>
          <w:sz w:val="28"/>
        </w:rPr>
        <w:t xml:space="preserve">                                   </w:t>
      </w:r>
    </w:p>
    <w:p w:rsidR="00D02E2A" w:rsidRDefault="00D02E2A">
      <w:pPr>
        <w:rPr>
          <w:b/>
          <w:sz w:val="28"/>
        </w:rPr>
      </w:pPr>
      <w:r>
        <w:rPr>
          <w:b/>
          <w:sz w:val="28"/>
        </w:rPr>
        <w:br w:type="page"/>
      </w:r>
    </w:p>
    <w:p w:rsidR="00D02E2A" w:rsidRDefault="00D02E2A" w:rsidP="00D02E2A">
      <w:pPr>
        <w:pStyle w:val="LO-normal"/>
        <w:spacing w:after="160"/>
        <w:jc w:val="center"/>
        <w:rPr>
          <w:rFonts w:ascii="Times New Roman" w:hAnsi="Times New Roman"/>
          <w:b/>
          <w:bCs/>
          <w:sz w:val="28"/>
          <w:szCs w:val="28"/>
        </w:rPr>
      </w:pPr>
      <w:r>
        <w:rPr>
          <w:rFonts w:ascii="Times New Roman" w:hAnsi="Times New Roman"/>
          <w:b/>
          <w:bCs/>
          <w:sz w:val="28"/>
          <w:szCs w:val="28"/>
        </w:rPr>
        <w:lastRenderedPageBreak/>
        <w:t>A PROJECT REPORT ON</w:t>
      </w:r>
    </w:p>
    <w:p w:rsidR="00D02E2A" w:rsidRPr="00D02E2A" w:rsidRDefault="00D02E2A" w:rsidP="00D02E2A">
      <w:pPr>
        <w:pStyle w:val="LO-normal"/>
        <w:spacing w:after="160"/>
        <w:jc w:val="center"/>
        <w:rPr>
          <w:rFonts w:ascii="Times New Roman" w:hAnsi="Times New Roman"/>
          <w:b/>
          <w:bCs/>
          <w:sz w:val="36"/>
          <w:szCs w:val="36"/>
        </w:rPr>
      </w:pPr>
      <w:r w:rsidRPr="00D02E2A">
        <w:rPr>
          <w:rFonts w:ascii="Times New Roman" w:hAnsi="Times New Roman"/>
          <w:b/>
          <w:bCs/>
          <w:sz w:val="36"/>
          <w:szCs w:val="36"/>
        </w:rPr>
        <w:t>DIMENSIONALITY REDUCTION USING</w:t>
      </w:r>
    </w:p>
    <w:p w:rsidR="00D02E2A" w:rsidRPr="00D02E2A" w:rsidRDefault="00D02E2A" w:rsidP="00D02E2A">
      <w:pPr>
        <w:pStyle w:val="LO-normal"/>
        <w:spacing w:after="160"/>
        <w:jc w:val="center"/>
        <w:rPr>
          <w:rFonts w:ascii="Times New Roman" w:hAnsi="Times New Roman"/>
          <w:b/>
          <w:bCs/>
          <w:sz w:val="36"/>
          <w:szCs w:val="36"/>
        </w:rPr>
      </w:pPr>
      <w:r w:rsidRPr="00D02E2A">
        <w:rPr>
          <w:rFonts w:ascii="Times New Roman" w:hAnsi="Times New Roman"/>
          <w:b/>
          <w:bCs/>
          <w:sz w:val="36"/>
          <w:szCs w:val="36"/>
        </w:rPr>
        <w:t xml:space="preserve">PRINCIPLE COMPONENT </w:t>
      </w:r>
      <w:proofErr w:type="gramStart"/>
      <w:r w:rsidRPr="00D02E2A">
        <w:rPr>
          <w:rFonts w:ascii="Times New Roman" w:hAnsi="Times New Roman"/>
          <w:b/>
          <w:bCs/>
          <w:sz w:val="36"/>
          <w:szCs w:val="36"/>
        </w:rPr>
        <w:t>ANALYSIS(</w:t>
      </w:r>
      <w:proofErr w:type="gramEnd"/>
      <w:r w:rsidRPr="00D02E2A">
        <w:rPr>
          <w:rFonts w:ascii="Times New Roman" w:hAnsi="Times New Roman"/>
          <w:b/>
          <w:bCs/>
          <w:sz w:val="36"/>
          <w:szCs w:val="36"/>
        </w:rPr>
        <w:t>PCA)</w:t>
      </w:r>
    </w:p>
    <w:p w:rsidR="00D02E2A" w:rsidRDefault="00D02E2A" w:rsidP="00D02E2A">
      <w:pPr>
        <w:pStyle w:val="LO-normal"/>
        <w:spacing w:after="160"/>
        <w:jc w:val="center"/>
        <w:rPr>
          <w:rFonts w:ascii="Times New Roman" w:hAnsi="Times New Roman"/>
          <w:i/>
          <w:iCs/>
        </w:rPr>
      </w:pPr>
    </w:p>
    <w:p w:rsidR="00D02E2A" w:rsidRDefault="00D02E2A" w:rsidP="00D02E2A">
      <w:pPr>
        <w:pStyle w:val="LO-normal"/>
        <w:spacing w:after="160"/>
        <w:jc w:val="center"/>
      </w:pPr>
      <w:r>
        <w:rPr>
          <w:rFonts w:ascii="Times New Roman" w:hAnsi="Times New Roman"/>
          <w:i/>
          <w:iCs/>
        </w:rPr>
        <w:t xml:space="preserve">A Main Project Submitted to Acharya </w:t>
      </w:r>
      <w:proofErr w:type="spellStart"/>
      <w:r>
        <w:rPr>
          <w:rFonts w:ascii="Times New Roman" w:hAnsi="Times New Roman"/>
          <w:i/>
          <w:iCs/>
        </w:rPr>
        <w:t>Nagarjuna</w:t>
      </w:r>
      <w:proofErr w:type="spellEnd"/>
      <w:r>
        <w:rPr>
          <w:rFonts w:ascii="Times New Roman" w:hAnsi="Times New Roman"/>
          <w:i/>
          <w:iCs/>
        </w:rPr>
        <w:t xml:space="preserve"> University, Guntur in Partial fulfillments of Requirements for the Award of the Degree of</w:t>
      </w:r>
    </w:p>
    <w:p w:rsidR="00D02E2A" w:rsidRDefault="00D02E2A" w:rsidP="00D02E2A">
      <w:pPr>
        <w:pStyle w:val="LO-normal"/>
        <w:spacing w:after="160"/>
        <w:jc w:val="center"/>
        <w:rPr>
          <w:rFonts w:ascii="Times New Roman" w:eastAsia="Times New Roman" w:hAnsi="Times New Roman" w:cs="Times New Roman"/>
          <w:b/>
          <w:bCs/>
          <w:sz w:val="24"/>
          <w:szCs w:val="24"/>
        </w:rPr>
      </w:pPr>
      <w:r>
        <w:rPr>
          <w:rFonts w:ascii="Times New Roman" w:hAnsi="Times New Roman"/>
          <w:b/>
          <w:bCs/>
          <w:sz w:val="24"/>
          <w:szCs w:val="24"/>
        </w:rPr>
        <w:t>BACHELOR OF TECHNOLOGY</w:t>
      </w:r>
    </w:p>
    <w:p w:rsidR="00D02E2A" w:rsidRDefault="00D02E2A" w:rsidP="00D02E2A">
      <w:pPr>
        <w:pStyle w:val="LO-normal"/>
        <w:spacing w:after="160"/>
        <w:jc w:val="center"/>
        <w:rPr>
          <w:rFonts w:ascii="Times New Roman" w:eastAsia="Times New Roman" w:hAnsi="Times New Roman" w:cs="Times New Roman"/>
          <w:b/>
          <w:bCs/>
          <w:sz w:val="24"/>
          <w:szCs w:val="24"/>
        </w:rPr>
      </w:pPr>
      <w:r>
        <w:rPr>
          <w:rFonts w:ascii="Times New Roman" w:hAnsi="Times New Roman"/>
          <w:b/>
          <w:bCs/>
          <w:sz w:val="24"/>
          <w:szCs w:val="24"/>
        </w:rPr>
        <w:t>IN</w:t>
      </w:r>
    </w:p>
    <w:p w:rsidR="00D02E2A" w:rsidRDefault="00D02E2A" w:rsidP="00D02E2A">
      <w:pPr>
        <w:pStyle w:val="LO-normal"/>
        <w:spacing w:after="160"/>
        <w:jc w:val="center"/>
        <w:rPr>
          <w:rFonts w:ascii="Times New Roman" w:eastAsia="Times New Roman" w:hAnsi="Times New Roman" w:cs="Times New Roman"/>
          <w:b/>
          <w:bCs/>
          <w:sz w:val="24"/>
          <w:szCs w:val="24"/>
        </w:rPr>
      </w:pPr>
      <w:r>
        <w:rPr>
          <w:rFonts w:ascii="Times New Roman" w:hAnsi="Times New Roman"/>
          <w:b/>
          <w:bCs/>
          <w:sz w:val="24"/>
          <w:szCs w:val="24"/>
        </w:rPr>
        <w:t>COMPUTER SCIENCE AND ENGINEERING</w:t>
      </w:r>
    </w:p>
    <w:p w:rsidR="00D02E2A" w:rsidRDefault="00D02E2A" w:rsidP="00D02E2A">
      <w:pPr>
        <w:pStyle w:val="LO-normal"/>
        <w:spacing w:after="160"/>
        <w:jc w:val="center"/>
      </w:pPr>
      <w:r>
        <w:rPr>
          <w:noProof/>
          <w:lang w:val="en-IN" w:eastAsia="en-IN"/>
        </w:rPr>
        <w:drawing>
          <wp:anchor distT="0" distB="0" distL="0" distR="0" simplePos="0" relativeHeight="251659264" behindDoc="0" locked="0" layoutInCell="1" allowOverlap="1" wp14:anchorId="577FF279" wp14:editId="6285FF92">
            <wp:simplePos x="0" y="0"/>
            <wp:positionH relativeFrom="page">
              <wp:posOffset>3248025</wp:posOffset>
            </wp:positionH>
            <wp:positionV relativeFrom="page">
              <wp:posOffset>3657600</wp:posOffset>
            </wp:positionV>
            <wp:extent cx="1276350" cy="1457325"/>
            <wp:effectExtent l="0" t="0" r="0" b="0"/>
            <wp:wrapSquare wrapText="largest"/>
            <wp:docPr id="1027" name="Image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53"/>
                    <pic:cNvPicPr/>
                  </pic:nvPicPr>
                  <pic:blipFill>
                    <a:blip r:embed="rId7" cstate="print"/>
                    <a:srcRect/>
                    <a:stretch/>
                  </pic:blipFill>
                  <pic:spPr>
                    <a:xfrm>
                      <a:off x="0" y="0"/>
                      <a:ext cx="1276350" cy="1457325"/>
                    </a:xfrm>
                    <a:prstGeom prst="rect">
                      <a:avLst/>
                    </a:prstGeom>
                  </pic:spPr>
                </pic:pic>
              </a:graphicData>
            </a:graphic>
            <wp14:sizeRelH relativeFrom="margin">
              <wp14:pctWidth>0</wp14:pctWidth>
            </wp14:sizeRelH>
            <wp14:sizeRelV relativeFrom="margin">
              <wp14:pctHeight>0</wp14:pctHeight>
            </wp14:sizeRelV>
          </wp:anchor>
        </w:drawing>
      </w:r>
    </w:p>
    <w:p w:rsidR="00D02E2A" w:rsidRDefault="00D02E2A" w:rsidP="00D02E2A">
      <w:pPr>
        <w:pStyle w:val="LO-normal"/>
        <w:spacing w:after="160"/>
        <w:jc w:val="center"/>
      </w:pPr>
    </w:p>
    <w:p w:rsidR="00D02E2A" w:rsidRDefault="00D02E2A" w:rsidP="00D02E2A">
      <w:pPr>
        <w:pStyle w:val="LO-normal"/>
        <w:spacing w:after="160"/>
        <w:jc w:val="center"/>
      </w:pPr>
    </w:p>
    <w:p w:rsidR="00D02E2A" w:rsidRDefault="00D02E2A" w:rsidP="00D02E2A">
      <w:pPr>
        <w:pStyle w:val="LO-normal"/>
        <w:spacing w:after="160"/>
        <w:jc w:val="center"/>
      </w:pPr>
    </w:p>
    <w:p w:rsidR="00D02E2A" w:rsidRDefault="00D02E2A" w:rsidP="00D02E2A">
      <w:pPr>
        <w:pStyle w:val="LO-normal"/>
        <w:spacing w:after="160"/>
        <w:jc w:val="center"/>
      </w:pPr>
    </w:p>
    <w:p w:rsidR="0045246A" w:rsidRDefault="0045246A" w:rsidP="0045246A">
      <w:pPr>
        <w:pStyle w:val="LO-normal"/>
        <w:spacing w:after="160"/>
        <w:rPr>
          <w:rFonts w:ascii="Times New Roman" w:hAnsi="Times New Roman"/>
          <w:sz w:val="24"/>
          <w:szCs w:val="24"/>
        </w:rPr>
      </w:pPr>
    </w:p>
    <w:p w:rsidR="0045246A" w:rsidRDefault="0045246A" w:rsidP="0045246A">
      <w:pPr>
        <w:pStyle w:val="LO-normal"/>
        <w:spacing w:after="160"/>
        <w:rPr>
          <w:rFonts w:ascii="Times New Roman" w:hAnsi="Times New Roman"/>
          <w:sz w:val="24"/>
          <w:szCs w:val="24"/>
        </w:rPr>
      </w:pPr>
      <w:r>
        <w:rPr>
          <w:rFonts w:ascii="Times New Roman" w:hAnsi="Times New Roman"/>
          <w:sz w:val="24"/>
          <w:szCs w:val="24"/>
        </w:rPr>
        <w:t xml:space="preserve">                                                                              Submitted by:</w:t>
      </w:r>
    </w:p>
    <w:p w:rsidR="0045246A" w:rsidRDefault="0045246A" w:rsidP="0045246A">
      <w:pPr>
        <w:pStyle w:val="LO-normal"/>
        <w:spacing w:after="160"/>
        <w:rPr>
          <w:rFonts w:ascii="Times New Roman" w:hAnsi="Times New Roman"/>
          <w:sz w:val="24"/>
          <w:szCs w:val="24"/>
        </w:rPr>
      </w:pPr>
      <w:r>
        <w:rPr>
          <w:rFonts w:ascii="Times New Roman" w:hAnsi="Times New Roman"/>
          <w:sz w:val="24"/>
          <w:szCs w:val="24"/>
        </w:rPr>
        <w:t xml:space="preserve">                                                                V. KRISHNA </w:t>
      </w:r>
      <w:proofErr w:type="gramStart"/>
      <w:r>
        <w:rPr>
          <w:rFonts w:ascii="Times New Roman" w:hAnsi="Times New Roman"/>
          <w:sz w:val="24"/>
          <w:szCs w:val="24"/>
        </w:rPr>
        <w:t>SAI(</w:t>
      </w:r>
      <w:proofErr w:type="gramEnd"/>
      <w:r>
        <w:rPr>
          <w:rFonts w:ascii="Times New Roman" w:hAnsi="Times New Roman"/>
          <w:sz w:val="24"/>
          <w:szCs w:val="24"/>
        </w:rPr>
        <w:t>Y16CS3258)</w:t>
      </w:r>
    </w:p>
    <w:p w:rsidR="0045246A" w:rsidRDefault="0045246A" w:rsidP="0045246A">
      <w:pPr>
        <w:pStyle w:val="LO-normal"/>
        <w:spacing w:after="160"/>
        <w:rPr>
          <w:rFonts w:ascii="Times New Roman" w:hAnsi="Times New Roman"/>
          <w:sz w:val="24"/>
          <w:szCs w:val="24"/>
        </w:rPr>
      </w:pPr>
      <w:r>
        <w:rPr>
          <w:rFonts w:ascii="Times New Roman" w:hAnsi="Times New Roman"/>
          <w:sz w:val="24"/>
          <w:szCs w:val="24"/>
        </w:rPr>
        <w:t xml:space="preserve">                                                                 K.SAI </w:t>
      </w:r>
      <w:proofErr w:type="gramStart"/>
      <w:r>
        <w:rPr>
          <w:rFonts w:ascii="Times New Roman" w:hAnsi="Times New Roman"/>
          <w:sz w:val="24"/>
          <w:szCs w:val="24"/>
        </w:rPr>
        <w:t>RAM(</w:t>
      </w:r>
      <w:proofErr w:type="gramEnd"/>
      <w:r>
        <w:rPr>
          <w:rFonts w:ascii="Times New Roman" w:hAnsi="Times New Roman"/>
          <w:sz w:val="24"/>
          <w:szCs w:val="24"/>
        </w:rPr>
        <w:t>Y16CS3216)</w:t>
      </w:r>
    </w:p>
    <w:p w:rsidR="0045246A" w:rsidRDefault="0045246A" w:rsidP="0045246A">
      <w:pPr>
        <w:pStyle w:val="LO-normal"/>
        <w:spacing w:after="160"/>
        <w:rPr>
          <w:rFonts w:ascii="Times New Roman" w:hAnsi="Times New Roman"/>
          <w:sz w:val="24"/>
          <w:szCs w:val="24"/>
        </w:rPr>
      </w:pPr>
      <w:r>
        <w:rPr>
          <w:rFonts w:ascii="Times New Roman" w:hAnsi="Times New Roman"/>
          <w:sz w:val="24"/>
          <w:szCs w:val="24"/>
        </w:rPr>
        <w:t xml:space="preserve">                                                                 S.PAVAN </w:t>
      </w:r>
      <w:proofErr w:type="gramStart"/>
      <w:r>
        <w:rPr>
          <w:rFonts w:ascii="Times New Roman" w:hAnsi="Times New Roman"/>
          <w:sz w:val="24"/>
          <w:szCs w:val="24"/>
        </w:rPr>
        <w:t>CHAND(</w:t>
      </w:r>
      <w:proofErr w:type="gramEnd"/>
      <w:r>
        <w:rPr>
          <w:rFonts w:ascii="Times New Roman" w:hAnsi="Times New Roman"/>
          <w:sz w:val="24"/>
          <w:szCs w:val="24"/>
        </w:rPr>
        <w:t>Y16CS3249)</w:t>
      </w:r>
    </w:p>
    <w:p w:rsidR="0045246A" w:rsidRDefault="0045246A" w:rsidP="0045246A">
      <w:pPr>
        <w:pStyle w:val="LO-normal"/>
        <w:spacing w:after="160"/>
      </w:pPr>
      <w:r>
        <w:rPr>
          <w:rFonts w:ascii="Times New Roman" w:hAnsi="Times New Roman"/>
          <w:sz w:val="24"/>
          <w:szCs w:val="24"/>
        </w:rPr>
        <w:t xml:space="preserve">                                                                 </w:t>
      </w:r>
      <w:proofErr w:type="gramStart"/>
      <w:r>
        <w:rPr>
          <w:rFonts w:ascii="Times New Roman" w:hAnsi="Times New Roman"/>
          <w:sz w:val="24"/>
          <w:szCs w:val="24"/>
        </w:rPr>
        <w:t>P.MANOJ(</w:t>
      </w:r>
      <w:proofErr w:type="gramEnd"/>
      <w:r>
        <w:rPr>
          <w:rFonts w:ascii="Times New Roman" w:hAnsi="Times New Roman"/>
          <w:sz w:val="24"/>
          <w:szCs w:val="24"/>
        </w:rPr>
        <w:t>Y16CS3237)</w:t>
      </w:r>
    </w:p>
    <w:p w:rsidR="00D02E2A" w:rsidRDefault="00D02E2A" w:rsidP="00D02E2A">
      <w:pPr>
        <w:pStyle w:val="LO-normal"/>
        <w:spacing w:after="100"/>
        <w:rPr>
          <w:rFonts w:ascii="Times New Roman" w:eastAsia="Times New Roman" w:hAnsi="Times New Roman" w:cs="Times New Roman"/>
          <w:b/>
          <w:bCs/>
          <w:sz w:val="24"/>
          <w:szCs w:val="24"/>
        </w:rPr>
      </w:pPr>
    </w:p>
    <w:p w:rsidR="00D02E2A" w:rsidRDefault="00D02E2A" w:rsidP="00D02E2A">
      <w:pPr>
        <w:pStyle w:val="LO-normal"/>
        <w:spacing w:after="100"/>
        <w:jc w:val="center"/>
        <w:rPr>
          <w:rFonts w:ascii="Times New Roman" w:eastAsia="Times New Roman" w:hAnsi="Times New Roman" w:cs="Times New Roman"/>
          <w:i/>
          <w:iCs/>
          <w:sz w:val="24"/>
          <w:szCs w:val="24"/>
        </w:rPr>
      </w:pPr>
      <w:r>
        <w:rPr>
          <w:rFonts w:ascii="Times New Roman" w:hAnsi="Times New Roman"/>
          <w:b/>
          <w:bCs/>
          <w:sz w:val="24"/>
          <w:szCs w:val="24"/>
        </w:rPr>
        <w:t xml:space="preserve">  </w:t>
      </w:r>
      <w:r>
        <w:rPr>
          <w:b/>
          <w:bCs/>
        </w:rPr>
        <w:t xml:space="preserve">   </w:t>
      </w:r>
      <w:r>
        <w:rPr>
          <w:rFonts w:ascii="Times New Roman" w:hAnsi="Times New Roman"/>
          <w:i/>
          <w:iCs/>
          <w:sz w:val="24"/>
          <w:szCs w:val="24"/>
        </w:rPr>
        <w:t xml:space="preserve">Under the Esteemed Guidance of  </w:t>
      </w:r>
    </w:p>
    <w:p w:rsidR="00D02E2A" w:rsidRDefault="00D02E2A" w:rsidP="0045246A">
      <w:pPr>
        <w:pStyle w:val="LO-normal"/>
        <w:spacing w:after="160"/>
        <w:jc w:val="center"/>
        <w:rPr>
          <w:rFonts w:ascii="Times New Roman" w:hAnsi="Times New Roman"/>
          <w:b/>
          <w:bCs/>
          <w:sz w:val="24"/>
          <w:szCs w:val="24"/>
        </w:rPr>
      </w:pPr>
      <w:r>
        <w:rPr>
          <w:b/>
          <w:bCs/>
        </w:rPr>
        <w:t xml:space="preserve"> </w:t>
      </w:r>
      <w:r w:rsidR="0045246A">
        <w:rPr>
          <w:rFonts w:ascii="Times New Roman" w:hAnsi="Times New Roman"/>
          <w:b/>
          <w:bCs/>
          <w:sz w:val="24"/>
          <w:szCs w:val="24"/>
        </w:rPr>
        <w:t>U.SATISH KUMAR</w:t>
      </w:r>
    </w:p>
    <w:p w:rsidR="0045246A" w:rsidRPr="0045246A" w:rsidRDefault="0045246A" w:rsidP="0045246A">
      <w:pPr>
        <w:pStyle w:val="LO-normal"/>
        <w:spacing w:after="160"/>
      </w:pPr>
      <w:r>
        <w:rPr>
          <w:rFonts w:ascii="Times New Roman" w:hAnsi="Times New Roman"/>
          <w:b/>
          <w:bCs/>
          <w:sz w:val="24"/>
          <w:szCs w:val="24"/>
        </w:rPr>
        <w:t xml:space="preserve">                                                          </w:t>
      </w:r>
      <w:proofErr w:type="gramStart"/>
      <w:r>
        <w:rPr>
          <w:rFonts w:ascii="Times New Roman" w:hAnsi="Times New Roman"/>
          <w:b/>
          <w:bCs/>
          <w:sz w:val="24"/>
          <w:szCs w:val="24"/>
        </w:rPr>
        <w:t>PROFESSOR ,COMPUTER</w:t>
      </w:r>
      <w:proofErr w:type="gramEnd"/>
      <w:r>
        <w:rPr>
          <w:rFonts w:ascii="Times New Roman" w:hAnsi="Times New Roman"/>
          <w:b/>
          <w:bCs/>
          <w:sz w:val="24"/>
          <w:szCs w:val="24"/>
        </w:rPr>
        <w:t xml:space="preserve"> SCIENCE DEPARTMENT</w:t>
      </w:r>
    </w:p>
    <w:p w:rsidR="00D02E2A" w:rsidRDefault="00D02E2A" w:rsidP="00D02E2A">
      <w:pPr>
        <w:pStyle w:val="LO-normal"/>
        <w:spacing w:after="100"/>
        <w:jc w:val="center"/>
        <w:rPr>
          <w:rFonts w:ascii="Times New Roman" w:eastAsia="Times New Roman" w:hAnsi="Times New Roman" w:cs="Times New Roman"/>
          <w:sz w:val="24"/>
          <w:szCs w:val="24"/>
        </w:rPr>
      </w:pPr>
    </w:p>
    <w:p w:rsidR="00D02E2A" w:rsidRDefault="00D02E2A" w:rsidP="00D02E2A">
      <w:pPr>
        <w:pStyle w:val="LO-normal"/>
        <w:spacing w:after="100"/>
        <w:jc w:val="center"/>
        <w:rPr>
          <w:rFonts w:ascii="Times New Roman" w:eastAsia="Times New Roman" w:hAnsi="Times New Roman" w:cs="Times New Roman"/>
          <w:b/>
          <w:bCs/>
          <w:sz w:val="24"/>
          <w:szCs w:val="24"/>
        </w:rPr>
      </w:pPr>
      <w:r>
        <w:rPr>
          <w:rFonts w:ascii="Times New Roman" w:hAnsi="Times New Roman"/>
          <w:b/>
          <w:bCs/>
          <w:sz w:val="24"/>
          <w:szCs w:val="24"/>
        </w:rPr>
        <w:t>DEPARTMENT OF COMPUTER SCIENCE AND ENGINEERING</w:t>
      </w:r>
    </w:p>
    <w:p w:rsidR="00D02E2A" w:rsidRDefault="00D02E2A" w:rsidP="00D02E2A">
      <w:pPr>
        <w:pStyle w:val="LO-normal"/>
        <w:jc w:val="center"/>
      </w:pPr>
      <w:r>
        <w:rPr>
          <w:rFonts w:ascii="Times New Roman" w:hAnsi="Times New Roman"/>
          <w:b/>
          <w:bCs/>
          <w:sz w:val="28"/>
          <w:szCs w:val="28"/>
        </w:rPr>
        <w:t>ANU COLLEGE OF ENGINEERING AND TECHNOLOGY</w:t>
      </w:r>
    </w:p>
    <w:p w:rsidR="0045246A" w:rsidRDefault="00D02E2A" w:rsidP="0045246A">
      <w:pPr>
        <w:pStyle w:val="LO-normal"/>
        <w:jc w:val="center"/>
        <w:rPr>
          <w:rFonts w:ascii="Times New Roman" w:hAnsi="Times New Roman"/>
          <w:b/>
          <w:bCs/>
          <w:sz w:val="24"/>
          <w:szCs w:val="24"/>
        </w:rPr>
      </w:pPr>
      <w:r>
        <w:rPr>
          <w:rFonts w:ascii="Times New Roman" w:hAnsi="Times New Roman"/>
          <w:b/>
          <w:bCs/>
          <w:sz w:val="24"/>
          <w:szCs w:val="24"/>
        </w:rPr>
        <w:t>NAMBUR</w:t>
      </w:r>
      <w:proofErr w:type="gramStart"/>
      <w:r>
        <w:rPr>
          <w:rFonts w:ascii="Times New Roman" w:hAnsi="Times New Roman"/>
          <w:b/>
          <w:bCs/>
          <w:sz w:val="24"/>
          <w:szCs w:val="24"/>
        </w:rPr>
        <w:t>,GUNTUR</w:t>
      </w:r>
      <w:proofErr w:type="gramEnd"/>
      <w:r>
        <w:rPr>
          <w:rFonts w:ascii="Times New Roman" w:hAnsi="Times New Roman"/>
          <w:b/>
          <w:bCs/>
          <w:sz w:val="24"/>
          <w:szCs w:val="24"/>
        </w:rPr>
        <w:t>-522510, A.P</w:t>
      </w:r>
    </w:p>
    <w:p w:rsidR="0045246A" w:rsidRDefault="0045246A" w:rsidP="0045246A">
      <w:pPr>
        <w:pStyle w:val="LO-normal"/>
        <w:jc w:val="center"/>
      </w:pPr>
      <w:r>
        <w:rPr>
          <w:rFonts w:ascii="Times New Roman" w:hAnsi="Times New Roman"/>
          <w:b/>
          <w:bCs/>
          <w:color w:val="4A86E8"/>
          <w:sz w:val="28"/>
          <w:szCs w:val="28"/>
          <w:u w:color="4A86E8"/>
        </w:rPr>
        <w:lastRenderedPageBreak/>
        <w:t>ANU COLLEGE OF ENGINEERING AND TECHNOLOGY</w:t>
      </w:r>
    </w:p>
    <w:p w:rsidR="0045246A" w:rsidRDefault="0045246A" w:rsidP="0045246A">
      <w:pPr>
        <w:pStyle w:val="LO-normal"/>
        <w:jc w:val="center"/>
      </w:pPr>
      <w:r>
        <w:rPr>
          <w:rFonts w:ascii="Times New Roman" w:hAnsi="Times New Roman"/>
          <w:b/>
          <w:bCs/>
          <w:sz w:val="24"/>
          <w:szCs w:val="24"/>
        </w:rPr>
        <w:t>NAMBUR</w:t>
      </w:r>
      <w:proofErr w:type="gramStart"/>
      <w:r>
        <w:rPr>
          <w:rFonts w:ascii="Times New Roman" w:hAnsi="Times New Roman"/>
          <w:b/>
          <w:bCs/>
          <w:sz w:val="24"/>
          <w:szCs w:val="24"/>
        </w:rPr>
        <w:t>,GUNTUR</w:t>
      </w:r>
      <w:proofErr w:type="gramEnd"/>
      <w:r>
        <w:rPr>
          <w:rFonts w:ascii="Times New Roman" w:hAnsi="Times New Roman"/>
          <w:b/>
          <w:bCs/>
          <w:sz w:val="24"/>
          <w:szCs w:val="24"/>
        </w:rPr>
        <w:t>-522510</w:t>
      </w:r>
    </w:p>
    <w:p w:rsidR="0045246A" w:rsidRDefault="0045246A" w:rsidP="0045246A">
      <w:pPr>
        <w:pStyle w:val="LO-normal"/>
        <w:rPr>
          <w:rFonts w:ascii="Times New Roman" w:eastAsia="Times New Roman" w:hAnsi="Times New Roman" w:cs="Times New Roman"/>
          <w:sz w:val="24"/>
          <w:szCs w:val="24"/>
        </w:rPr>
      </w:pPr>
    </w:p>
    <w:p w:rsidR="0045246A" w:rsidRDefault="0045246A" w:rsidP="0045246A">
      <w:pPr>
        <w:pStyle w:val="LO-normal"/>
        <w:jc w:val="center"/>
        <w:rPr>
          <w:rFonts w:ascii="Times New Roman" w:eastAsia="Times New Roman" w:hAnsi="Times New Roman" w:cs="Times New Roman"/>
          <w:b/>
          <w:bCs/>
          <w:color w:val="FF0000"/>
          <w:sz w:val="28"/>
          <w:szCs w:val="28"/>
          <w:u w:color="FF0000"/>
        </w:rPr>
      </w:pPr>
      <w:r>
        <w:rPr>
          <w:rFonts w:ascii="Times New Roman" w:hAnsi="Times New Roman"/>
          <w:b/>
          <w:bCs/>
          <w:color w:val="FF0000"/>
          <w:sz w:val="28"/>
          <w:szCs w:val="28"/>
          <w:u w:color="FF0000"/>
        </w:rPr>
        <w:t>DEPARTMENT OF COMPUTER SCIENCE AND ENGINEERING</w:t>
      </w:r>
    </w:p>
    <w:p w:rsidR="0045246A" w:rsidRDefault="00336933" w:rsidP="0045246A">
      <w:pPr>
        <w:pStyle w:val="LO-normal"/>
        <w:spacing w:after="100"/>
        <w:rPr>
          <w:rFonts w:ascii="Times New Roman" w:eastAsia="Times New Roman" w:hAnsi="Times New Roman" w:cs="Times New Roman"/>
          <w:sz w:val="24"/>
          <w:szCs w:val="24"/>
        </w:rPr>
      </w:pPr>
      <w:r>
        <w:rPr>
          <w:noProof/>
          <w:lang w:val="en-IN" w:eastAsia="en-IN"/>
        </w:rPr>
        <w:drawing>
          <wp:anchor distT="0" distB="0" distL="0" distR="0" simplePos="0" relativeHeight="251661312" behindDoc="0" locked="0" layoutInCell="1" allowOverlap="1" wp14:anchorId="4CA7D213" wp14:editId="5D32F6D2">
            <wp:simplePos x="0" y="0"/>
            <wp:positionH relativeFrom="column">
              <wp:posOffset>2942590</wp:posOffset>
            </wp:positionH>
            <wp:positionV relativeFrom="paragraph">
              <wp:posOffset>188595</wp:posOffset>
            </wp:positionV>
            <wp:extent cx="1027430" cy="887094"/>
            <wp:effectExtent l="0" t="0" r="0" b="0"/>
            <wp:wrapSquare wrapText="largest"/>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7" cstate="print"/>
                    <a:srcRect/>
                    <a:stretch/>
                  </pic:blipFill>
                  <pic:spPr>
                    <a:xfrm>
                      <a:off x="0" y="0"/>
                      <a:ext cx="1027430" cy="887094"/>
                    </a:xfrm>
                    <a:prstGeom prst="rect">
                      <a:avLst/>
                    </a:prstGeom>
                  </pic:spPr>
                </pic:pic>
              </a:graphicData>
            </a:graphic>
          </wp:anchor>
        </w:drawing>
      </w:r>
    </w:p>
    <w:p w:rsidR="0045246A" w:rsidRDefault="0045246A" w:rsidP="0045246A">
      <w:pPr>
        <w:pStyle w:val="LO-normal"/>
        <w:spacing w:after="160"/>
        <w:jc w:val="center"/>
      </w:pPr>
    </w:p>
    <w:p w:rsidR="0045246A" w:rsidRDefault="0045246A" w:rsidP="0045246A">
      <w:pPr>
        <w:pStyle w:val="LO-normal"/>
        <w:spacing w:after="160"/>
        <w:jc w:val="center"/>
      </w:pPr>
    </w:p>
    <w:p w:rsidR="0045246A" w:rsidRDefault="0045246A" w:rsidP="0045246A">
      <w:pPr>
        <w:pStyle w:val="LO-normal"/>
        <w:spacing w:after="160"/>
        <w:jc w:val="center"/>
      </w:pPr>
    </w:p>
    <w:p w:rsidR="0045246A" w:rsidRDefault="0045246A" w:rsidP="0045246A">
      <w:pPr>
        <w:pStyle w:val="LO-normal"/>
        <w:jc w:val="center"/>
        <w:rPr>
          <w:rFonts w:ascii="Times New Roman" w:hAnsi="Times New Roman"/>
          <w:b/>
          <w:bCs/>
          <w:sz w:val="28"/>
          <w:szCs w:val="28"/>
          <w:u w:val="single" w:color="FFFFFF"/>
        </w:rPr>
      </w:pPr>
    </w:p>
    <w:p w:rsidR="0045246A" w:rsidRDefault="0045246A" w:rsidP="0045246A">
      <w:pPr>
        <w:pStyle w:val="LO-normal"/>
        <w:jc w:val="center"/>
        <w:rPr>
          <w:rFonts w:ascii="Times New Roman" w:eastAsia="Times New Roman" w:hAnsi="Times New Roman" w:cs="Times New Roman"/>
          <w:b/>
          <w:bCs/>
          <w:sz w:val="28"/>
          <w:szCs w:val="28"/>
          <w:u w:val="single" w:color="FFFFFF"/>
        </w:rPr>
      </w:pPr>
      <w:r>
        <w:rPr>
          <w:rFonts w:ascii="Times New Roman" w:hAnsi="Times New Roman"/>
          <w:b/>
          <w:bCs/>
          <w:sz w:val="28"/>
          <w:szCs w:val="28"/>
          <w:u w:val="single" w:color="FFFFFF"/>
        </w:rPr>
        <w:t>CERTIFICATE</w:t>
      </w:r>
    </w:p>
    <w:p w:rsidR="0045246A" w:rsidRDefault="0045246A" w:rsidP="0045246A">
      <w:pPr>
        <w:pStyle w:val="LO-normal"/>
        <w:spacing w:after="160"/>
        <w:jc w:val="center"/>
        <w:rPr>
          <w:b/>
          <w:bCs/>
        </w:rPr>
      </w:pPr>
    </w:p>
    <w:p w:rsidR="0045246A" w:rsidRDefault="0045246A" w:rsidP="0045246A">
      <w:pPr>
        <w:pStyle w:val="LO-normal"/>
        <w:spacing w:after="160"/>
        <w:jc w:val="center"/>
      </w:pPr>
      <w:r>
        <w:rPr>
          <w:b/>
          <w:bCs/>
        </w:rPr>
        <w:t xml:space="preserve"> </w:t>
      </w:r>
      <w:r>
        <w:rPr>
          <w:rFonts w:ascii="Times New Roman" w:hAnsi="Times New Roman"/>
          <w:b/>
          <w:bCs/>
          <w:sz w:val="24"/>
          <w:szCs w:val="24"/>
        </w:rPr>
        <w:t>T</w:t>
      </w:r>
      <w:r>
        <w:rPr>
          <w:rFonts w:ascii="Times New Roman" w:hAnsi="Times New Roman"/>
          <w:sz w:val="24"/>
          <w:szCs w:val="24"/>
        </w:rPr>
        <w:t>his is to certify that the project work entitled “</w:t>
      </w:r>
      <w:r>
        <w:rPr>
          <w:rFonts w:ascii="Times New Roman" w:hAnsi="Times New Roman"/>
          <w:b/>
          <w:bCs/>
          <w:sz w:val="24"/>
          <w:szCs w:val="24"/>
        </w:rPr>
        <w:t>DIMENSIONALIY REDUCTION USING PRINCIPLE COMPONENT ANALYSIS</w:t>
      </w:r>
      <w:r w:rsidR="00336933">
        <w:rPr>
          <w:rFonts w:ascii="Times New Roman" w:hAnsi="Times New Roman"/>
          <w:b/>
          <w:bCs/>
          <w:sz w:val="24"/>
          <w:szCs w:val="24"/>
        </w:rPr>
        <w:t xml:space="preserve"> </w:t>
      </w:r>
      <w:r>
        <w:rPr>
          <w:rFonts w:ascii="Times New Roman" w:hAnsi="Times New Roman"/>
          <w:b/>
          <w:bCs/>
          <w:sz w:val="24"/>
          <w:szCs w:val="24"/>
        </w:rPr>
        <w:t>(PCA)”</w:t>
      </w:r>
      <w:r>
        <w:rPr>
          <w:rFonts w:ascii="Times New Roman" w:hAnsi="Times New Roman"/>
          <w:sz w:val="24"/>
          <w:szCs w:val="24"/>
        </w:rPr>
        <w:t xml:space="preserve">is a </w:t>
      </w:r>
      <w:proofErr w:type="spellStart"/>
      <w:r>
        <w:rPr>
          <w:rFonts w:ascii="Times New Roman" w:hAnsi="Times New Roman"/>
          <w:sz w:val="24"/>
          <w:szCs w:val="24"/>
        </w:rPr>
        <w:t>bonafide</w:t>
      </w:r>
      <w:proofErr w:type="spellEnd"/>
      <w:r>
        <w:rPr>
          <w:rFonts w:ascii="Times New Roman" w:hAnsi="Times New Roman"/>
          <w:sz w:val="24"/>
          <w:szCs w:val="24"/>
        </w:rPr>
        <w:t xml:space="preserve"> work carried out by</w:t>
      </w:r>
    </w:p>
    <w:p w:rsidR="0045246A" w:rsidRDefault="0045246A" w:rsidP="0045246A">
      <w:pPr>
        <w:pStyle w:val="LO-normal"/>
        <w:spacing w:after="100"/>
        <w:jc w:val="center"/>
        <w:rPr>
          <w:rFonts w:ascii="Times New Roman" w:eastAsia="Times New Roman" w:hAnsi="Times New Roman" w:cs="Times New Roman"/>
          <w:b/>
          <w:bCs/>
          <w:color w:val="4A86E8"/>
          <w:sz w:val="24"/>
          <w:szCs w:val="24"/>
          <w:u w:color="4A86E8"/>
        </w:rPr>
      </w:pPr>
      <w:r>
        <w:rPr>
          <w:rFonts w:ascii="Times New Roman" w:eastAsia="Times New Roman" w:hAnsi="Times New Roman" w:cs="Times New Roman"/>
          <w:b/>
          <w:bCs/>
          <w:color w:val="4A86E8"/>
          <w:sz w:val="24"/>
          <w:szCs w:val="24"/>
          <w:u w:color="4A86E8"/>
        </w:rPr>
        <w:t>V.KRISHNA SAI</w:t>
      </w:r>
    </w:p>
    <w:p w:rsidR="0045246A" w:rsidRDefault="0045246A" w:rsidP="0045246A">
      <w:pPr>
        <w:pStyle w:val="LO-normal"/>
        <w:spacing w:after="100"/>
        <w:jc w:val="center"/>
        <w:rPr>
          <w:rFonts w:ascii="Times New Roman" w:eastAsia="Times New Roman" w:hAnsi="Times New Roman" w:cs="Times New Roman"/>
          <w:b/>
          <w:bCs/>
          <w:color w:val="4A86E8"/>
          <w:sz w:val="24"/>
          <w:szCs w:val="24"/>
          <w:u w:color="4A86E8"/>
        </w:rPr>
      </w:pPr>
      <w:r>
        <w:rPr>
          <w:rFonts w:ascii="Times New Roman" w:eastAsia="Times New Roman" w:hAnsi="Times New Roman" w:cs="Times New Roman"/>
          <w:b/>
          <w:bCs/>
          <w:color w:val="4A86E8"/>
          <w:sz w:val="24"/>
          <w:szCs w:val="24"/>
          <w:u w:color="4A86E8"/>
        </w:rPr>
        <w:t>K.SAI RAM</w:t>
      </w:r>
    </w:p>
    <w:p w:rsidR="0045246A" w:rsidRDefault="0045246A" w:rsidP="0045246A">
      <w:pPr>
        <w:pStyle w:val="LO-normal"/>
        <w:spacing w:after="100"/>
        <w:jc w:val="center"/>
        <w:rPr>
          <w:rFonts w:ascii="Times New Roman" w:eastAsia="Times New Roman" w:hAnsi="Times New Roman" w:cs="Times New Roman"/>
          <w:b/>
          <w:bCs/>
          <w:color w:val="4A86E8"/>
          <w:sz w:val="24"/>
          <w:szCs w:val="24"/>
          <w:u w:color="4A86E8"/>
        </w:rPr>
      </w:pPr>
      <w:r>
        <w:rPr>
          <w:rFonts w:ascii="Times New Roman" w:eastAsia="Times New Roman" w:hAnsi="Times New Roman" w:cs="Times New Roman"/>
          <w:b/>
          <w:bCs/>
          <w:color w:val="4A86E8"/>
          <w:sz w:val="24"/>
          <w:szCs w:val="24"/>
          <w:u w:color="4A86E8"/>
        </w:rPr>
        <w:t>S.PAVAN CHAND</w:t>
      </w:r>
    </w:p>
    <w:p w:rsidR="0045246A" w:rsidRDefault="0045246A" w:rsidP="0045246A">
      <w:pPr>
        <w:pStyle w:val="LO-normal"/>
        <w:spacing w:after="100"/>
        <w:jc w:val="center"/>
      </w:pPr>
      <w:r>
        <w:rPr>
          <w:rFonts w:ascii="Times New Roman" w:eastAsia="Times New Roman" w:hAnsi="Times New Roman" w:cs="Times New Roman"/>
          <w:b/>
          <w:bCs/>
          <w:color w:val="4A86E8"/>
          <w:sz w:val="24"/>
          <w:szCs w:val="24"/>
          <w:u w:color="4A86E8"/>
        </w:rPr>
        <w:t>P.MANOJ</w:t>
      </w:r>
    </w:p>
    <w:p w:rsidR="0045246A" w:rsidRDefault="0045246A" w:rsidP="0045246A">
      <w:pPr>
        <w:pStyle w:val="LO-normal"/>
        <w:spacing w:after="160"/>
        <w:rPr>
          <w:b/>
          <w:bCs/>
        </w:rPr>
      </w:pPr>
    </w:p>
    <w:p w:rsidR="0045246A" w:rsidRDefault="0045246A" w:rsidP="0045246A">
      <w:pPr>
        <w:pStyle w:val="LO-normal"/>
        <w:spacing w:after="160"/>
        <w:jc w:val="both"/>
      </w:pPr>
      <w:r>
        <w:rPr>
          <w:rFonts w:ascii="Times New Roman" w:hAnsi="Times New Roman"/>
          <w:sz w:val="24"/>
          <w:szCs w:val="24"/>
        </w:rPr>
        <w:t xml:space="preserve">Fulfillment for the award of the degree of Bachelor of Technology in </w:t>
      </w:r>
      <w:r>
        <w:rPr>
          <w:rFonts w:ascii="Times New Roman" w:hAnsi="Times New Roman"/>
          <w:b/>
          <w:bCs/>
          <w:sz w:val="24"/>
          <w:szCs w:val="24"/>
        </w:rPr>
        <w:t xml:space="preserve">COMPUTER SCIENCE AND ENGINEERING </w:t>
      </w:r>
      <w:r>
        <w:rPr>
          <w:rFonts w:ascii="Times New Roman" w:hAnsi="Times New Roman"/>
          <w:sz w:val="24"/>
          <w:szCs w:val="24"/>
        </w:rPr>
        <w:t xml:space="preserve">of Acharya </w:t>
      </w:r>
      <w:proofErr w:type="spellStart"/>
      <w:r>
        <w:rPr>
          <w:rFonts w:ascii="Times New Roman" w:hAnsi="Times New Roman"/>
          <w:sz w:val="24"/>
          <w:szCs w:val="24"/>
        </w:rPr>
        <w:t>Nagarjuna</w:t>
      </w:r>
      <w:proofErr w:type="spellEnd"/>
      <w:r>
        <w:rPr>
          <w:rFonts w:ascii="Times New Roman" w:hAnsi="Times New Roman"/>
          <w:sz w:val="24"/>
          <w:szCs w:val="24"/>
        </w:rPr>
        <w:t xml:space="preserve"> University ,Guntur during the year </w:t>
      </w:r>
      <w:r>
        <w:rPr>
          <w:rFonts w:ascii="Times New Roman" w:hAnsi="Times New Roman"/>
          <w:b/>
          <w:bCs/>
          <w:sz w:val="24"/>
          <w:szCs w:val="24"/>
        </w:rPr>
        <w:t>2016-2020</w:t>
      </w:r>
      <w:r>
        <w:rPr>
          <w:rFonts w:ascii="Times New Roman" w:hAnsi="Times New Roman"/>
          <w:sz w:val="24"/>
          <w:szCs w:val="24"/>
        </w:rPr>
        <w:t>. It is certified that all corrections/suggestions indicated for internal assessment have been incorporated in the report. The project report has been approved as it satisfies the academic requirements in respect of project work prescribed for the above degree.</w:t>
      </w:r>
    </w:p>
    <w:p w:rsidR="0045246A" w:rsidRDefault="0045246A" w:rsidP="0045246A">
      <w:pPr>
        <w:pStyle w:val="LO-normal"/>
        <w:spacing w:after="160"/>
        <w:jc w:val="both"/>
        <w:rPr>
          <w:rFonts w:ascii="Times New Roman" w:eastAsia="Times New Roman" w:hAnsi="Times New Roman" w:cs="Times New Roman"/>
          <w:sz w:val="24"/>
          <w:szCs w:val="24"/>
        </w:rPr>
      </w:pPr>
    </w:p>
    <w:p w:rsidR="0045246A" w:rsidRDefault="0045246A" w:rsidP="0045246A">
      <w:pPr>
        <w:pStyle w:val="LO-normal"/>
        <w:spacing w:after="160"/>
        <w:rPr>
          <w:rFonts w:ascii="Times New Roman" w:eastAsia="Times New Roman" w:hAnsi="Times New Roman" w:cs="Times New Roman"/>
          <w:b/>
          <w:bCs/>
          <w:sz w:val="28"/>
          <w:szCs w:val="28"/>
        </w:rPr>
      </w:pPr>
      <w:r>
        <w:rPr>
          <w:rFonts w:ascii="Times New Roman" w:hAnsi="Times New Roman"/>
          <w:b/>
          <w:bCs/>
          <w:sz w:val="28"/>
          <w:szCs w:val="28"/>
        </w:rPr>
        <w:t>Project Guide                                                              Head of the Department</w:t>
      </w:r>
    </w:p>
    <w:p w:rsidR="0045246A" w:rsidRDefault="0045246A" w:rsidP="0045246A">
      <w:pPr>
        <w:pStyle w:val="LO-normal"/>
        <w:spacing w:after="160"/>
        <w:rPr>
          <w:rFonts w:ascii="Times New Roman" w:eastAsia="Times New Roman" w:hAnsi="Times New Roman" w:cs="Times New Roman"/>
          <w:b/>
          <w:bCs/>
          <w:sz w:val="28"/>
          <w:szCs w:val="28"/>
        </w:rPr>
      </w:pPr>
    </w:p>
    <w:p w:rsidR="0045246A" w:rsidRDefault="0045246A" w:rsidP="0045246A">
      <w:pPr>
        <w:rPr>
          <w:rFonts w:eastAsia="Arial Unicode MS" w:cs="Arial Unicode MS"/>
          <w:b/>
          <w:bCs/>
          <w:color w:val="000000"/>
          <w:sz w:val="24"/>
          <w:szCs w:val="24"/>
          <w:u w:color="000000"/>
          <w:lang w:bidi="ar-SA"/>
        </w:rPr>
      </w:pPr>
      <w:r>
        <w:rPr>
          <w:b/>
          <w:bCs/>
          <w:sz w:val="28"/>
          <w:szCs w:val="28"/>
        </w:rPr>
        <w:t>External Examiner</w:t>
      </w:r>
      <w:r>
        <w:rPr>
          <w:b/>
          <w:bCs/>
          <w:sz w:val="24"/>
          <w:szCs w:val="24"/>
        </w:rPr>
        <w:br w:type="page"/>
      </w:r>
    </w:p>
    <w:p w:rsidR="00336933" w:rsidRDefault="00336933" w:rsidP="00336933">
      <w:pPr>
        <w:pStyle w:val="LO-normal"/>
        <w:spacing w:after="160"/>
        <w:jc w:val="center"/>
      </w:pPr>
      <w:r>
        <w:rPr>
          <w:rFonts w:ascii="Times New Roman" w:hAnsi="Times New Roman"/>
          <w:b/>
          <w:bCs/>
          <w:sz w:val="36"/>
          <w:szCs w:val="36"/>
        </w:rPr>
        <w:lastRenderedPageBreak/>
        <w:t>ACKNOWLEDGMENT</w:t>
      </w:r>
    </w:p>
    <w:p w:rsidR="00336933" w:rsidRDefault="00336933" w:rsidP="00336933">
      <w:pPr>
        <w:pStyle w:val="LO-normal"/>
        <w:rPr>
          <w:b/>
          <w:bCs/>
        </w:rPr>
      </w:pPr>
    </w:p>
    <w:p w:rsidR="00336933" w:rsidRDefault="00336933" w:rsidP="00336933">
      <w:pPr>
        <w:pStyle w:val="LO-normal"/>
        <w:spacing w:after="100"/>
        <w:jc w:val="both"/>
      </w:pPr>
      <w:r>
        <w:rPr>
          <w:rFonts w:ascii="Times New Roman" w:hAnsi="Times New Roman"/>
          <w:sz w:val="24"/>
          <w:szCs w:val="24"/>
        </w:rPr>
        <w:t xml:space="preserve">We owe a great many thanks to a great many people who helped and supported and suggested us in every step. </w:t>
      </w:r>
    </w:p>
    <w:p w:rsidR="00336933" w:rsidRDefault="00336933" w:rsidP="00336933">
      <w:pPr>
        <w:pStyle w:val="LO-normal"/>
        <w:spacing w:line="360" w:lineRule="auto"/>
        <w:jc w:val="both"/>
      </w:pPr>
      <w:r>
        <w:rPr>
          <w:rFonts w:ascii="Times New Roman" w:hAnsi="Times New Roman"/>
          <w:sz w:val="24"/>
          <w:szCs w:val="24"/>
        </w:rPr>
        <w:t xml:space="preserve">We express our gratitude towards </w:t>
      </w:r>
      <w:proofErr w:type="spellStart"/>
      <w:r>
        <w:rPr>
          <w:rFonts w:ascii="Times New Roman" w:hAnsi="Times New Roman"/>
          <w:sz w:val="24"/>
          <w:szCs w:val="24"/>
        </w:rPr>
        <w:t>Dr.S</w:t>
      </w:r>
      <w:r>
        <w:rPr>
          <w:rFonts w:ascii="Times New Roman" w:hAnsi="Times New Roman"/>
          <w:sz w:val="24"/>
          <w:szCs w:val="24"/>
        </w:rPr>
        <w:t>RINIVASA</w:t>
      </w:r>
      <w:proofErr w:type="spellEnd"/>
      <w:r>
        <w:rPr>
          <w:rFonts w:ascii="Times New Roman" w:hAnsi="Times New Roman"/>
          <w:sz w:val="24"/>
          <w:szCs w:val="24"/>
        </w:rPr>
        <w:t xml:space="preserve"> REDDY, </w:t>
      </w:r>
      <w:proofErr w:type="gramStart"/>
      <w:r>
        <w:rPr>
          <w:rFonts w:ascii="Times New Roman" w:hAnsi="Times New Roman"/>
          <w:sz w:val="24"/>
          <w:szCs w:val="24"/>
        </w:rPr>
        <w:t>Professor &amp;</w:t>
      </w:r>
      <w:proofErr w:type="gramEnd"/>
      <w:r>
        <w:rPr>
          <w:rFonts w:ascii="Times New Roman" w:hAnsi="Times New Roman"/>
          <w:sz w:val="24"/>
          <w:szCs w:val="24"/>
        </w:rPr>
        <w:t xml:space="preserve"> HOD </w:t>
      </w:r>
      <w:r>
        <w:rPr>
          <w:rFonts w:ascii="Times New Roman" w:hAnsi="Times New Roman"/>
          <w:sz w:val="24"/>
          <w:szCs w:val="24"/>
        </w:rPr>
        <w:t>of CSE for extending his support through training classes which had been the major source to carry out our project.</w:t>
      </w:r>
    </w:p>
    <w:p w:rsidR="00336933" w:rsidRDefault="00336933" w:rsidP="00336933">
      <w:pPr>
        <w:pStyle w:val="LO-normal"/>
        <w:spacing w:after="160" w:line="360" w:lineRule="auto"/>
        <w:jc w:val="both"/>
      </w:pPr>
      <w:r>
        <w:rPr>
          <w:rFonts w:ascii="Times New Roman" w:hAnsi="Times New Roman"/>
          <w:sz w:val="24"/>
          <w:szCs w:val="24"/>
        </w:rPr>
        <w:t>We ar</w:t>
      </w:r>
      <w:r>
        <w:rPr>
          <w:rFonts w:ascii="Times New Roman" w:hAnsi="Times New Roman"/>
          <w:sz w:val="24"/>
          <w:szCs w:val="24"/>
        </w:rPr>
        <w:t>e very much thankful to U.SATISH KUMAR</w:t>
      </w:r>
      <w:r>
        <w:rPr>
          <w:rFonts w:ascii="Times New Roman" w:hAnsi="Times New Roman"/>
          <w:sz w:val="24"/>
          <w:szCs w:val="24"/>
        </w:rPr>
        <w:t>, Professor, Guide of our project for guiding and correcting various documents of ours with attention and care. He has taken pain to go through the project and make necessary corrections as and when needed.</w:t>
      </w:r>
    </w:p>
    <w:p w:rsidR="00336933" w:rsidRDefault="00336933" w:rsidP="00336933">
      <w:pPr>
        <w:pStyle w:val="LO-normal"/>
        <w:spacing w:line="360" w:lineRule="auto"/>
        <w:jc w:val="both"/>
        <w:rPr>
          <w:rFonts w:ascii="Times New Roman" w:eastAsia="Times New Roman" w:hAnsi="Times New Roman" w:cs="Times New Roman"/>
          <w:sz w:val="24"/>
          <w:szCs w:val="24"/>
        </w:rPr>
      </w:pPr>
      <w:r>
        <w:rPr>
          <w:rFonts w:ascii="Times New Roman" w:hAnsi="Times New Roman"/>
          <w:sz w:val="24"/>
          <w:szCs w:val="24"/>
        </w:rPr>
        <w:t>Finally we thank one and all who directly and indirectly helped us to complete our project successfully.</w:t>
      </w:r>
    </w:p>
    <w:p w:rsidR="00336933" w:rsidRDefault="00336933" w:rsidP="00336933">
      <w:pPr>
        <w:pStyle w:val="LO-normal"/>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336933" w:rsidRDefault="00336933" w:rsidP="00336933">
      <w:pPr>
        <w:pStyle w:val="LO-normal"/>
        <w:spacing w:line="360" w:lineRule="auto"/>
        <w:jc w:val="center"/>
        <w:rPr>
          <w:rFonts w:ascii="Times New Roman" w:eastAsia="Times New Roman" w:hAnsi="Times New Roman" w:cs="Times New Roman"/>
          <w:sz w:val="24"/>
          <w:szCs w:val="24"/>
        </w:rPr>
      </w:pPr>
    </w:p>
    <w:p w:rsidR="00336933" w:rsidRDefault="00336933" w:rsidP="00336933">
      <w:pPr>
        <w:pStyle w:val="LO-normal"/>
        <w:spacing w:line="360" w:lineRule="auto"/>
        <w:jc w:val="center"/>
        <w:rPr>
          <w:b/>
          <w:bCs/>
        </w:rPr>
      </w:pP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b/>
          <w:bCs/>
          <w:sz w:val="24"/>
          <w:szCs w:val="24"/>
        </w:rPr>
        <w:t>PROJECT ASSOCIATES</w:t>
      </w:r>
      <w:r>
        <w:rPr>
          <w:b/>
          <w:bCs/>
        </w:rPr>
        <w:t xml:space="preserve">  </w:t>
      </w:r>
    </w:p>
    <w:p w:rsidR="00336933" w:rsidRDefault="00336933" w:rsidP="00336933">
      <w:pPr>
        <w:pStyle w:val="LO-normal"/>
        <w:spacing w:line="360" w:lineRule="auto"/>
        <w:jc w:val="center"/>
        <w:rPr>
          <w:b/>
          <w:bCs/>
        </w:rPr>
      </w:pPr>
      <w:r>
        <w:rPr>
          <w:b/>
          <w:bCs/>
        </w:rPr>
        <w:t xml:space="preserve">             </w:t>
      </w:r>
    </w:p>
    <w:p w:rsidR="00336933" w:rsidRDefault="00336933" w:rsidP="00336933">
      <w:pPr>
        <w:pStyle w:val="LO-normal"/>
        <w:spacing w:after="160" w:line="360" w:lineRule="auto"/>
        <w:jc w:val="right"/>
      </w:pPr>
      <w:r>
        <w:rPr>
          <w:b/>
          <w:bCs/>
        </w:rPr>
        <w:t xml:space="preserve">                  </w:t>
      </w:r>
      <w:r>
        <w:rPr>
          <w:rFonts w:ascii="Times New Roman" w:hAnsi="Times New Roman"/>
          <w:b/>
          <w:bCs/>
          <w:color w:val="4A86E8"/>
          <w:sz w:val="24"/>
          <w:szCs w:val="24"/>
          <w:u w:color="4A86E8"/>
        </w:rPr>
        <w:t xml:space="preserve">V.KRISHNA </w:t>
      </w:r>
      <w:proofErr w:type="gramStart"/>
      <w:r>
        <w:rPr>
          <w:rFonts w:ascii="Times New Roman" w:hAnsi="Times New Roman"/>
          <w:b/>
          <w:bCs/>
          <w:color w:val="4A86E8"/>
          <w:sz w:val="24"/>
          <w:szCs w:val="24"/>
          <w:u w:color="4A86E8"/>
        </w:rPr>
        <w:t>SAI(</w:t>
      </w:r>
      <w:proofErr w:type="gramEnd"/>
      <w:r>
        <w:rPr>
          <w:rFonts w:ascii="Times New Roman" w:hAnsi="Times New Roman"/>
          <w:b/>
          <w:bCs/>
          <w:color w:val="4A86E8"/>
          <w:sz w:val="24"/>
          <w:szCs w:val="24"/>
          <w:u w:color="4A86E8"/>
        </w:rPr>
        <w:t>Y16CS3258</w:t>
      </w:r>
      <w:r>
        <w:rPr>
          <w:rFonts w:ascii="Times New Roman" w:hAnsi="Times New Roman"/>
          <w:b/>
          <w:bCs/>
          <w:color w:val="4A86E8"/>
          <w:sz w:val="24"/>
          <w:szCs w:val="24"/>
          <w:u w:color="4A86E8"/>
        </w:rPr>
        <w:t>)</w:t>
      </w:r>
    </w:p>
    <w:p w:rsidR="00336933" w:rsidRPr="00336933" w:rsidRDefault="00336933" w:rsidP="00336933">
      <w:pPr>
        <w:pStyle w:val="LO-normal"/>
        <w:spacing w:after="160" w:line="360" w:lineRule="auto"/>
        <w:jc w:val="right"/>
        <w:rPr>
          <w:rFonts w:ascii="Times New Roman" w:hAnsi="Times New Roman"/>
          <w:b/>
          <w:bCs/>
          <w:color w:val="4A86E8"/>
          <w:sz w:val="24"/>
          <w:szCs w:val="24"/>
          <w:u w:color="4A86E8"/>
        </w:rPr>
      </w:pPr>
      <w:r>
        <w:rPr>
          <w:rFonts w:ascii="Times New Roman" w:hAnsi="Times New Roman"/>
          <w:b/>
          <w:bCs/>
          <w:color w:val="4A86E8"/>
          <w:sz w:val="24"/>
          <w:szCs w:val="24"/>
          <w:u w:color="4A86E8"/>
        </w:rPr>
        <w:t xml:space="preserve">K.SAI </w:t>
      </w:r>
      <w:proofErr w:type="gramStart"/>
      <w:r>
        <w:rPr>
          <w:rFonts w:ascii="Times New Roman" w:hAnsi="Times New Roman"/>
          <w:b/>
          <w:bCs/>
          <w:color w:val="4A86E8"/>
          <w:sz w:val="24"/>
          <w:szCs w:val="24"/>
          <w:u w:color="4A86E8"/>
        </w:rPr>
        <w:t>RAM(</w:t>
      </w:r>
      <w:proofErr w:type="gramEnd"/>
      <w:r>
        <w:rPr>
          <w:rFonts w:ascii="Times New Roman" w:hAnsi="Times New Roman"/>
          <w:b/>
          <w:bCs/>
          <w:color w:val="4A86E8"/>
          <w:sz w:val="24"/>
          <w:szCs w:val="24"/>
          <w:u w:color="4A86E8"/>
        </w:rPr>
        <w:t>Y16CS3216</w:t>
      </w:r>
      <w:r>
        <w:rPr>
          <w:rFonts w:ascii="Times New Roman" w:hAnsi="Times New Roman"/>
          <w:b/>
          <w:bCs/>
          <w:color w:val="4A86E8"/>
          <w:sz w:val="24"/>
          <w:szCs w:val="24"/>
          <w:u w:color="4A86E8"/>
        </w:rPr>
        <w:t>)</w:t>
      </w:r>
    </w:p>
    <w:p w:rsidR="00336933" w:rsidRDefault="00336933" w:rsidP="00336933">
      <w:pPr>
        <w:pStyle w:val="LO-normal"/>
        <w:spacing w:after="160" w:line="360" w:lineRule="auto"/>
        <w:jc w:val="right"/>
      </w:pPr>
      <w:r>
        <w:rPr>
          <w:rFonts w:ascii="Times New Roman" w:hAnsi="Times New Roman"/>
          <w:b/>
          <w:bCs/>
          <w:color w:val="4A86E8"/>
          <w:sz w:val="24"/>
          <w:szCs w:val="24"/>
          <w:u w:color="4A86E8"/>
        </w:rPr>
        <w:t xml:space="preserve">S.PAVAN </w:t>
      </w:r>
      <w:proofErr w:type="gramStart"/>
      <w:r>
        <w:rPr>
          <w:rFonts w:ascii="Times New Roman" w:hAnsi="Times New Roman"/>
          <w:b/>
          <w:bCs/>
          <w:color w:val="4A86E8"/>
          <w:sz w:val="24"/>
          <w:szCs w:val="24"/>
          <w:u w:color="4A86E8"/>
        </w:rPr>
        <w:t>CHAND(</w:t>
      </w:r>
      <w:proofErr w:type="gramEnd"/>
      <w:r>
        <w:rPr>
          <w:rFonts w:ascii="Times New Roman" w:hAnsi="Times New Roman"/>
          <w:b/>
          <w:bCs/>
          <w:color w:val="4A86E8"/>
          <w:sz w:val="24"/>
          <w:szCs w:val="24"/>
          <w:u w:color="4A86E8"/>
        </w:rPr>
        <w:t>Y16CS3249)</w:t>
      </w:r>
    </w:p>
    <w:p w:rsidR="00336933" w:rsidRDefault="00336933" w:rsidP="00336933">
      <w:pPr>
        <w:pStyle w:val="LO-normal"/>
        <w:spacing w:after="160" w:line="360" w:lineRule="auto"/>
        <w:jc w:val="right"/>
        <w:rPr>
          <w:rFonts w:ascii="Times New Roman" w:hAnsi="Times New Roman"/>
          <w:b/>
          <w:bCs/>
          <w:color w:val="4A86E8"/>
          <w:sz w:val="24"/>
          <w:szCs w:val="24"/>
          <w:u w:color="4A86E8"/>
        </w:rPr>
      </w:pPr>
      <w:proofErr w:type="gramStart"/>
      <w:r>
        <w:rPr>
          <w:rFonts w:ascii="Times New Roman" w:hAnsi="Times New Roman"/>
          <w:b/>
          <w:bCs/>
          <w:color w:val="4A86E8"/>
          <w:sz w:val="24"/>
          <w:szCs w:val="24"/>
          <w:u w:color="4A86E8"/>
        </w:rPr>
        <w:t>P.MANOJ(</w:t>
      </w:r>
      <w:proofErr w:type="gramEnd"/>
      <w:r>
        <w:rPr>
          <w:rFonts w:ascii="Times New Roman" w:hAnsi="Times New Roman"/>
          <w:b/>
          <w:bCs/>
          <w:color w:val="4A86E8"/>
          <w:sz w:val="24"/>
          <w:szCs w:val="24"/>
          <w:u w:color="4A86E8"/>
        </w:rPr>
        <w:t>Y16CS3237</w:t>
      </w:r>
      <w:r>
        <w:rPr>
          <w:rFonts w:ascii="Times New Roman" w:hAnsi="Times New Roman"/>
          <w:b/>
          <w:bCs/>
          <w:color w:val="4A86E8"/>
          <w:sz w:val="24"/>
          <w:szCs w:val="24"/>
          <w:u w:color="4A86E8"/>
        </w:rPr>
        <w:t>)</w:t>
      </w:r>
    </w:p>
    <w:p w:rsidR="00336933" w:rsidRDefault="00336933" w:rsidP="00336933">
      <w:pPr>
        <w:pStyle w:val="LO-normal"/>
        <w:spacing w:after="160" w:line="360" w:lineRule="auto"/>
        <w:jc w:val="right"/>
        <w:rPr>
          <w:rFonts w:ascii="Times New Roman" w:hAnsi="Times New Roman"/>
          <w:b/>
          <w:bCs/>
          <w:color w:val="4A86E8"/>
          <w:sz w:val="24"/>
          <w:szCs w:val="24"/>
          <w:u w:color="4A86E8"/>
        </w:rPr>
      </w:pPr>
    </w:p>
    <w:p w:rsidR="00336933" w:rsidRDefault="00336933" w:rsidP="00336933">
      <w:pPr>
        <w:pStyle w:val="LO-normal"/>
        <w:spacing w:after="160" w:line="360" w:lineRule="auto"/>
        <w:jc w:val="right"/>
        <w:rPr>
          <w:rFonts w:ascii="Times New Roman" w:hAnsi="Times New Roman"/>
          <w:b/>
          <w:bCs/>
          <w:color w:val="4A86E8"/>
          <w:sz w:val="24"/>
          <w:szCs w:val="24"/>
          <w:u w:color="4A86E8"/>
        </w:rPr>
      </w:pPr>
    </w:p>
    <w:p w:rsidR="00336933" w:rsidRDefault="00336933" w:rsidP="00336933">
      <w:pPr>
        <w:pStyle w:val="LO-normal"/>
        <w:spacing w:after="160" w:line="360" w:lineRule="auto"/>
        <w:jc w:val="right"/>
        <w:rPr>
          <w:rFonts w:ascii="Times New Roman" w:hAnsi="Times New Roman"/>
          <w:b/>
          <w:bCs/>
          <w:color w:val="4A86E8"/>
          <w:sz w:val="24"/>
          <w:szCs w:val="24"/>
          <w:u w:color="4A86E8"/>
        </w:rPr>
      </w:pPr>
    </w:p>
    <w:p w:rsidR="00336933" w:rsidRDefault="00336933" w:rsidP="00336933">
      <w:pPr>
        <w:pStyle w:val="LO-normal"/>
        <w:spacing w:after="160" w:line="360" w:lineRule="auto"/>
        <w:jc w:val="right"/>
        <w:rPr>
          <w:rFonts w:ascii="Times New Roman" w:hAnsi="Times New Roman"/>
          <w:b/>
          <w:bCs/>
          <w:color w:val="4A86E8"/>
          <w:sz w:val="24"/>
          <w:szCs w:val="24"/>
          <w:u w:color="4A86E8"/>
        </w:rPr>
      </w:pPr>
    </w:p>
    <w:p w:rsidR="00336933" w:rsidRDefault="00336933" w:rsidP="00336933">
      <w:pPr>
        <w:pStyle w:val="LO-normal"/>
        <w:spacing w:after="160" w:line="360" w:lineRule="auto"/>
        <w:jc w:val="right"/>
        <w:rPr>
          <w:rFonts w:ascii="Times New Roman" w:hAnsi="Times New Roman"/>
          <w:b/>
          <w:bCs/>
          <w:color w:val="4A86E8"/>
          <w:sz w:val="24"/>
          <w:szCs w:val="24"/>
          <w:u w:color="4A86E8"/>
        </w:rPr>
      </w:pPr>
    </w:p>
    <w:p w:rsidR="00336933" w:rsidRDefault="00336933" w:rsidP="00336933">
      <w:pPr>
        <w:pStyle w:val="LO-normal"/>
        <w:spacing w:after="160" w:line="360" w:lineRule="auto"/>
        <w:jc w:val="right"/>
        <w:rPr>
          <w:rFonts w:ascii="Times New Roman" w:hAnsi="Times New Roman"/>
          <w:b/>
          <w:bCs/>
          <w:color w:val="4A86E8"/>
          <w:sz w:val="24"/>
          <w:szCs w:val="24"/>
          <w:u w:color="4A86E8"/>
        </w:rPr>
      </w:pPr>
    </w:p>
    <w:p w:rsidR="00336933" w:rsidRDefault="00336933" w:rsidP="00336933">
      <w:pPr>
        <w:pStyle w:val="LO-normal"/>
        <w:spacing w:after="160" w:line="360" w:lineRule="auto"/>
        <w:jc w:val="right"/>
        <w:rPr>
          <w:rFonts w:ascii="Times New Roman" w:hAnsi="Times New Roman"/>
          <w:b/>
          <w:bCs/>
          <w:color w:val="4A86E8"/>
          <w:sz w:val="24"/>
          <w:szCs w:val="24"/>
          <w:u w:color="4A86E8"/>
        </w:rPr>
      </w:pPr>
    </w:p>
    <w:p w:rsidR="00336933" w:rsidRDefault="00336933" w:rsidP="00336933">
      <w:pPr>
        <w:pStyle w:val="LO-normal"/>
        <w:spacing w:after="160" w:line="360" w:lineRule="auto"/>
        <w:jc w:val="right"/>
        <w:rPr>
          <w:rFonts w:ascii="Times New Roman" w:hAnsi="Times New Roman"/>
          <w:b/>
          <w:bCs/>
          <w:color w:val="4A86E8"/>
          <w:sz w:val="24"/>
          <w:szCs w:val="24"/>
          <w:u w:color="4A86E8"/>
        </w:rPr>
      </w:pPr>
    </w:p>
    <w:p w:rsidR="00336933" w:rsidRDefault="00336933" w:rsidP="00336933">
      <w:pPr>
        <w:pStyle w:val="LO-normal"/>
        <w:spacing w:after="160" w:line="360" w:lineRule="auto"/>
        <w:jc w:val="right"/>
        <w:rPr>
          <w:rFonts w:ascii="Times New Roman" w:hAnsi="Times New Roman"/>
          <w:b/>
          <w:bCs/>
          <w:color w:val="4A86E8"/>
          <w:sz w:val="24"/>
          <w:szCs w:val="24"/>
          <w:u w:color="4A86E8"/>
        </w:rPr>
      </w:pPr>
    </w:p>
    <w:p w:rsidR="00336933" w:rsidRDefault="00336933" w:rsidP="00336933">
      <w:pPr>
        <w:pStyle w:val="LO-normal"/>
        <w:spacing w:after="160" w:line="360" w:lineRule="auto"/>
        <w:jc w:val="right"/>
      </w:pPr>
    </w:p>
    <w:p w:rsidR="00336933" w:rsidRDefault="00336933" w:rsidP="00336933">
      <w:pPr>
        <w:pStyle w:val="Body"/>
        <w:spacing w:line="360" w:lineRule="auto"/>
        <w:jc w:val="center"/>
        <w:rPr>
          <w:rFonts w:ascii="Times New Roman" w:eastAsia="Times New Roman" w:hAnsi="Times New Roman" w:cs="Times New Roman"/>
          <w:b/>
          <w:bCs/>
          <w:sz w:val="28"/>
          <w:szCs w:val="28"/>
        </w:rPr>
      </w:pPr>
      <w:r>
        <w:rPr>
          <w:rFonts w:ascii="Times New Roman" w:eastAsia="Calibri" w:hAnsi="Times New Roman" w:cs="Calibri"/>
          <w:b/>
          <w:bCs/>
          <w:sz w:val="36"/>
          <w:szCs w:val="36"/>
        </w:rPr>
        <w:t>DECLARATION</w:t>
      </w:r>
    </w:p>
    <w:p w:rsidR="00336933" w:rsidRDefault="00336933" w:rsidP="00336933">
      <w:pPr>
        <w:pStyle w:val="Body"/>
        <w:spacing w:line="360" w:lineRule="auto"/>
        <w:jc w:val="center"/>
        <w:rPr>
          <w:rFonts w:ascii="Times New Roman" w:eastAsia="Times New Roman" w:hAnsi="Times New Roman" w:cs="Times New Roman"/>
          <w:b/>
          <w:bCs/>
          <w:sz w:val="24"/>
          <w:szCs w:val="24"/>
        </w:rPr>
      </w:pPr>
    </w:p>
    <w:p w:rsidR="00336933" w:rsidRDefault="00336933" w:rsidP="00336933">
      <w:pPr>
        <w:pStyle w:val="Body"/>
        <w:spacing w:line="360" w:lineRule="auto"/>
        <w:jc w:val="center"/>
        <w:rPr>
          <w:rFonts w:ascii="Times New Roman" w:eastAsia="Times New Roman" w:hAnsi="Times New Roman" w:cs="Times New Roman"/>
          <w:b/>
          <w:bCs/>
        </w:rPr>
      </w:pPr>
      <w:r>
        <w:rPr>
          <w:rFonts w:ascii="Times New Roman" w:eastAsia="Calibri" w:hAnsi="Times New Roman" w:cs="Calibri"/>
          <w:sz w:val="24"/>
          <w:szCs w:val="24"/>
        </w:rPr>
        <w:t xml:space="preserve">  </w:t>
      </w:r>
    </w:p>
    <w:p w:rsidR="00336933" w:rsidRDefault="00336933" w:rsidP="00336933">
      <w:pPr>
        <w:pStyle w:val="Body"/>
        <w:spacing w:line="240" w:lineRule="auto"/>
        <w:ind w:firstLine="720"/>
        <w:jc w:val="center"/>
        <w:rPr>
          <w:rFonts w:ascii="Times New Roman" w:eastAsia="Times New Roman" w:hAnsi="Times New Roman" w:cs="Times New Roman"/>
          <w:b/>
          <w:bCs/>
        </w:rPr>
      </w:pPr>
    </w:p>
    <w:p w:rsidR="00336933" w:rsidRDefault="00336933" w:rsidP="00336933">
      <w:pPr>
        <w:pStyle w:val="Heading41"/>
        <w:keepNext w:val="0"/>
        <w:keepLines w:val="0"/>
        <w:spacing w:before="0" w:after="200" w:line="360" w:lineRule="auto"/>
        <w:ind w:left="360"/>
        <w:jc w:val="both"/>
      </w:pPr>
      <w:r>
        <w:rPr>
          <w:rFonts w:ascii="Times New Roman" w:eastAsia="Calibri" w:hAnsi="Times New Roman" w:cs="Calibri"/>
          <w:color w:val="000000"/>
          <w:u w:color="000000"/>
        </w:rPr>
        <w:t xml:space="preserve">            </w:t>
      </w:r>
      <w:proofErr w:type="gramStart"/>
      <w:r>
        <w:rPr>
          <w:rFonts w:ascii="Times New Roman" w:eastAsia="Calibri" w:hAnsi="Times New Roman" w:cs="Calibri"/>
          <w:color w:val="000000"/>
          <w:u w:color="000000"/>
        </w:rPr>
        <w:t>This  is</w:t>
      </w:r>
      <w:proofErr w:type="gramEnd"/>
      <w:r>
        <w:rPr>
          <w:rFonts w:ascii="Times New Roman" w:eastAsia="Calibri" w:hAnsi="Times New Roman" w:cs="Calibri"/>
          <w:color w:val="000000"/>
          <w:u w:color="000000"/>
        </w:rPr>
        <w:t xml:space="preserve"> to  declare that the project entitled “</w:t>
      </w:r>
      <w:r>
        <w:rPr>
          <w:rFonts w:ascii="Times New Roman" w:eastAsia="Calibri" w:hAnsi="Times New Roman" w:cs="Calibri"/>
          <w:b/>
          <w:bCs/>
          <w:color w:val="000000"/>
          <w:u w:color="000000"/>
        </w:rPr>
        <w:t>DIMENSIONALITY REDUCTION USING PRINCIPLE COMPONENT ANALYSIS(PCA)</w:t>
      </w:r>
      <w:r>
        <w:rPr>
          <w:rFonts w:ascii="Times New Roman" w:eastAsia="Calibri" w:hAnsi="Times New Roman" w:cs="Calibri"/>
          <w:color w:val="000000"/>
          <w:u w:color="000000"/>
        </w:rPr>
        <w:t xml:space="preserve">” submitted by us in the partial fulfillment of requirements for the award of the degree of  </w:t>
      </w:r>
      <w:r>
        <w:rPr>
          <w:rFonts w:ascii="Times New Roman" w:eastAsia="Calibri" w:hAnsi="Times New Roman" w:cs="Calibri"/>
          <w:b/>
          <w:bCs/>
          <w:color w:val="000000"/>
          <w:u w:color="000000"/>
        </w:rPr>
        <w:t xml:space="preserve">Bachelor of Technology in Computer Science &amp; Engineering </w:t>
      </w:r>
      <w:r>
        <w:rPr>
          <w:rFonts w:ascii="Times New Roman" w:eastAsia="Calibri" w:hAnsi="Times New Roman" w:cs="Calibri"/>
          <w:color w:val="000000"/>
          <w:u w:color="000000"/>
        </w:rPr>
        <w:t xml:space="preserve"> in</w:t>
      </w:r>
      <w:r>
        <w:rPr>
          <w:rFonts w:ascii="Times New Roman" w:eastAsia="Calibri" w:hAnsi="Times New Roman" w:cs="Calibri"/>
          <w:b/>
          <w:bCs/>
          <w:color w:val="000000"/>
          <w:u w:color="000000"/>
        </w:rPr>
        <w:t xml:space="preserve"> </w:t>
      </w:r>
      <w:proofErr w:type="spellStart"/>
      <w:r>
        <w:rPr>
          <w:rFonts w:ascii="Times New Roman" w:eastAsia="Calibri" w:hAnsi="Times New Roman" w:cs="Calibri"/>
          <w:b/>
          <w:bCs/>
          <w:color w:val="000000"/>
          <w:u w:color="000000"/>
        </w:rPr>
        <w:t>Anu</w:t>
      </w:r>
      <w:proofErr w:type="spellEnd"/>
      <w:r>
        <w:rPr>
          <w:rFonts w:ascii="Times New Roman" w:eastAsia="Calibri" w:hAnsi="Times New Roman" w:cs="Calibri"/>
          <w:b/>
          <w:bCs/>
          <w:color w:val="000000"/>
          <w:u w:color="000000"/>
        </w:rPr>
        <w:t xml:space="preserve"> college of Engineering and Technology</w:t>
      </w:r>
      <w:r>
        <w:rPr>
          <w:rFonts w:ascii="Times New Roman" w:eastAsia="Calibri" w:hAnsi="Times New Roman" w:cs="Calibri"/>
          <w:color w:val="000000"/>
          <w:u w:color="000000"/>
        </w:rPr>
        <w:t xml:space="preserve">, is </w:t>
      </w:r>
      <w:proofErr w:type="spellStart"/>
      <w:r>
        <w:rPr>
          <w:rFonts w:ascii="Times New Roman" w:eastAsia="Calibri" w:hAnsi="Times New Roman" w:cs="Calibri"/>
          <w:color w:val="000000"/>
          <w:u w:color="000000"/>
        </w:rPr>
        <w:t>bonafide</w:t>
      </w:r>
      <w:proofErr w:type="spellEnd"/>
      <w:r>
        <w:rPr>
          <w:rFonts w:ascii="Times New Roman" w:eastAsia="Calibri" w:hAnsi="Times New Roman" w:cs="Calibri"/>
          <w:color w:val="000000"/>
          <w:u w:color="000000"/>
        </w:rPr>
        <w:t xml:space="preserve"> record of project work carried out by us under the super</w:t>
      </w:r>
      <w:r>
        <w:rPr>
          <w:rFonts w:ascii="Times New Roman" w:eastAsia="Calibri" w:hAnsi="Times New Roman" w:cs="Calibri"/>
          <w:color w:val="000000"/>
          <w:u w:color="000000"/>
        </w:rPr>
        <w:t>vision and guidance of  U.SATISH KUMAR</w:t>
      </w:r>
      <w:r>
        <w:rPr>
          <w:rFonts w:ascii="Times New Roman" w:eastAsia="Calibri" w:hAnsi="Times New Roman" w:cs="Calibri"/>
          <w:b/>
          <w:bCs/>
          <w:color w:val="000000"/>
          <w:u w:color="000000"/>
        </w:rPr>
        <w:t>,</w:t>
      </w:r>
      <w:r>
        <w:rPr>
          <w:rFonts w:ascii="Times New Roman" w:eastAsia="Calibri" w:hAnsi="Times New Roman" w:cs="Calibri"/>
          <w:color w:val="000000"/>
          <w:u w:color="000000"/>
        </w:rPr>
        <w:t xml:space="preserve"> </w:t>
      </w:r>
      <w:r>
        <w:rPr>
          <w:rFonts w:ascii="Times New Roman" w:eastAsia="Calibri" w:hAnsi="Times New Roman" w:cs="Calibri"/>
          <w:b/>
          <w:bCs/>
          <w:color w:val="000000"/>
          <w:u w:color="000000"/>
        </w:rPr>
        <w:t>Professor of CSE</w:t>
      </w:r>
      <w:r>
        <w:rPr>
          <w:rFonts w:ascii="Times New Roman" w:eastAsia="Calibri" w:hAnsi="Times New Roman" w:cs="Calibri"/>
          <w:color w:val="000000"/>
          <w:u w:color="000000"/>
        </w:rPr>
        <w:t>. As per our knowledge, the work has not been submitted to any other institute or universities for any other degree.</w:t>
      </w:r>
    </w:p>
    <w:p w:rsidR="00336933" w:rsidRDefault="00336933" w:rsidP="00336933">
      <w:pPr>
        <w:pStyle w:val="Heading41"/>
        <w:keepNext w:val="0"/>
        <w:keepLines w:val="0"/>
        <w:spacing w:before="0" w:after="200" w:line="360" w:lineRule="auto"/>
        <w:ind w:left="360"/>
        <w:jc w:val="both"/>
        <w:rPr>
          <w:rFonts w:ascii="Times New Roman" w:eastAsia="Times New Roman" w:hAnsi="Times New Roman" w:cs="Times New Roman"/>
          <w:b/>
          <w:bCs/>
          <w:color w:val="000000"/>
          <w:u w:color="000000"/>
        </w:rPr>
      </w:pPr>
    </w:p>
    <w:p w:rsidR="00336933" w:rsidRDefault="00336933" w:rsidP="00336933">
      <w:pPr>
        <w:pStyle w:val="LO-normal"/>
        <w:spacing w:after="160" w:line="360" w:lineRule="auto"/>
        <w:jc w:val="right"/>
      </w:pPr>
      <w:r>
        <w:rPr>
          <w:rFonts w:ascii="Times New Roman" w:eastAsia="Times New Roman" w:hAnsi="Times New Roman" w:cs="Times New Roman"/>
          <w:b/>
          <w:bCs/>
          <w:sz w:val="32"/>
          <w:szCs w:val="32"/>
        </w:rPr>
        <w:t xml:space="preserve">                                                                                           </w:t>
      </w:r>
      <w:r>
        <w:rPr>
          <w:rFonts w:ascii="Times New Roman" w:hAnsi="Times New Roman"/>
          <w:b/>
          <w:bCs/>
          <w:color w:val="4A86E8"/>
          <w:sz w:val="24"/>
          <w:szCs w:val="24"/>
          <w:u w:color="4A86E8"/>
        </w:rPr>
        <w:t xml:space="preserve">V.KRISHNA </w:t>
      </w:r>
      <w:proofErr w:type="gramStart"/>
      <w:r>
        <w:rPr>
          <w:rFonts w:ascii="Times New Roman" w:hAnsi="Times New Roman"/>
          <w:b/>
          <w:bCs/>
          <w:color w:val="4A86E8"/>
          <w:sz w:val="24"/>
          <w:szCs w:val="24"/>
          <w:u w:color="4A86E8"/>
        </w:rPr>
        <w:t>SAI(</w:t>
      </w:r>
      <w:proofErr w:type="gramEnd"/>
      <w:r>
        <w:rPr>
          <w:rFonts w:ascii="Times New Roman" w:hAnsi="Times New Roman"/>
          <w:b/>
          <w:bCs/>
          <w:color w:val="4A86E8"/>
          <w:sz w:val="24"/>
          <w:szCs w:val="24"/>
          <w:u w:color="4A86E8"/>
        </w:rPr>
        <w:t>Y16CS3258)</w:t>
      </w:r>
    </w:p>
    <w:p w:rsidR="00336933" w:rsidRPr="00336933" w:rsidRDefault="00336933" w:rsidP="00336933">
      <w:pPr>
        <w:pStyle w:val="LO-normal"/>
        <w:spacing w:after="160" w:line="360" w:lineRule="auto"/>
        <w:jc w:val="right"/>
        <w:rPr>
          <w:rFonts w:ascii="Times New Roman" w:hAnsi="Times New Roman"/>
          <w:b/>
          <w:bCs/>
          <w:color w:val="4A86E8"/>
          <w:sz w:val="24"/>
          <w:szCs w:val="24"/>
          <w:u w:color="4A86E8"/>
        </w:rPr>
      </w:pPr>
      <w:r>
        <w:rPr>
          <w:rFonts w:ascii="Times New Roman" w:hAnsi="Times New Roman"/>
          <w:b/>
          <w:bCs/>
          <w:color w:val="4A86E8"/>
          <w:sz w:val="24"/>
          <w:szCs w:val="24"/>
          <w:u w:color="4A86E8"/>
        </w:rPr>
        <w:t xml:space="preserve">K.SAI </w:t>
      </w:r>
      <w:proofErr w:type="gramStart"/>
      <w:r>
        <w:rPr>
          <w:rFonts w:ascii="Times New Roman" w:hAnsi="Times New Roman"/>
          <w:b/>
          <w:bCs/>
          <w:color w:val="4A86E8"/>
          <w:sz w:val="24"/>
          <w:szCs w:val="24"/>
          <w:u w:color="4A86E8"/>
        </w:rPr>
        <w:t>RAM(</w:t>
      </w:r>
      <w:proofErr w:type="gramEnd"/>
      <w:r>
        <w:rPr>
          <w:rFonts w:ascii="Times New Roman" w:hAnsi="Times New Roman"/>
          <w:b/>
          <w:bCs/>
          <w:color w:val="4A86E8"/>
          <w:sz w:val="24"/>
          <w:szCs w:val="24"/>
          <w:u w:color="4A86E8"/>
        </w:rPr>
        <w:t>Y16CS3216)</w:t>
      </w:r>
    </w:p>
    <w:p w:rsidR="00336933" w:rsidRDefault="00336933" w:rsidP="00336933">
      <w:pPr>
        <w:pStyle w:val="LO-normal"/>
        <w:spacing w:after="160" w:line="360" w:lineRule="auto"/>
        <w:jc w:val="right"/>
      </w:pPr>
      <w:r>
        <w:rPr>
          <w:rFonts w:ascii="Times New Roman" w:hAnsi="Times New Roman"/>
          <w:b/>
          <w:bCs/>
          <w:color w:val="4A86E8"/>
          <w:sz w:val="24"/>
          <w:szCs w:val="24"/>
          <w:u w:color="4A86E8"/>
        </w:rPr>
        <w:t xml:space="preserve">S.PAVAN </w:t>
      </w:r>
      <w:proofErr w:type="gramStart"/>
      <w:r>
        <w:rPr>
          <w:rFonts w:ascii="Times New Roman" w:hAnsi="Times New Roman"/>
          <w:b/>
          <w:bCs/>
          <w:color w:val="4A86E8"/>
          <w:sz w:val="24"/>
          <w:szCs w:val="24"/>
          <w:u w:color="4A86E8"/>
        </w:rPr>
        <w:t>CHAND(</w:t>
      </w:r>
      <w:proofErr w:type="gramEnd"/>
      <w:r>
        <w:rPr>
          <w:rFonts w:ascii="Times New Roman" w:hAnsi="Times New Roman"/>
          <w:b/>
          <w:bCs/>
          <w:color w:val="4A86E8"/>
          <w:sz w:val="24"/>
          <w:szCs w:val="24"/>
          <w:u w:color="4A86E8"/>
        </w:rPr>
        <w:t>Y16CS3249)</w:t>
      </w:r>
    </w:p>
    <w:p w:rsidR="00336933" w:rsidRDefault="00336933" w:rsidP="00336933">
      <w:pPr>
        <w:pStyle w:val="LO-normal"/>
        <w:spacing w:after="160" w:line="360" w:lineRule="auto"/>
        <w:jc w:val="right"/>
        <w:rPr>
          <w:rFonts w:ascii="Times New Roman" w:hAnsi="Times New Roman"/>
          <w:b/>
          <w:bCs/>
          <w:color w:val="4A86E8"/>
          <w:sz w:val="24"/>
          <w:szCs w:val="24"/>
          <w:u w:color="4A86E8"/>
        </w:rPr>
      </w:pPr>
      <w:proofErr w:type="gramStart"/>
      <w:r>
        <w:rPr>
          <w:rFonts w:ascii="Times New Roman" w:hAnsi="Times New Roman"/>
          <w:b/>
          <w:bCs/>
          <w:color w:val="4A86E8"/>
          <w:sz w:val="24"/>
          <w:szCs w:val="24"/>
          <w:u w:color="4A86E8"/>
        </w:rPr>
        <w:t>P.MANOJ(</w:t>
      </w:r>
      <w:proofErr w:type="gramEnd"/>
      <w:r>
        <w:rPr>
          <w:rFonts w:ascii="Times New Roman" w:hAnsi="Times New Roman"/>
          <w:b/>
          <w:bCs/>
          <w:color w:val="4A86E8"/>
          <w:sz w:val="24"/>
          <w:szCs w:val="24"/>
          <w:u w:color="4A86E8"/>
        </w:rPr>
        <w:t>Y16CS3237)</w:t>
      </w:r>
    </w:p>
    <w:p w:rsidR="00336933" w:rsidRDefault="00336933">
      <w:pPr>
        <w:rPr>
          <w:b/>
          <w:bCs/>
          <w:color w:val="4A86E8"/>
          <w:sz w:val="24"/>
          <w:szCs w:val="24"/>
          <w:u w:color="4A86E8"/>
        </w:rPr>
      </w:pPr>
      <w:r>
        <w:rPr>
          <w:b/>
          <w:bCs/>
          <w:color w:val="4A86E8"/>
          <w:sz w:val="24"/>
          <w:szCs w:val="24"/>
          <w:u w:color="4A86E8"/>
        </w:rPr>
        <w:br w:type="page"/>
      </w:r>
    </w:p>
    <w:p w:rsidR="00336933" w:rsidRDefault="00336933">
      <w:pPr>
        <w:rPr>
          <w:b/>
          <w:bCs/>
          <w:color w:val="4A86E8"/>
          <w:sz w:val="40"/>
          <w:szCs w:val="40"/>
          <w:u w:val="single" w:color="4A86E8"/>
        </w:rPr>
      </w:pPr>
      <w:r>
        <w:rPr>
          <w:b/>
          <w:bCs/>
          <w:color w:val="4A86E8"/>
          <w:sz w:val="24"/>
          <w:szCs w:val="24"/>
          <w:u w:color="4A86E8"/>
        </w:rPr>
        <w:lastRenderedPageBreak/>
        <w:t xml:space="preserve">  </w:t>
      </w:r>
      <w:r w:rsidRPr="00336933">
        <w:rPr>
          <w:b/>
          <w:bCs/>
          <w:color w:val="4A86E8"/>
          <w:sz w:val="40"/>
          <w:szCs w:val="40"/>
          <w:u w:val="single" w:color="4A86E8"/>
        </w:rPr>
        <w:t>CONTENTS:</w:t>
      </w:r>
    </w:p>
    <w:p w:rsidR="00336933" w:rsidRPr="00336933" w:rsidRDefault="00336933">
      <w:pPr>
        <w:rPr>
          <w:rFonts w:eastAsia="Arial Unicode MS" w:cs="Arial Unicode MS"/>
          <w:b/>
          <w:bCs/>
          <w:color w:val="4A86E8"/>
          <w:sz w:val="40"/>
          <w:szCs w:val="40"/>
          <w:u w:val="single"/>
          <w:lang w:bidi="ar-SA"/>
        </w:rPr>
      </w:pPr>
    </w:p>
    <w:p w:rsidR="00000000" w:rsidRPr="00336933" w:rsidRDefault="00336933" w:rsidP="00336933">
      <w:pPr>
        <w:pStyle w:val="LO-normal"/>
        <w:numPr>
          <w:ilvl w:val="0"/>
          <w:numId w:val="9"/>
        </w:numPr>
        <w:spacing w:after="160"/>
        <w:rPr>
          <w:b/>
          <w:bCs/>
          <w:color w:val="4A86E8"/>
          <w:sz w:val="24"/>
          <w:szCs w:val="24"/>
          <w:u w:color="4A86E8"/>
          <w:lang w:val="en-IN"/>
        </w:rPr>
      </w:pPr>
      <w:r w:rsidRPr="00336933">
        <w:rPr>
          <w:b/>
          <w:bCs/>
          <w:color w:val="4A86E8"/>
          <w:sz w:val="24"/>
          <w:szCs w:val="24"/>
          <w:u w:color="4A86E8"/>
        </w:rPr>
        <w:t>ABSTRACT</w:t>
      </w:r>
    </w:p>
    <w:p w:rsidR="00000000" w:rsidRPr="00336933" w:rsidRDefault="00336933" w:rsidP="00336933">
      <w:pPr>
        <w:pStyle w:val="LO-normal"/>
        <w:numPr>
          <w:ilvl w:val="0"/>
          <w:numId w:val="9"/>
        </w:numPr>
        <w:spacing w:after="160"/>
        <w:rPr>
          <w:b/>
          <w:bCs/>
          <w:color w:val="4A86E8"/>
          <w:sz w:val="24"/>
          <w:szCs w:val="24"/>
          <w:u w:color="4A86E8"/>
          <w:lang w:val="en-IN"/>
        </w:rPr>
      </w:pPr>
      <w:r w:rsidRPr="00336933">
        <w:rPr>
          <w:b/>
          <w:bCs/>
          <w:color w:val="4A86E8"/>
          <w:sz w:val="24"/>
          <w:szCs w:val="24"/>
          <w:u w:color="4A86E8"/>
        </w:rPr>
        <w:t>INTRODUCTION TO DIMENSIONALITY REDUCTION</w:t>
      </w:r>
    </w:p>
    <w:p w:rsidR="00000000" w:rsidRPr="00336933" w:rsidRDefault="00336933" w:rsidP="00336933">
      <w:pPr>
        <w:pStyle w:val="LO-normal"/>
        <w:numPr>
          <w:ilvl w:val="2"/>
          <w:numId w:val="9"/>
        </w:numPr>
        <w:spacing w:after="160"/>
        <w:rPr>
          <w:b/>
          <w:bCs/>
          <w:color w:val="4A86E8"/>
          <w:sz w:val="24"/>
          <w:szCs w:val="24"/>
          <w:u w:color="4A86E8"/>
          <w:lang w:val="en-IN"/>
        </w:rPr>
      </w:pPr>
      <w:r w:rsidRPr="00336933">
        <w:rPr>
          <w:b/>
          <w:bCs/>
          <w:color w:val="4A86E8"/>
          <w:sz w:val="24"/>
          <w:szCs w:val="24"/>
          <w:u w:color="4A86E8"/>
        </w:rPr>
        <w:t>CURSE OF DIMENSIONALITY REDUCTION</w:t>
      </w:r>
    </w:p>
    <w:p w:rsidR="00000000" w:rsidRPr="00336933" w:rsidRDefault="00336933" w:rsidP="00336933">
      <w:pPr>
        <w:pStyle w:val="LO-normal"/>
        <w:numPr>
          <w:ilvl w:val="0"/>
          <w:numId w:val="9"/>
        </w:numPr>
        <w:spacing w:after="160"/>
        <w:rPr>
          <w:b/>
          <w:bCs/>
          <w:color w:val="4A86E8"/>
          <w:sz w:val="24"/>
          <w:szCs w:val="24"/>
          <w:u w:color="4A86E8"/>
          <w:lang w:val="en-IN"/>
        </w:rPr>
      </w:pPr>
      <w:r w:rsidRPr="00336933">
        <w:rPr>
          <w:b/>
          <w:bCs/>
          <w:color w:val="4A86E8"/>
          <w:sz w:val="24"/>
          <w:szCs w:val="24"/>
          <w:u w:color="4A86E8"/>
        </w:rPr>
        <w:t>PRINCIPLE COMPONENT ANALYSIS</w:t>
      </w:r>
    </w:p>
    <w:p w:rsidR="00000000" w:rsidRPr="00336933" w:rsidRDefault="00336933" w:rsidP="00336933">
      <w:pPr>
        <w:pStyle w:val="LO-normal"/>
        <w:numPr>
          <w:ilvl w:val="2"/>
          <w:numId w:val="9"/>
        </w:numPr>
        <w:spacing w:after="160"/>
        <w:rPr>
          <w:b/>
          <w:bCs/>
          <w:color w:val="4A86E8"/>
          <w:sz w:val="24"/>
          <w:szCs w:val="24"/>
          <w:u w:color="4A86E8"/>
          <w:lang w:val="en-IN"/>
        </w:rPr>
      </w:pPr>
      <w:r w:rsidRPr="00336933">
        <w:rPr>
          <w:b/>
          <w:bCs/>
          <w:color w:val="4A86E8"/>
          <w:sz w:val="24"/>
          <w:szCs w:val="24"/>
          <w:u w:color="4A86E8"/>
        </w:rPr>
        <w:t>INTRODUCTION</w:t>
      </w:r>
    </w:p>
    <w:p w:rsidR="00000000" w:rsidRPr="00336933" w:rsidRDefault="00336933" w:rsidP="00336933">
      <w:pPr>
        <w:pStyle w:val="LO-normal"/>
        <w:numPr>
          <w:ilvl w:val="2"/>
          <w:numId w:val="9"/>
        </w:numPr>
        <w:spacing w:after="160"/>
        <w:rPr>
          <w:b/>
          <w:bCs/>
          <w:color w:val="4A86E8"/>
          <w:sz w:val="24"/>
          <w:szCs w:val="24"/>
          <w:u w:color="4A86E8"/>
          <w:lang w:val="en-IN"/>
        </w:rPr>
      </w:pPr>
      <w:r w:rsidRPr="00336933">
        <w:rPr>
          <w:b/>
          <w:bCs/>
          <w:color w:val="4A86E8"/>
          <w:sz w:val="24"/>
          <w:szCs w:val="24"/>
          <w:u w:color="4A86E8"/>
        </w:rPr>
        <w:t>OBJECTIVE</w:t>
      </w:r>
    </w:p>
    <w:p w:rsidR="00000000" w:rsidRPr="00336933" w:rsidRDefault="00336933" w:rsidP="00336933">
      <w:pPr>
        <w:pStyle w:val="LO-normal"/>
        <w:numPr>
          <w:ilvl w:val="2"/>
          <w:numId w:val="9"/>
        </w:numPr>
        <w:spacing w:after="160"/>
        <w:rPr>
          <w:b/>
          <w:bCs/>
          <w:color w:val="4A86E8"/>
          <w:sz w:val="24"/>
          <w:szCs w:val="24"/>
          <w:u w:color="4A86E8"/>
          <w:lang w:val="en-IN"/>
        </w:rPr>
      </w:pPr>
      <w:r w:rsidRPr="00336933">
        <w:rPr>
          <w:b/>
          <w:bCs/>
          <w:color w:val="4A86E8"/>
          <w:sz w:val="24"/>
          <w:szCs w:val="24"/>
          <w:u w:color="4A86E8"/>
        </w:rPr>
        <w:t>APPLICAYIONS</w:t>
      </w:r>
    </w:p>
    <w:p w:rsidR="00000000" w:rsidRPr="00336933" w:rsidRDefault="00336933" w:rsidP="00336933">
      <w:pPr>
        <w:pStyle w:val="LO-normal"/>
        <w:numPr>
          <w:ilvl w:val="2"/>
          <w:numId w:val="9"/>
        </w:numPr>
        <w:spacing w:after="160"/>
        <w:rPr>
          <w:b/>
          <w:bCs/>
          <w:color w:val="4A86E8"/>
          <w:sz w:val="24"/>
          <w:szCs w:val="24"/>
          <w:u w:color="4A86E8"/>
          <w:lang w:val="en-IN"/>
        </w:rPr>
      </w:pPr>
      <w:r w:rsidRPr="00336933">
        <w:rPr>
          <w:b/>
          <w:bCs/>
          <w:color w:val="4A86E8"/>
          <w:sz w:val="24"/>
          <w:szCs w:val="24"/>
          <w:u w:color="4A86E8"/>
        </w:rPr>
        <w:t>LIMITATIONS</w:t>
      </w:r>
    </w:p>
    <w:p w:rsidR="00000000" w:rsidRPr="00336933" w:rsidRDefault="002A2AF7" w:rsidP="00336933">
      <w:pPr>
        <w:pStyle w:val="LO-normal"/>
        <w:numPr>
          <w:ilvl w:val="0"/>
          <w:numId w:val="9"/>
        </w:numPr>
        <w:spacing w:after="160"/>
        <w:rPr>
          <w:b/>
          <w:bCs/>
          <w:color w:val="4A86E8"/>
          <w:sz w:val="24"/>
          <w:szCs w:val="24"/>
          <w:u w:color="4A86E8"/>
          <w:lang w:val="en-IN"/>
        </w:rPr>
      </w:pPr>
      <w:r>
        <w:rPr>
          <w:b/>
          <w:bCs/>
          <w:color w:val="4A86E8"/>
          <w:sz w:val="24"/>
          <w:szCs w:val="24"/>
          <w:u w:color="4A86E8"/>
        </w:rPr>
        <w:t>USE CASES</w:t>
      </w:r>
    </w:p>
    <w:p w:rsidR="00000000" w:rsidRPr="00336933" w:rsidRDefault="002A2AF7" w:rsidP="00336933">
      <w:pPr>
        <w:pStyle w:val="LO-normal"/>
        <w:numPr>
          <w:ilvl w:val="2"/>
          <w:numId w:val="9"/>
        </w:numPr>
        <w:spacing w:after="160"/>
        <w:rPr>
          <w:b/>
          <w:bCs/>
          <w:color w:val="4A86E8"/>
          <w:sz w:val="24"/>
          <w:szCs w:val="24"/>
          <w:u w:color="4A86E8"/>
          <w:lang w:val="en-IN"/>
        </w:rPr>
      </w:pPr>
      <w:r>
        <w:rPr>
          <w:b/>
          <w:bCs/>
          <w:color w:val="4A86E8"/>
          <w:sz w:val="24"/>
          <w:szCs w:val="24"/>
          <w:u w:color="4A86E8"/>
        </w:rPr>
        <w:t>FACE RECOGNITION</w:t>
      </w:r>
    </w:p>
    <w:p w:rsidR="00000000" w:rsidRPr="00336933" w:rsidRDefault="002A2AF7" w:rsidP="00336933">
      <w:pPr>
        <w:pStyle w:val="LO-normal"/>
        <w:numPr>
          <w:ilvl w:val="2"/>
          <w:numId w:val="9"/>
        </w:numPr>
        <w:spacing w:after="160"/>
        <w:rPr>
          <w:b/>
          <w:bCs/>
          <w:color w:val="4A86E8"/>
          <w:sz w:val="24"/>
          <w:szCs w:val="24"/>
          <w:u w:color="4A86E8"/>
          <w:lang w:val="en-IN"/>
        </w:rPr>
      </w:pPr>
      <w:r>
        <w:rPr>
          <w:b/>
          <w:bCs/>
          <w:color w:val="4A86E8"/>
          <w:sz w:val="24"/>
          <w:szCs w:val="24"/>
          <w:u w:color="4A86E8"/>
        </w:rPr>
        <w:t>IMAGE COMPRESSION</w:t>
      </w:r>
    </w:p>
    <w:p w:rsidR="00000000" w:rsidRPr="00336933" w:rsidRDefault="00336933" w:rsidP="00336933">
      <w:pPr>
        <w:pStyle w:val="LO-normal"/>
        <w:numPr>
          <w:ilvl w:val="2"/>
          <w:numId w:val="9"/>
        </w:numPr>
        <w:spacing w:after="160"/>
        <w:rPr>
          <w:b/>
          <w:bCs/>
          <w:color w:val="4A86E8"/>
          <w:sz w:val="24"/>
          <w:szCs w:val="24"/>
          <w:u w:color="4A86E8"/>
          <w:lang w:val="en-IN"/>
        </w:rPr>
      </w:pPr>
      <w:r w:rsidRPr="00336933">
        <w:rPr>
          <w:b/>
          <w:bCs/>
          <w:color w:val="4A86E8"/>
          <w:sz w:val="24"/>
          <w:szCs w:val="24"/>
          <w:u w:color="4A86E8"/>
        </w:rPr>
        <w:t>OVERVIEW</w:t>
      </w:r>
    </w:p>
    <w:p w:rsidR="00000000" w:rsidRPr="00336933" w:rsidRDefault="00336933" w:rsidP="00336933">
      <w:pPr>
        <w:pStyle w:val="LO-normal"/>
        <w:numPr>
          <w:ilvl w:val="0"/>
          <w:numId w:val="9"/>
        </w:numPr>
        <w:spacing w:after="160"/>
        <w:rPr>
          <w:b/>
          <w:bCs/>
          <w:color w:val="4A86E8"/>
          <w:sz w:val="24"/>
          <w:szCs w:val="24"/>
          <w:u w:color="4A86E8"/>
          <w:lang w:val="en-IN"/>
        </w:rPr>
      </w:pPr>
      <w:r w:rsidRPr="00336933">
        <w:rPr>
          <w:b/>
          <w:bCs/>
          <w:color w:val="4A86E8"/>
          <w:sz w:val="24"/>
          <w:szCs w:val="24"/>
          <w:u w:color="4A86E8"/>
        </w:rPr>
        <w:t>CONCLUSION</w:t>
      </w:r>
    </w:p>
    <w:p w:rsidR="00336933" w:rsidRDefault="00336933" w:rsidP="00336933">
      <w:pPr>
        <w:pStyle w:val="LO-normal"/>
        <w:spacing w:after="160" w:line="360" w:lineRule="auto"/>
        <w:rPr>
          <w:rFonts w:ascii="Times New Roman" w:hAnsi="Times New Roman"/>
          <w:b/>
          <w:bCs/>
          <w:color w:val="4A86E8"/>
          <w:sz w:val="24"/>
          <w:szCs w:val="24"/>
          <w:u w:color="4A86E8"/>
        </w:rPr>
      </w:pPr>
    </w:p>
    <w:p w:rsidR="00336933" w:rsidRDefault="00336933" w:rsidP="00336933">
      <w:pPr>
        <w:pStyle w:val="Heading41"/>
        <w:keepNext w:val="0"/>
        <w:keepLines w:val="0"/>
        <w:spacing w:before="0" w:after="200"/>
        <w:ind w:left="360"/>
        <w:jc w:val="both"/>
        <w:rPr>
          <w:rFonts w:ascii="Times New Roman" w:eastAsia="Times New Roman" w:hAnsi="Times New Roman" w:cs="Times New Roman"/>
          <w:b/>
          <w:bCs/>
          <w:color w:val="000000"/>
          <w:sz w:val="32"/>
          <w:szCs w:val="32"/>
          <w:u w:color="000000"/>
        </w:rPr>
      </w:pPr>
    </w:p>
    <w:p w:rsidR="00336933" w:rsidRDefault="00336933" w:rsidP="00336933">
      <w:pPr>
        <w:pStyle w:val="Heading41"/>
        <w:keepNext w:val="0"/>
        <w:keepLines w:val="0"/>
        <w:spacing w:before="0" w:after="200"/>
        <w:ind w:left="360"/>
        <w:jc w:val="center"/>
        <w:rPr>
          <w:rFonts w:ascii="Times New Roman" w:eastAsia="Times New Roman" w:hAnsi="Times New Roman" w:cs="Times New Roman"/>
          <w:b/>
          <w:bCs/>
          <w:color w:val="000000"/>
          <w:sz w:val="32"/>
          <w:szCs w:val="32"/>
          <w:u w:color="000000"/>
        </w:rPr>
      </w:pPr>
    </w:p>
    <w:p w:rsidR="00336933" w:rsidRDefault="00336933" w:rsidP="00336933">
      <w:pPr>
        <w:pStyle w:val="Heading41"/>
        <w:keepNext w:val="0"/>
        <w:keepLines w:val="0"/>
        <w:spacing w:before="0" w:after="200"/>
        <w:ind w:left="360"/>
        <w:jc w:val="center"/>
        <w:rPr>
          <w:rFonts w:ascii="Times New Roman" w:eastAsia="Times New Roman" w:hAnsi="Times New Roman" w:cs="Times New Roman"/>
          <w:b/>
          <w:bCs/>
          <w:color w:val="000000"/>
          <w:sz w:val="32"/>
          <w:szCs w:val="32"/>
          <w:u w:color="000000"/>
        </w:rPr>
      </w:pPr>
    </w:p>
    <w:p w:rsidR="00D02E2A" w:rsidRDefault="00D02E2A" w:rsidP="00336933">
      <w:pPr>
        <w:pStyle w:val="Body"/>
        <w:spacing w:after="200"/>
        <w:jc w:val="right"/>
      </w:pPr>
    </w:p>
    <w:p w:rsidR="00336933" w:rsidRDefault="00336933" w:rsidP="00336933">
      <w:pPr>
        <w:pStyle w:val="Body"/>
        <w:spacing w:after="200"/>
        <w:jc w:val="right"/>
      </w:pPr>
    </w:p>
    <w:p w:rsidR="00336933" w:rsidRDefault="00336933" w:rsidP="00336933">
      <w:pPr>
        <w:pStyle w:val="Body"/>
        <w:spacing w:after="200"/>
        <w:jc w:val="right"/>
      </w:pPr>
    </w:p>
    <w:p w:rsidR="00336933" w:rsidRDefault="00336933" w:rsidP="00336933">
      <w:pPr>
        <w:pStyle w:val="Body"/>
        <w:spacing w:after="200"/>
        <w:jc w:val="right"/>
      </w:pPr>
    </w:p>
    <w:p w:rsidR="00336933" w:rsidRDefault="00336933" w:rsidP="00336933">
      <w:pPr>
        <w:pStyle w:val="Body"/>
        <w:spacing w:after="200"/>
        <w:jc w:val="right"/>
      </w:pPr>
    </w:p>
    <w:p w:rsidR="00336933" w:rsidRDefault="00336933" w:rsidP="00336933">
      <w:pPr>
        <w:pStyle w:val="Body"/>
        <w:spacing w:after="200"/>
        <w:jc w:val="right"/>
      </w:pPr>
    </w:p>
    <w:p w:rsidR="00336933" w:rsidRDefault="00336933" w:rsidP="00336933">
      <w:pPr>
        <w:pStyle w:val="Body"/>
        <w:spacing w:after="200"/>
        <w:jc w:val="right"/>
      </w:pPr>
    </w:p>
    <w:p w:rsidR="00336933" w:rsidRPr="0045246A" w:rsidRDefault="00336933" w:rsidP="00336933">
      <w:pPr>
        <w:pStyle w:val="Body"/>
        <w:spacing w:after="200"/>
        <w:jc w:val="right"/>
      </w:pPr>
    </w:p>
    <w:p w:rsidR="004459C3" w:rsidRPr="00D02E2A" w:rsidRDefault="00D02E2A" w:rsidP="00D02E2A">
      <w:pPr>
        <w:spacing w:before="103"/>
        <w:ind w:right="935"/>
        <w:rPr>
          <w:rFonts w:ascii="Lucida Calligraphy"/>
          <w:b/>
          <w:i/>
          <w:sz w:val="23"/>
        </w:rPr>
      </w:pPr>
      <w:r>
        <w:rPr>
          <w:b/>
          <w:sz w:val="28"/>
        </w:rPr>
        <w:t xml:space="preserve">   </w:t>
      </w:r>
      <w:r w:rsidR="0045246A">
        <w:rPr>
          <w:b/>
          <w:sz w:val="28"/>
        </w:rPr>
        <w:t>Principal Component Analysis (PCA)</w:t>
      </w:r>
    </w:p>
    <w:p w:rsidR="004459C3" w:rsidRDefault="004459C3">
      <w:pPr>
        <w:pStyle w:val="BodyText"/>
        <w:rPr>
          <w:sz w:val="20"/>
        </w:rPr>
      </w:pPr>
    </w:p>
    <w:p w:rsidR="004459C3" w:rsidRDefault="004459C3">
      <w:pPr>
        <w:pStyle w:val="BodyText"/>
        <w:rPr>
          <w:sz w:val="20"/>
        </w:rPr>
      </w:pPr>
    </w:p>
    <w:p w:rsidR="004459C3" w:rsidRDefault="004459C3">
      <w:pPr>
        <w:pStyle w:val="BodyText"/>
        <w:rPr>
          <w:sz w:val="20"/>
        </w:rPr>
      </w:pPr>
    </w:p>
    <w:p w:rsidR="004459C3" w:rsidRDefault="004459C3">
      <w:pPr>
        <w:pStyle w:val="BodyText"/>
        <w:rPr>
          <w:sz w:val="20"/>
        </w:rPr>
      </w:pPr>
    </w:p>
    <w:p w:rsidR="004459C3" w:rsidRDefault="004459C3">
      <w:pPr>
        <w:pStyle w:val="BodyText"/>
        <w:spacing w:before="2"/>
        <w:rPr>
          <w:sz w:val="21"/>
        </w:rPr>
      </w:pPr>
    </w:p>
    <w:p w:rsidR="004459C3" w:rsidRDefault="0045246A">
      <w:pPr>
        <w:pStyle w:val="Heading3"/>
      </w:pPr>
      <w:r>
        <w:t>Abstract</w:t>
      </w:r>
    </w:p>
    <w:p w:rsidR="004459C3" w:rsidRDefault="0045246A">
      <w:pPr>
        <w:spacing w:before="33" w:line="276" w:lineRule="auto"/>
        <w:ind w:left="760" w:right="934"/>
        <w:jc w:val="both"/>
        <w:rPr>
          <w:i/>
        </w:rPr>
      </w:pPr>
      <w:r>
        <w:rPr>
          <w:i/>
        </w:rPr>
        <w:t xml:space="preserve">Principal component analysis (PCA) is a multivariate technique that analyzes a data table in which observations are described by several inter-correlated quantitative dependent variables. Its goal is to extract the important information from the statistical data to represent it as a set of new orthogonal variables called principal components, and to display the pattern of similarity between the observations and of the variables as points in spot maps. Mathematically, PCA depends upon the </w:t>
      </w:r>
      <w:proofErr w:type="spellStart"/>
      <w:r>
        <w:rPr>
          <w:i/>
        </w:rPr>
        <w:t>eigen</w:t>
      </w:r>
      <w:proofErr w:type="spellEnd"/>
      <w:r>
        <w:rPr>
          <w:i/>
        </w:rPr>
        <w:t xml:space="preserve">-decomposition of positive semi-definite matrices and upon the singular value decomposition (SVD) of rectangular matrices. It is determined by eigenvectors and eigenvalues. Eigenvectors and eigenvalues are numbers and vectors associated to square matrices. Together they provide the </w:t>
      </w:r>
      <w:proofErr w:type="spellStart"/>
      <w:r>
        <w:rPr>
          <w:i/>
        </w:rPr>
        <w:t>eigen</w:t>
      </w:r>
      <w:proofErr w:type="spellEnd"/>
      <w:r>
        <w:rPr>
          <w:i/>
        </w:rPr>
        <w:t>-decomposition of a matrix, which analyzes the structure of this matrix such as correlation, covariance, or cross-product matrices. Performing PCA is quite simple in practice. Organize a data set as an m × n matrix, where m is the number of measurement types and n is the number of trials. Subtract of the mean for each measurement type or row x</w:t>
      </w:r>
      <w:r>
        <w:rPr>
          <w:i/>
          <w:vertAlign w:val="subscript"/>
        </w:rPr>
        <w:t>i</w:t>
      </w:r>
      <w:r>
        <w:rPr>
          <w:i/>
        </w:rPr>
        <w:t>. Calculate the SVD or the eigenvectors of the co-variance. It was found that there were many interesting applications of PCA, out of which in day today life knowingly or unknowingly multivariate data analysis and image compression are being used alternatively.</w:t>
      </w:r>
    </w:p>
    <w:p w:rsidR="004459C3" w:rsidRPr="00D02E2A" w:rsidRDefault="004459C3" w:rsidP="00D02E2A">
      <w:pPr>
        <w:pStyle w:val="BodyText"/>
        <w:spacing w:before="1"/>
        <w:sectPr w:rsidR="004459C3" w:rsidRPr="00D02E2A">
          <w:headerReference w:type="default" r:id="rId8"/>
          <w:footerReference w:type="default" r:id="rId9"/>
          <w:pgSz w:w="12240" w:h="15840"/>
          <w:pgMar w:top="1320" w:right="500" w:bottom="1360" w:left="680" w:header="720" w:footer="1163" w:gutter="0"/>
          <w:cols w:space="720"/>
        </w:sectPr>
      </w:pPr>
    </w:p>
    <w:p w:rsidR="004459C3" w:rsidRDefault="004459C3">
      <w:pPr>
        <w:pStyle w:val="BodyText"/>
        <w:spacing w:before="6"/>
        <w:rPr>
          <w:rFonts w:ascii="Arial"/>
          <w:sz w:val="15"/>
        </w:rPr>
      </w:pPr>
    </w:p>
    <w:p w:rsidR="004459C3" w:rsidRDefault="0045246A">
      <w:pPr>
        <w:pStyle w:val="Heading1"/>
      </w:pPr>
      <w:r>
        <w:t>Introduction</w:t>
      </w:r>
    </w:p>
    <w:p w:rsidR="004459C3" w:rsidRDefault="0045246A">
      <w:pPr>
        <w:pStyle w:val="BodyText"/>
        <w:spacing w:before="35" w:line="360" w:lineRule="auto"/>
        <w:ind w:left="760" w:right="934"/>
        <w:jc w:val="both"/>
      </w:pPr>
      <w:r>
        <w:t xml:space="preserve">Principal component analysis is the oldest and best known technique of multivariate data analysis. It was first coined by Pearson (1901), and developed independently by </w:t>
      </w:r>
      <w:proofErr w:type="spellStart"/>
      <w:r>
        <w:t>Hotelling</w:t>
      </w:r>
      <w:proofErr w:type="spellEnd"/>
      <w:r>
        <w:t xml:space="preserve"> (1933). Like many other multivariate methods, it was not widely accepted nor used until the advent of electronic computers, but it is now well entrenched in virtually every statistical software packages. Principal Component Analysis (PCA) is the general name for a technique which uses sophisticated underlying mathematical principles to transforms a number of possibly correlated variables into a smaller number of variables called principal components. The origins of PCA lie in multivariate data analysis; however, it has a wide range of other applications. PCA has been called one of the most important results from applied linear algebra and perhaps its most common use is as the first step in trying to analyze large data sets. Some of the other common applications include; </w:t>
      </w:r>
      <w:proofErr w:type="spellStart"/>
      <w:r>
        <w:t>denoising</w:t>
      </w:r>
      <w:proofErr w:type="spellEnd"/>
      <w:r>
        <w:t xml:space="preserve"> signals, blind source separation and data compression. In general terms, PCA uses a vector space transform to reduce the dimensionality of large data sets. Using mathematical projection, the original data set, which may have involved many variables, can often be interpreted in just a few variables (i.e. the principal components). The central idea of principal component analysis is to reduce the dimensionality of a data set in which there are a large number of interrelated variables, while retaining as much as possible of the variation present in the data set. This reduction is achieved by transforming to a new set of variables, the principal components, which are uncorrelated, and which are ordered so that the first few retain most of the variation present in all of the original variables. Computation of the principal components reduces to the solution of an eigenvalue-eigenvector problem for a positive-semi-definite symmetric matrix. Thus, the definition and computation of principal components are straightforward but, as will be seen, this apparently simple technique has a wide variety of different applications, as well as a number of different</w:t>
      </w:r>
      <w:r>
        <w:rPr>
          <w:spacing w:val="-10"/>
        </w:rPr>
        <w:t xml:space="preserve"> </w:t>
      </w:r>
      <w:r>
        <w:t>derivations.</w:t>
      </w:r>
    </w:p>
    <w:p w:rsidR="004459C3" w:rsidRDefault="004459C3">
      <w:pPr>
        <w:pStyle w:val="BodyText"/>
        <w:spacing w:before="3"/>
        <w:rPr>
          <w:sz w:val="21"/>
        </w:rPr>
      </w:pPr>
    </w:p>
    <w:p w:rsidR="004459C3" w:rsidRDefault="0045246A">
      <w:pPr>
        <w:pStyle w:val="Heading3"/>
        <w:spacing w:before="1"/>
      </w:pPr>
      <w:r>
        <w:t>Definition</w:t>
      </w:r>
    </w:p>
    <w:p w:rsidR="004459C3" w:rsidRDefault="0045246A">
      <w:pPr>
        <w:pStyle w:val="BodyText"/>
        <w:spacing w:before="121" w:line="360" w:lineRule="auto"/>
        <w:ind w:left="760" w:right="938"/>
        <w:jc w:val="both"/>
      </w:pPr>
      <w:r>
        <w:t>The central idea of principal component analysis (PCA) is to reduce the dimensionality of a data set consisting of a large number of interrelated variables, while retaining as much as possible of the variation present in the data set. This is achieved by transforming to a new set of variables, the principal components (PCs), which are uncorrelated, and which are ordered so that the first few retain most of the variation present in all of the original variables.</w:t>
      </w:r>
    </w:p>
    <w:p w:rsidR="004459C3" w:rsidRDefault="0045246A">
      <w:pPr>
        <w:pStyle w:val="BodyText"/>
        <w:spacing w:before="2"/>
        <w:ind w:left="760"/>
      </w:pPr>
      <w:r>
        <w:t>"Or"</w:t>
      </w:r>
    </w:p>
    <w:p w:rsidR="004459C3" w:rsidRDefault="0045246A">
      <w:pPr>
        <w:pStyle w:val="BodyText"/>
        <w:spacing w:before="126" w:line="360" w:lineRule="auto"/>
        <w:ind w:left="760" w:right="940"/>
        <w:jc w:val="both"/>
      </w:pPr>
      <w:r>
        <w:t>It is a way of identifying patterns in data, and expressing the data in such a way as to highlight their similarities and differences. Since patterns in data can be hard to find in data of high dimension, where the luxury of graphical representation is not available, PCA is a powerful tool for analyzing data.</w:t>
      </w:r>
    </w:p>
    <w:p w:rsidR="004459C3" w:rsidRDefault="004459C3">
      <w:pPr>
        <w:spacing w:line="360" w:lineRule="auto"/>
        <w:jc w:val="both"/>
        <w:sectPr w:rsidR="004459C3">
          <w:pgSz w:w="12240" w:h="15840"/>
          <w:pgMar w:top="1320" w:right="500" w:bottom="1360" w:left="680" w:header="720" w:footer="1163" w:gutter="0"/>
          <w:cols w:space="720"/>
        </w:sectPr>
      </w:pPr>
    </w:p>
    <w:p w:rsidR="004459C3" w:rsidRDefault="004459C3">
      <w:pPr>
        <w:pStyle w:val="BodyText"/>
        <w:spacing w:before="3"/>
        <w:rPr>
          <w:sz w:val="15"/>
        </w:rPr>
      </w:pPr>
    </w:p>
    <w:p w:rsidR="004459C3" w:rsidRDefault="0045246A">
      <w:pPr>
        <w:pStyle w:val="Heading3"/>
        <w:spacing w:before="92"/>
        <w:jc w:val="both"/>
      </w:pPr>
      <w:r>
        <w:t>A Brief History on Principal Component Analysis</w:t>
      </w:r>
    </w:p>
    <w:p w:rsidR="004459C3" w:rsidRDefault="0045246A">
      <w:pPr>
        <w:pStyle w:val="BodyText"/>
        <w:spacing w:before="121" w:line="360" w:lineRule="auto"/>
        <w:ind w:left="760" w:right="935"/>
        <w:jc w:val="both"/>
      </w:pPr>
      <w:r>
        <w:t xml:space="preserve">The origins of statistical techniques are often difficult to trace. </w:t>
      </w:r>
      <w:proofErr w:type="spellStart"/>
      <w:r>
        <w:t>Preisendorfer</w:t>
      </w:r>
      <w:proofErr w:type="spellEnd"/>
      <w:r>
        <w:t xml:space="preserve"> and Mobley (1988) noted that Beltrami (1873) and Jordan (1874) independently derived the singular value decomposition (SVD) in a form that underlies PCA. Fisher and Mackenzie (1923) used the SVD in the context of a two-way analysis of an agricultural trial. However, it is generally accepted that the earliest descriptions of the technique now known as PCA were given by Pearson (1901) and </w:t>
      </w:r>
      <w:proofErr w:type="spellStart"/>
      <w:r>
        <w:t>Hotelling</w:t>
      </w:r>
      <w:proofErr w:type="spellEnd"/>
      <w:r>
        <w:t xml:space="preserve"> (1933). </w:t>
      </w:r>
      <w:proofErr w:type="spellStart"/>
      <w:r>
        <w:t>Hotelling’s</w:t>
      </w:r>
      <w:proofErr w:type="spellEnd"/>
      <w:r>
        <w:t xml:space="preserve"> paper is in two parts. The first, most important, part, together with Pearson’s paper, is among the collection of papers edited by Bryant and </w:t>
      </w:r>
      <w:proofErr w:type="spellStart"/>
      <w:r>
        <w:t>Atchley</w:t>
      </w:r>
      <w:proofErr w:type="spellEnd"/>
      <w:r>
        <w:t xml:space="preserve"> (1975). The two papers adopted different approaches, with the standard algebraic derivation given above being close to that introduced by </w:t>
      </w:r>
      <w:proofErr w:type="spellStart"/>
      <w:r>
        <w:t>Hotelling</w:t>
      </w:r>
      <w:proofErr w:type="spellEnd"/>
      <w:r>
        <w:t xml:space="preserve"> (1933). Pearson (1901), on the other hand, was concerned with finding lines and planes that best fit a set of points in p-dimensional space, and the geometric optimization problems he considered also lead to PCs. Pearson’s comments regarding computation, given over 50 years before the widespread availability of computers, are interesting. He states that his methods ‘can be easily applied to numerical problems,’ and although he says that the calculations become ‘cumbersome’ for four or more variables, he suggests that they are still quite feasible. In the 32 years between Pearson’s and </w:t>
      </w:r>
      <w:proofErr w:type="spellStart"/>
      <w:r>
        <w:t>Hotelling’s</w:t>
      </w:r>
      <w:proofErr w:type="spellEnd"/>
      <w:r>
        <w:t xml:space="preserve"> papers, very little relevant material seems to have been published, although Rao (1964) indicates that Frisch (1929) adopted a similar approach to that of Pearson. Also, a footnote in </w:t>
      </w:r>
      <w:proofErr w:type="spellStart"/>
      <w:r>
        <w:t>Hotelling</w:t>
      </w:r>
      <w:proofErr w:type="spellEnd"/>
      <w:r>
        <w:t xml:space="preserve"> (1933) suggests that </w:t>
      </w:r>
      <w:proofErr w:type="spellStart"/>
      <w:r>
        <w:t>Thurstone</w:t>
      </w:r>
      <w:proofErr w:type="spellEnd"/>
      <w:r>
        <w:t xml:space="preserve"> (1931) was working along similar lines to </w:t>
      </w:r>
      <w:proofErr w:type="spellStart"/>
      <w:r>
        <w:t>Hotelling</w:t>
      </w:r>
      <w:proofErr w:type="spellEnd"/>
      <w:r>
        <w:t xml:space="preserve">, but the cited paper, which is also in Bryant and </w:t>
      </w:r>
      <w:proofErr w:type="spellStart"/>
      <w:r>
        <w:t>Atchley</w:t>
      </w:r>
      <w:proofErr w:type="spellEnd"/>
      <w:r>
        <w:t xml:space="preserve"> (1975), rather than PCA. </w:t>
      </w:r>
      <w:proofErr w:type="spellStart"/>
      <w:r>
        <w:t>Hotelling’s</w:t>
      </w:r>
      <w:proofErr w:type="spellEnd"/>
      <w:r>
        <w:t xml:space="preserve"> approach towards PCA defined it as really rather different in character from factor analysis. </w:t>
      </w:r>
      <w:proofErr w:type="spellStart"/>
      <w:r>
        <w:t>Hotelling’s</w:t>
      </w:r>
      <w:proofErr w:type="spellEnd"/>
      <w:r>
        <w:t xml:space="preserve"> motivation is that there may be a smaller ‘fundamental set of independent variables which determine the values’ of the original p variables. He notes that such variables have been called ‘factors’ in the psychological literature, but introduces the alternative term ‘components’ to avoid confusion with other uses of the word ‘factor’ in mathematics. </w:t>
      </w:r>
      <w:proofErr w:type="spellStart"/>
      <w:r>
        <w:t>Hotelling</w:t>
      </w:r>
      <w:proofErr w:type="spellEnd"/>
      <w:r>
        <w:t xml:space="preserve"> chooses his ‘components’ so as to maximize their successive contributions to the total of the variances of the original variables, and calls the components that are derived in this way the ‘principal components.’ The analysis that finds such components is then christened the ‘method of principal components.’ </w:t>
      </w:r>
      <w:proofErr w:type="spellStart"/>
      <w:r>
        <w:t>Hotelling’s</w:t>
      </w:r>
      <w:proofErr w:type="spellEnd"/>
      <w:r>
        <w:t xml:space="preserve"> derivation of PCs is similar to that given above; using Lagrange multipliers and ending up with an eigenvalue/eigenvector problem, but it differs in three respects. A further paper by </w:t>
      </w:r>
      <w:proofErr w:type="spellStart"/>
      <w:r>
        <w:t>Hotelling</w:t>
      </w:r>
      <w:proofErr w:type="spellEnd"/>
      <w:r>
        <w:t xml:space="preserve"> (1936) gave an accelerated version of the power method for finding PCs; in the same year, </w:t>
      </w:r>
      <w:proofErr w:type="spellStart"/>
      <w:r>
        <w:t>Girshick</w:t>
      </w:r>
      <w:proofErr w:type="spellEnd"/>
      <w:r>
        <w:t xml:space="preserve"> (1936) provided some alternative derivations of PCs, and introduced the idea that sample PCs were maximum likelihood estimates of underlying population PCs. </w:t>
      </w:r>
      <w:proofErr w:type="spellStart"/>
      <w:r>
        <w:t>Girshick</w:t>
      </w:r>
      <w:proofErr w:type="spellEnd"/>
      <w:r>
        <w:t xml:space="preserve"> (1939) investigated the asymptotic sampling distributions of the coefficients and variances of PCs, but there appears to have been only a small amount of work on the development of different applications of PCA during the 25 years immediately following publication of </w:t>
      </w:r>
      <w:proofErr w:type="spellStart"/>
      <w:r>
        <w:t>Hotelling’s</w:t>
      </w:r>
      <w:proofErr w:type="spellEnd"/>
      <w:r>
        <w:rPr>
          <w:spacing w:val="20"/>
        </w:rPr>
        <w:t xml:space="preserve"> </w:t>
      </w:r>
      <w:r>
        <w:t>paper.</w:t>
      </w:r>
      <w:r>
        <w:rPr>
          <w:spacing w:val="18"/>
        </w:rPr>
        <w:t xml:space="preserve"> </w:t>
      </w:r>
      <w:r>
        <w:t>Since</w:t>
      </w:r>
      <w:r>
        <w:rPr>
          <w:spacing w:val="16"/>
        </w:rPr>
        <w:t xml:space="preserve"> </w:t>
      </w:r>
      <w:r>
        <w:t>then,</w:t>
      </w:r>
      <w:r>
        <w:rPr>
          <w:spacing w:val="18"/>
        </w:rPr>
        <w:t xml:space="preserve"> </w:t>
      </w:r>
      <w:r>
        <w:t>however,</w:t>
      </w:r>
      <w:r>
        <w:rPr>
          <w:spacing w:val="21"/>
        </w:rPr>
        <w:t xml:space="preserve"> </w:t>
      </w:r>
      <w:r>
        <w:t>an</w:t>
      </w:r>
      <w:r>
        <w:rPr>
          <w:spacing w:val="18"/>
        </w:rPr>
        <w:t xml:space="preserve"> </w:t>
      </w:r>
      <w:r>
        <w:t>explosion</w:t>
      </w:r>
      <w:r>
        <w:rPr>
          <w:spacing w:val="20"/>
        </w:rPr>
        <w:t xml:space="preserve"> </w:t>
      </w:r>
      <w:r>
        <w:t>of</w:t>
      </w:r>
      <w:r>
        <w:rPr>
          <w:spacing w:val="19"/>
        </w:rPr>
        <w:t xml:space="preserve"> </w:t>
      </w:r>
      <w:r>
        <w:t>new</w:t>
      </w:r>
      <w:r>
        <w:rPr>
          <w:spacing w:val="20"/>
        </w:rPr>
        <w:t xml:space="preserve"> </w:t>
      </w:r>
      <w:r>
        <w:t>applications</w:t>
      </w:r>
      <w:r>
        <w:rPr>
          <w:spacing w:val="16"/>
        </w:rPr>
        <w:t xml:space="preserve"> </w:t>
      </w:r>
      <w:r>
        <w:t>and</w:t>
      </w:r>
      <w:r>
        <w:rPr>
          <w:spacing w:val="18"/>
        </w:rPr>
        <w:t xml:space="preserve"> </w:t>
      </w:r>
      <w:r>
        <w:t>further</w:t>
      </w:r>
      <w:r>
        <w:rPr>
          <w:spacing w:val="19"/>
        </w:rPr>
        <w:t xml:space="preserve"> </w:t>
      </w:r>
      <w:r>
        <w:t>theoretical</w:t>
      </w:r>
    </w:p>
    <w:p w:rsidR="004459C3" w:rsidRDefault="004459C3">
      <w:pPr>
        <w:spacing w:line="360" w:lineRule="auto"/>
        <w:jc w:val="both"/>
        <w:sectPr w:rsidR="004459C3">
          <w:pgSz w:w="12240" w:h="15840"/>
          <w:pgMar w:top="1320" w:right="500" w:bottom="1360" w:left="680" w:header="720" w:footer="1163" w:gutter="0"/>
          <w:cols w:space="720"/>
        </w:sectPr>
      </w:pPr>
    </w:p>
    <w:p w:rsidR="004459C3" w:rsidRDefault="004459C3">
      <w:pPr>
        <w:pStyle w:val="BodyText"/>
        <w:spacing w:before="10"/>
        <w:rPr>
          <w:sz w:val="14"/>
        </w:rPr>
      </w:pPr>
    </w:p>
    <w:p w:rsidR="004459C3" w:rsidRDefault="0045246A">
      <w:pPr>
        <w:pStyle w:val="BodyText"/>
        <w:spacing w:before="92" w:line="360" w:lineRule="auto"/>
        <w:ind w:left="760" w:right="933"/>
        <w:jc w:val="both"/>
      </w:pPr>
      <w:proofErr w:type="gramStart"/>
      <w:r>
        <w:t>developments</w:t>
      </w:r>
      <w:proofErr w:type="gramEnd"/>
      <w:r>
        <w:t xml:space="preserve"> has occurred. This expansion reflects the general growth of the statistical literature, but as PCA requires considerable computing power, the expansion of its use coincided with the widespread introduction of electronic computers. Despite Pearson’s optimistic comments, it is not really feasible </w:t>
      </w:r>
      <w:proofErr w:type="gramStart"/>
      <w:r>
        <w:t>to  do</w:t>
      </w:r>
      <w:proofErr w:type="gramEnd"/>
      <w:r>
        <w:t xml:space="preserve"> PCA by hand, unless p is about four or less. But it is precisely for larger values of p that PCA is most useful, so that the full potential of the technique could not be exploited until after the advent of computers. Four articles have explained about PCA precisely, the first of these, by Anderson (1963), is the most theoretical of the four. It discussed the asymptotic sampling distributions of the coefficients and variances of the sample PCs, building on the earlier work by </w:t>
      </w:r>
      <w:proofErr w:type="spellStart"/>
      <w:r>
        <w:t>Girshick</w:t>
      </w:r>
      <w:proofErr w:type="spellEnd"/>
      <w:r>
        <w:t xml:space="preserve"> (1939), and has been frequently cited in subsequent theoretical developments. Rao’s (1964) paper is remarkable for the large number of new ideas concerning uses, interpretations and extensions of PCA that it introduced, and which will be cited at numerous points in the book. Gower (1966) discussed links between PCA and various other statistical techniques, and also provided a number of important geometric insights. Finally, Jeffers (1967) gave an impetus to the really practical side of the subject by discussing two case studies in which the uses of PCA go beyond that of a simple dimension reducing tool. To this list of important papers the book by </w:t>
      </w:r>
      <w:proofErr w:type="spellStart"/>
      <w:r>
        <w:t>Preisendorfer</w:t>
      </w:r>
      <w:proofErr w:type="spellEnd"/>
      <w:r>
        <w:t xml:space="preserve"> and Mobley (1988) should be added. Although it is relatively unknown outside the disciplines of meteorology and oceanography and is not an easy read, it rivals </w:t>
      </w:r>
      <w:r>
        <w:rPr>
          <w:spacing w:val="-2"/>
        </w:rPr>
        <w:t xml:space="preserve">Rao </w:t>
      </w:r>
      <w:r>
        <w:t>(1964) in its range of novel ideas relating to PCA, some of which have yet to be fully</w:t>
      </w:r>
      <w:r>
        <w:rPr>
          <w:spacing w:val="-12"/>
        </w:rPr>
        <w:t xml:space="preserve"> </w:t>
      </w:r>
      <w:r>
        <w:t>explored.</w:t>
      </w:r>
    </w:p>
    <w:p w:rsidR="004459C3" w:rsidRDefault="0045246A">
      <w:pPr>
        <w:pStyle w:val="Heading3"/>
        <w:spacing w:before="205"/>
        <w:jc w:val="both"/>
      </w:pPr>
      <w:r>
        <w:t>Goals of PCA</w:t>
      </w:r>
    </w:p>
    <w:p w:rsidR="004459C3" w:rsidRDefault="0045246A">
      <w:pPr>
        <w:pStyle w:val="BodyText"/>
        <w:spacing w:before="121"/>
        <w:ind w:left="760"/>
      </w:pPr>
      <w:r>
        <w:t>The goals of PCA are to-</w:t>
      </w:r>
    </w:p>
    <w:p w:rsidR="004459C3" w:rsidRDefault="0045246A">
      <w:pPr>
        <w:pStyle w:val="ListParagraph"/>
        <w:numPr>
          <w:ilvl w:val="0"/>
          <w:numId w:val="2"/>
        </w:numPr>
        <w:tabs>
          <w:tab w:val="left" w:pos="1044"/>
        </w:tabs>
        <w:spacing w:before="38"/>
      </w:pPr>
      <w:r>
        <w:t>extract the most important information from the data</w:t>
      </w:r>
      <w:r>
        <w:rPr>
          <w:spacing w:val="-8"/>
        </w:rPr>
        <w:t xml:space="preserve"> </w:t>
      </w:r>
      <w:r>
        <w:t>table;</w:t>
      </w:r>
    </w:p>
    <w:p w:rsidR="004459C3" w:rsidRDefault="0045246A">
      <w:pPr>
        <w:pStyle w:val="ListParagraph"/>
        <w:numPr>
          <w:ilvl w:val="0"/>
          <w:numId w:val="2"/>
        </w:numPr>
        <w:tabs>
          <w:tab w:val="left" w:pos="1044"/>
        </w:tabs>
        <w:spacing w:before="40"/>
      </w:pPr>
      <w:r>
        <w:t>compress the size of the data set by keeping only this important</w:t>
      </w:r>
      <w:r>
        <w:rPr>
          <w:spacing w:val="-14"/>
        </w:rPr>
        <w:t xml:space="preserve"> </w:t>
      </w:r>
      <w:r>
        <w:t>information;</w:t>
      </w:r>
    </w:p>
    <w:p w:rsidR="004459C3" w:rsidRDefault="0045246A">
      <w:pPr>
        <w:pStyle w:val="ListParagraph"/>
        <w:numPr>
          <w:ilvl w:val="0"/>
          <w:numId w:val="2"/>
        </w:numPr>
        <w:tabs>
          <w:tab w:val="left" w:pos="1044"/>
        </w:tabs>
        <w:spacing w:before="37"/>
      </w:pPr>
      <w:r>
        <w:t>simplify the description of the data set;</w:t>
      </w:r>
      <w:r>
        <w:rPr>
          <w:spacing w:val="-7"/>
        </w:rPr>
        <w:t xml:space="preserve"> </w:t>
      </w:r>
      <w:r>
        <w:t>and</w:t>
      </w:r>
    </w:p>
    <w:p w:rsidR="004459C3" w:rsidRDefault="0045246A">
      <w:pPr>
        <w:pStyle w:val="ListParagraph"/>
        <w:numPr>
          <w:ilvl w:val="0"/>
          <w:numId w:val="2"/>
        </w:numPr>
        <w:tabs>
          <w:tab w:val="left" w:pos="1044"/>
        </w:tabs>
        <w:spacing w:before="37"/>
      </w:pPr>
      <w:r>
        <w:t>Analyze the structure of the observations and the</w:t>
      </w:r>
      <w:r>
        <w:rPr>
          <w:spacing w:val="-6"/>
        </w:rPr>
        <w:t xml:space="preserve"> </w:t>
      </w:r>
      <w:r>
        <w:t>variables.</w:t>
      </w:r>
    </w:p>
    <w:p w:rsidR="004459C3" w:rsidRDefault="0045246A">
      <w:pPr>
        <w:pStyle w:val="ListParagraph"/>
        <w:numPr>
          <w:ilvl w:val="0"/>
          <w:numId w:val="2"/>
        </w:numPr>
        <w:tabs>
          <w:tab w:val="left" w:pos="1044"/>
        </w:tabs>
        <w:spacing w:before="38"/>
      </w:pPr>
      <w:r>
        <w:t>Compress the data, by reducing the number of dimensions, without much loss of</w:t>
      </w:r>
      <w:r>
        <w:rPr>
          <w:spacing w:val="-10"/>
        </w:rPr>
        <w:t xml:space="preserve"> </w:t>
      </w:r>
      <w:r>
        <w:t>information.</w:t>
      </w:r>
    </w:p>
    <w:p w:rsidR="004459C3" w:rsidRDefault="0045246A">
      <w:pPr>
        <w:pStyle w:val="ListParagraph"/>
        <w:numPr>
          <w:ilvl w:val="0"/>
          <w:numId w:val="2"/>
        </w:numPr>
        <w:tabs>
          <w:tab w:val="left" w:pos="1044"/>
        </w:tabs>
        <w:spacing w:before="37"/>
      </w:pPr>
      <w:r>
        <w:t>This technique used in image</w:t>
      </w:r>
      <w:r>
        <w:rPr>
          <w:spacing w:val="-3"/>
        </w:rPr>
        <w:t xml:space="preserve"> </w:t>
      </w:r>
      <w:r>
        <w:t>compression</w:t>
      </w:r>
    </w:p>
    <w:p w:rsidR="004459C3" w:rsidRDefault="004459C3">
      <w:pPr>
        <w:pStyle w:val="BodyText"/>
        <w:spacing w:before="9"/>
        <w:rPr>
          <w:sz w:val="20"/>
        </w:rPr>
      </w:pPr>
    </w:p>
    <w:p w:rsidR="004459C3" w:rsidRDefault="0045246A">
      <w:pPr>
        <w:pStyle w:val="BodyText"/>
        <w:spacing w:line="360" w:lineRule="auto"/>
        <w:ind w:left="760" w:right="938"/>
        <w:jc w:val="both"/>
      </w:pPr>
      <w:r>
        <w:t>In order to analysis the data by Principal Component Analysis we have to be thorough in statistics and matrix algebra. So, we will discuss on Statistics which looks at distribution measurements, how the data is spread out and also on Matrix Algebra by calculating eigenvectors and eigenvalues which is the fundamental principle to determine PCA.</w:t>
      </w:r>
    </w:p>
    <w:p w:rsidR="004459C3" w:rsidRDefault="0045246A">
      <w:pPr>
        <w:pStyle w:val="Heading3"/>
        <w:spacing w:before="206"/>
      </w:pPr>
      <w:r>
        <w:t>Statistics</w:t>
      </w:r>
    </w:p>
    <w:p w:rsidR="004459C3" w:rsidRDefault="0045246A">
      <w:pPr>
        <w:pStyle w:val="BodyText"/>
        <w:spacing w:before="122" w:line="360" w:lineRule="auto"/>
        <w:ind w:left="760" w:right="934"/>
        <w:jc w:val="both"/>
        <w:rPr>
          <w:sz w:val="24"/>
        </w:rPr>
      </w:pPr>
      <w:r>
        <w:t>Statistics has been defined differently by different authors from time to time. Some writers define it as ‘statistical data’, i.e. numerical statements of facts, while others define it as ‘statistical methods’, i.e. complete body of the principles and techniques used in collecting and analyzing the data.</w:t>
      </w:r>
      <w:r>
        <w:rPr>
          <w:spacing w:val="53"/>
        </w:rPr>
        <w:t xml:space="preserve"> </w:t>
      </w:r>
      <w:r>
        <w:rPr>
          <w:sz w:val="24"/>
        </w:rPr>
        <w:t>Webster</w:t>
      </w:r>
    </w:p>
    <w:p w:rsidR="00D02E2A" w:rsidRDefault="00D02E2A" w:rsidP="00D02E2A">
      <w:pPr>
        <w:tabs>
          <w:tab w:val="left" w:pos="1110"/>
        </w:tabs>
        <w:spacing w:line="360" w:lineRule="auto"/>
        <w:jc w:val="both"/>
        <w:rPr>
          <w:sz w:val="24"/>
        </w:rPr>
      </w:pPr>
      <w:r>
        <w:rPr>
          <w:sz w:val="24"/>
        </w:rPr>
        <w:tab/>
      </w:r>
    </w:p>
    <w:p w:rsidR="004459C3" w:rsidRPr="00D02E2A" w:rsidRDefault="004459C3" w:rsidP="00D02E2A">
      <w:pPr>
        <w:tabs>
          <w:tab w:val="left" w:pos="1110"/>
        </w:tabs>
        <w:rPr>
          <w:sz w:val="24"/>
        </w:rPr>
        <w:sectPr w:rsidR="004459C3" w:rsidRPr="00D02E2A">
          <w:pgSz w:w="12240" w:h="15840"/>
          <w:pgMar w:top="1320" w:right="500" w:bottom="1360" w:left="680" w:header="720" w:footer="1163" w:gutter="0"/>
          <w:cols w:space="720"/>
        </w:sectPr>
      </w:pPr>
    </w:p>
    <w:p w:rsidR="004459C3" w:rsidRDefault="0045246A" w:rsidP="002A2AF7">
      <w:pPr>
        <w:spacing w:before="90" w:line="360" w:lineRule="auto"/>
        <w:ind w:right="931"/>
        <w:jc w:val="both"/>
        <w:rPr>
          <w:sz w:val="24"/>
        </w:rPr>
      </w:pPr>
      <w:proofErr w:type="gramStart"/>
      <w:r>
        <w:rPr>
          <w:sz w:val="24"/>
        </w:rPr>
        <w:lastRenderedPageBreak/>
        <w:t>defines</w:t>
      </w:r>
      <w:proofErr w:type="gramEnd"/>
      <w:r>
        <w:rPr>
          <w:sz w:val="24"/>
        </w:rPr>
        <w:t xml:space="preserve"> statistics as “classified facts representing the conditions of the people in a state especially those facts which can be stated in numbers or in any other tabular or classified arrangement”. This definition, since it confines statistics only to the data pertaining to state, is inadequate as the domain of statistics is much wider.</w:t>
      </w:r>
    </w:p>
    <w:p w:rsidR="004459C3" w:rsidRDefault="0045246A">
      <w:pPr>
        <w:pStyle w:val="Heading3"/>
        <w:spacing w:before="203"/>
        <w:jc w:val="both"/>
      </w:pPr>
      <w:r>
        <w:t>Standard Deviation</w:t>
      </w:r>
    </w:p>
    <w:p w:rsidR="004459C3" w:rsidRDefault="0045246A">
      <w:pPr>
        <w:pStyle w:val="BodyText"/>
        <w:spacing w:before="122" w:line="360" w:lineRule="auto"/>
        <w:ind w:left="760" w:right="937"/>
        <w:jc w:val="both"/>
      </w:pPr>
      <w:r>
        <w:t xml:space="preserve">Standard Deviation of a set of observations of a series is the positive square root of the arithmetic mean of the squares of all the deviations from the arithmetic mean. Thus, in the calculation of standard deviation, first the arithmetic mean is calculated and the deviation of various items from the arithmetic mean is squared. The squared deviations are totaled and sum is divided by the number of items. The process of omitting the algebraic signs + and – of the deviations in the mean deviation is avoided in standard deviation. Hence standard deviation is a measure of dispersion of more mathematical significance. Standard deviation is generally denoted by σ. The square of standard deviation is known as variance. So variance is denoted by σ </w:t>
      </w:r>
      <w:r>
        <w:rPr>
          <w:vertAlign w:val="superscript"/>
        </w:rPr>
        <w:t>2</w:t>
      </w:r>
      <w:r>
        <w:t>.</w:t>
      </w:r>
    </w:p>
    <w:p w:rsidR="004459C3" w:rsidRDefault="004459C3">
      <w:pPr>
        <w:pStyle w:val="BodyText"/>
        <w:spacing w:before="10"/>
        <w:rPr>
          <w:sz w:val="20"/>
        </w:rPr>
      </w:pPr>
    </w:p>
    <w:p w:rsidR="004459C3" w:rsidRDefault="0045246A">
      <w:pPr>
        <w:pStyle w:val="BodyText"/>
        <w:spacing w:before="1"/>
        <w:ind w:left="774"/>
        <w:jc w:val="both"/>
      </w:pPr>
      <w:r>
        <w:t>Formula for calculation of standard deviation for ungrouped data-</w:t>
      </w:r>
    </w:p>
    <w:p w:rsidR="004459C3" w:rsidRDefault="0045246A">
      <w:pPr>
        <w:pStyle w:val="BodyText"/>
        <w:spacing w:before="9"/>
        <w:rPr>
          <w:sz w:val="11"/>
        </w:rPr>
      </w:pPr>
      <w:r>
        <w:pict>
          <v:line id="_x0000_s1059" style="position:absolute;z-index:-251633664;mso-wrap-distance-left:0;mso-wrap-distance-right:0;mso-position-horizontal-relative:page" from="283.5pt,9.15pt" to="360.55pt,9.15pt" strokeweight=".72pt">
            <w10:wrap type="topAndBottom" anchorx="page"/>
          </v:line>
        </w:pict>
      </w:r>
    </w:p>
    <w:p w:rsidR="004459C3" w:rsidRDefault="004459C3" w:rsidP="002A2AF7">
      <w:pPr>
        <w:pStyle w:val="BodyText"/>
        <w:tabs>
          <w:tab w:val="left" w:pos="6150"/>
        </w:tabs>
        <w:spacing w:before="69"/>
        <w:ind w:left="813" w:right="2517"/>
        <w:rPr>
          <w:rFonts w:ascii="Cambria Math"/>
        </w:rPr>
      </w:pPr>
    </w:p>
    <w:p w:rsidR="004459C3" w:rsidRDefault="0045246A">
      <w:pPr>
        <w:pStyle w:val="BodyText"/>
        <w:spacing w:before="161" w:line="276" w:lineRule="auto"/>
        <w:ind w:left="774" w:right="7457"/>
      </w:pPr>
      <w:r>
        <w:pict>
          <v:line id="_x0000_s1058" style="position:absolute;left:0;text-align:left;z-index:251683840;mso-position-horizontal-relative:page" from="283.5pt,-5.45pt" to="360.55pt,-5.45pt" strokeweight=".72pt">
            <w10:wrap anchorx="page"/>
          </v:line>
        </w:pict>
      </w:r>
      <w:r>
        <w:t>Where, σ = Standard Deviation, X = Arithmetic mean,</w:t>
      </w:r>
    </w:p>
    <w:p w:rsidR="004459C3" w:rsidRDefault="0045246A">
      <w:pPr>
        <w:pStyle w:val="BodyText"/>
        <w:spacing w:before="1" w:line="276" w:lineRule="auto"/>
        <w:ind w:left="774" w:right="3999"/>
      </w:pPr>
      <w:r>
        <w:t>d = X – X = Deviation of individual observation from arithmetic mean, n = Number of observations, and,</w:t>
      </w:r>
    </w:p>
    <w:p w:rsidR="004459C3" w:rsidRDefault="0045246A">
      <w:pPr>
        <w:pStyle w:val="BodyText"/>
        <w:spacing w:line="252" w:lineRule="exact"/>
        <w:ind w:left="774"/>
      </w:pPr>
      <w:r>
        <w:t>Σ d</w:t>
      </w:r>
      <w:r>
        <w:rPr>
          <w:vertAlign w:val="superscript"/>
        </w:rPr>
        <w:t>2</w:t>
      </w:r>
      <w:r>
        <w:t xml:space="preserve"> = Summation of squares of deviations.</w:t>
      </w:r>
    </w:p>
    <w:p w:rsidR="004459C3" w:rsidRDefault="004459C3">
      <w:pPr>
        <w:pStyle w:val="BodyText"/>
        <w:spacing w:before="6"/>
        <w:rPr>
          <w:sz w:val="24"/>
        </w:rPr>
      </w:pPr>
    </w:p>
    <w:p w:rsidR="004459C3" w:rsidRDefault="0045246A">
      <w:pPr>
        <w:pStyle w:val="Heading3"/>
      </w:pPr>
      <w:r>
        <w:t>Variance</w:t>
      </w:r>
    </w:p>
    <w:p w:rsidR="004459C3" w:rsidRDefault="0045246A">
      <w:pPr>
        <w:pStyle w:val="BodyText"/>
        <w:spacing w:before="122" w:line="360" w:lineRule="auto"/>
        <w:ind w:left="760" w:right="941"/>
        <w:jc w:val="both"/>
      </w:pPr>
      <w:r>
        <w:t>Variance is another measure of the spread of data in a data set. It is defined as the mean of the deviation of each term from its arithmetic mean of whole data. In fact it is almost identical to the standard deviation. The formula is</w:t>
      </w:r>
      <w:r>
        <w:rPr>
          <w:spacing w:val="-6"/>
        </w:rPr>
        <w:t xml:space="preserve"> </w:t>
      </w:r>
      <w:r>
        <w:t>this-</w:t>
      </w:r>
    </w:p>
    <w:p w:rsidR="004459C3" w:rsidRDefault="004459C3">
      <w:pPr>
        <w:pStyle w:val="BodyText"/>
        <w:spacing w:before="1"/>
        <w:rPr>
          <w:sz w:val="18"/>
        </w:rPr>
      </w:pPr>
    </w:p>
    <w:p w:rsidR="004459C3" w:rsidRPr="002A2AF7" w:rsidRDefault="0045246A" w:rsidP="002A2AF7">
      <w:pPr>
        <w:pStyle w:val="BodyText"/>
        <w:spacing w:before="91"/>
        <w:ind w:left="813" w:right="2588"/>
        <w:jc w:val="center"/>
      </w:pPr>
      <w:r>
        <w:pict>
          <v:line id="_x0000_s1057" style="position:absolute;left:0;text-align:left;z-index:251684864;mso-position-horizontal-relative:page" from="289.15pt,11.7pt" to="366.45pt,11.7pt" strokeweight=".72pt">
            <w10:wrap anchorx="page"/>
          </v:line>
        </w:pict>
      </w:r>
    </w:p>
    <w:p w:rsidR="004459C3" w:rsidRDefault="002A2AF7" w:rsidP="002A2AF7">
      <w:pPr>
        <w:pStyle w:val="BodyText"/>
      </w:pPr>
      <w:r>
        <w:t xml:space="preserve">             </w:t>
      </w:r>
      <w:r w:rsidR="0045246A">
        <w:t>σ</w:t>
      </w:r>
      <w:r w:rsidR="0045246A">
        <w:rPr>
          <w:vertAlign w:val="superscript"/>
        </w:rPr>
        <w:t>2</w:t>
      </w:r>
      <w:r w:rsidR="0045246A">
        <w:t xml:space="preserve"> = Variance,</w:t>
      </w:r>
    </w:p>
    <w:p w:rsidR="004459C3" w:rsidRDefault="0045246A">
      <w:pPr>
        <w:pStyle w:val="BodyText"/>
        <w:spacing w:before="37"/>
        <w:ind w:left="760"/>
      </w:pPr>
      <w:r>
        <w:t>X` = Arithmetic mean</w:t>
      </w:r>
    </w:p>
    <w:p w:rsidR="004459C3" w:rsidRDefault="0045246A">
      <w:pPr>
        <w:pStyle w:val="BodyText"/>
        <w:spacing w:before="38" w:line="278" w:lineRule="auto"/>
        <w:ind w:left="774" w:right="4270"/>
      </w:pPr>
      <w:r>
        <w:t>X – X` = Deviation of individual observation from arithmetic mean, n = Number of observations.</w:t>
      </w:r>
    </w:p>
    <w:p w:rsidR="004459C3" w:rsidRDefault="0045246A">
      <w:pPr>
        <w:pStyle w:val="BodyText"/>
        <w:spacing w:before="116" w:line="360" w:lineRule="auto"/>
        <w:ind w:left="760" w:right="937"/>
      </w:pPr>
      <w:proofErr w:type="gramStart"/>
      <w:r>
        <w:t>σ</w:t>
      </w:r>
      <w:r>
        <w:rPr>
          <w:vertAlign w:val="superscript"/>
        </w:rPr>
        <w:t>2</w:t>
      </w:r>
      <w:proofErr w:type="gramEnd"/>
      <w:r>
        <w:t xml:space="preserve"> and the formula (there is no square root in the formula for variance). </w:t>
      </w:r>
      <w:proofErr w:type="gramStart"/>
      <w:r>
        <w:t>σ</w:t>
      </w:r>
      <w:r>
        <w:rPr>
          <w:vertAlign w:val="superscript"/>
        </w:rPr>
        <w:t>2</w:t>
      </w:r>
      <w:proofErr w:type="gramEnd"/>
      <w:r>
        <w:t xml:space="preserve"> is the usual symbol for variance of a sample. Both these measurements are measures of the spread of the data. Standard</w:t>
      </w:r>
      <w:r>
        <w:rPr>
          <w:spacing w:val="14"/>
        </w:rPr>
        <w:t xml:space="preserve"> </w:t>
      </w:r>
      <w:r>
        <w:t>deviation</w:t>
      </w:r>
    </w:p>
    <w:p w:rsidR="004459C3" w:rsidRDefault="004459C3">
      <w:pPr>
        <w:spacing w:line="360" w:lineRule="auto"/>
        <w:sectPr w:rsidR="004459C3">
          <w:pgSz w:w="12240" w:h="15840"/>
          <w:pgMar w:top="1320" w:right="500" w:bottom="1360" w:left="680" w:header="720" w:footer="1163" w:gutter="0"/>
          <w:cols w:space="720"/>
        </w:sectPr>
      </w:pPr>
    </w:p>
    <w:p w:rsidR="004459C3" w:rsidRDefault="004459C3">
      <w:pPr>
        <w:pStyle w:val="BodyText"/>
        <w:spacing w:before="10"/>
        <w:rPr>
          <w:sz w:val="14"/>
        </w:rPr>
      </w:pPr>
    </w:p>
    <w:p w:rsidR="004459C3" w:rsidRDefault="0045246A">
      <w:pPr>
        <w:pStyle w:val="BodyText"/>
        <w:spacing w:before="92" w:line="360" w:lineRule="auto"/>
        <w:ind w:left="760" w:right="938"/>
        <w:jc w:val="both"/>
      </w:pPr>
      <w:proofErr w:type="gramStart"/>
      <w:r>
        <w:t>is</w:t>
      </w:r>
      <w:proofErr w:type="gramEnd"/>
      <w:r>
        <w:t xml:space="preserve"> the most common measure, but variance is also used. The reason why I have introduced variance in addition to standard deviation is to provide a solid platform from which covariance, can be defined.</w:t>
      </w:r>
    </w:p>
    <w:p w:rsidR="004459C3" w:rsidRDefault="004459C3">
      <w:pPr>
        <w:pStyle w:val="BodyText"/>
        <w:spacing w:before="2"/>
        <w:rPr>
          <w:sz w:val="21"/>
        </w:rPr>
      </w:pPr>
    </w:p>
    <w:p w:rsidR="004459C3" w:rsidRDefault="0045246A">
      <w:pPr>
        <w:pStyle w:val="Heading3"/>
        <w:spacing w:before="1"/>
      </w:pPr>
      <w:r>
        <w:t>Covariance</w:t>
      </w:r>
    </w:p>
    <w:p w:rsidR="004459C3" w:rsidRPr="002A2AF7" w:rsidRDefault="0045246A" w:rsidP="002A2AF7">
      <w:pPr>
        <w:pStyle w:val="BodyText"/>
        <w:spacing w:before="121" w:line="360" w:lineRule="auto"/>
        <w:ind w:left="760" w:right="935"/>
        <w:jc w:val="both"/>
      </w:pPr>
      <w:r>
        <w:t xml:space="preserve">The last two measures we have looked at are purely 1-dimensional. Data sets like this could be heights of all the people in the room, marks for the class statistics exam etc. However many data sets have more than one dimension, and the aim of the statistical analysis of these data sets is usually to see if there is any relationship between the dimensions. For example, we might have as our data set both the height of all the students in a class and the mark they received on genetics paper. We could then perform statistical analysis to see if the height of a student has any effect on their mark. Standard deviation and variance only operate on 1 dimension, so that we could only calculate the standard deviation for each dimension of the data set independently of the other dimensions. However, it is useful to have a similar measure to find out how much the dimensions vary from the mean with respect to each other. Covariance is such a measure. Covariance is always measured between 2 dimensions. If we calculate the covariance between one dimension and itself, we will get the variance. So, if we had a 3-dimensional data set (A, B, C), then we could measure the covariance between the A and B dimensions, the B and C dimensions, and the A and C dimensions. Measuring the covariance between </w:t>
      </w:r>
      <w:proofErr w:type="gramStart"/>
      <w:r>
        <w:t>A and</w:t>
      </w:r>
      <w:proofErr w:type="gramEnd"/>
      <w:r>
        <w:t xml:space="preserve"> A, or B and B, or C and C would give us the variance of the A, B and C dimensions respectively. The formula for covariance is very similar to the formula for variance. The formula for covariance with respect to var</w:t>
      </w:r>
      <w:r w:rsidR="002A2AF7">
        <w:t>iance could also be writt</w:t>
      </w:r>
      <w:r>
        <w:pict>
          <v:line id="_x0000_s1055" style="position:absolute;left:0;text-align:left;z-index:251686912;mso-position-horizontal-relative:page;mso-position-vertical-relative:text" from="290.55pt,7.15pt" to="367.65pt,7.15pt" strokeweight=".72pt">
            <w10:wrap anchorx="page"/>
          </v:line>
        </w:pict>
      </w:r>
      <w:r>
        <w:pict>
          <v:line id="_x0000_s1054" style="position:absolute;left:0;text-align:left;z-index:251687936;mso-position-horizontal-relative:page;mso-position-vertical-relative:text" from="298.35pt,11.75pt" to="375.3pt,11.75pt" strokeweight=".72pt">
            <w10:wrap anchorx="page"/>
          </v:line>
        </w:pict>
      </w:r>
      <w:r w:rsidR="002A2AF7">
        <w:t>en,</w:t>
      </w:r>
    </w:p>
    <w:p w:rsidR="004459C3" w:rsidRDefault="0045246A">
      <w:pPr>
        <w:pStyle w:val="BodyText"/>
        <w:spacing w:before="1"/>
        <w:ind w:left="760"/>
      </w:pPr>
      <w:r>
        <w:t>Where,</w:t>
      </w:r>
    </w:p>
    <w:p w:rsidR="004459C3" w:rsidRDefault="004459C3">
      <w:pPr>
        <w:pStyle w:val="BodyText"/>
        <w:spacing w:before="2"/>
        <w:rPr>
          <w:sz w:val="21"/>
        </w:rPr>
      </w:pPr>
    </w:p>
    <w:p w:rsidR="004459C3" w:rsidRDefault="0045246A">
      <w:pPr>
        <w:pStyle w:val="BodyText"/>
        <w:ind w:left="760"/>
      </w:pPr>
      <w:r>
        <w:rPr>
          <w:rFonts w:ascii="Cambria Math"/>
          <w:w w:val="260"/>
        </w:rPr>
        <w:t xml:space="preserve"> </w:t>
      </w:r>
      <w:r>
        <w:rPr>
          <w:rFonts w:ascii="Cambria Math"/>
          <w:w w:val="129"/>
        </w:rPr>
        <w:t xml:space="preserve"> </w:t>
      </w:r>
      <w:r>
        <w:t>= Arithmetic mean of data X</w:t>
      </w:r>
    </w:p>
    <w:p w:rsidR="004459C3" w:rsidRDefault="0045246A">
      <w:pPr>
        <w:pStyle w:val="BodyText"/>
        <w:spacing w:before="42" w:line="278" w:lineRule="auto"/>
        <w:ind w:left="760" w:right="7543"/>
      </w:pPr>
      <w:r>
        <w:rPr>
          <w:rFonts w:ascii="Cambria Math"/>
          <w:w w:val="259"/>
        </w:rPr>
        <w:t xml:space="preserve"> </w:t>
      </w:r>
      <w:r>
        <w:t>`= Arithmetic mean of data Y n = Number of observation</w:t>
      </w:r>
    </w:p>
    <w:p w:rsidR="004459C3" w:rsidRDefault="004459C3">
      <w:pPr>
        <w:pStyle w:val="BodyText"/>
        <w:spacing w:before="1"/>
        <w:rPr>
          <w:sz w:val="13"/>
        </w:rPr>
      </w:pPr>
    </w:p>
    <w:p w:rsidR="004459C3" w:rsidRDefault="0045246A">
      <w:pPr>
        <w:pStyle w:val="Heading3"/>
        <w:spacing w:before="91"/>
        <w:jc w:val="both"/>
      </w:pPr>
      <w:r>
        <w:t>The Covariance Matrix</w:t>
      </w:r>
    </w:p>
    <w:p w:rsidR="004459C3" w:rsidRDefault="0045246A">
      <w:pPr>
        <w:pStyle w:val="BodyText"/>
        <w:spacing w:before="122" w:line="360" w:lineRule="auto"/>
        <w:ind w:left="760" w:right="929"/>
        <w:jc w:val="both"/>
      </w:pPr>
      <w:r>
        <w:t xml:space="preserve">Covariance is always measured between 2 dimensions. If we have a data set with more than 2 dimensions, there is more than one covariance measurement that can be calculated. For example, from a 3 dimensional data set (dimensions x, y, z) we could calculate the </w:t>
      </w:r>
      <w:proofErr w:type="spellStart"/>
      <w:r>
        <w:t>cov</w:t>
      </w:r>
      <w:proofErr w:type="spellEnd"/>
      <w:r>
        <w:t>(</w:t>
      </w:r>
      <w:proofErr w:type="spellStart"/>
      <w:r>
        <w:t>x</w:t>
      </w:r>
      <w:proofErr w:type="gramStart"/>
      <w:r>
        <w:t>,y</w:t>
      </w:r>
      <w:proofErr w:type="spellEnd"/>
      <w:proofErr w:type="gramEnd"/>
      <w:r>
        <w:t xml:space="preserve">), </w:t>
      </w:r>
      <w:proofErr w:type="spellStart"/>
      <w:r>
        <w:t>cov</w:t>
      </w:r>
      <w:proofErr w:type="spellEnd"/>
      <w:r>
        <w:t>(</w:t>
      </w:r>
      <w:proofErr w:type="spellStart"/>
      <w:r>
        <w:t>y,z</w:t>
      </w:r>
      <w:proofErr w:type="spellEnd"/>
      <w:r>
        <w:t xml:space="preserve">) and </w:t>
      </w:r>
      <w:proofErr w:type="spellStart"/>
      <w:r>
        <w:t>cov</w:t>
      </w:r>
      <w:proofErr w:type="spellEnd"/>
      <w:r>
        <w:t>(</w:t>
      </w:r>
      <w:proofErr w:type="spellStart"/>
      <w:r>
        <w:t>x,z</w:t>
      </w:r>
      <w:proofErr w:type="spellEnd"/>
      <w:r>
        <w:t>). In fact, for an n-</w:t>
      </w:r>
    </w:p>
    <w:p w:rsidR="004459C3" w:rsidRDefault="004459C3">
      <w:pPr>
        <w:spacing w:line="360" w:lineRule="auto"/>
        <w:jc w:val="both"/>
        <w:sectPr w:rsidR="004459C3">
          <w:pgSz w:w="12240" w:h="15840"/>
          <w:pgMar w:top="1320" w:right="500" w:bottom="1360" w:left="680" w:header="720" w:footer="1163" w:gutter="0"/>
          <w:cols w:space="720"/>
        </w:sectPr>
      </w:pPr>
    </w:p>
    <w:p w:rsidR="004459C3" w:rsidRDefault="0045246A">
      <w:pPr>
        <w:pStyle w:val="BodyText"/>
        <w:tabs>
          <w:tab w:val="left" w:pos="4430"/>
        </w:tabs>
        <w:spacing w:before="66" w:line="208" w:lineRule="exact"/>
        <w:ind w:left="760"/>
        <w:rPr>
          <w:rFonts w:ascii="Cambria Math"/>
        </w:rPr>
      </w:pPr>
      <w:r>
        <w:pict>
          <v:line id="_x0000_s1052" style="position:absolute;left:0;text-align:left;z-index:-252860416;mso-position-horizontal-relative:page" from="242.8pt,10.45pt" to="275.7pt,10.45pt" strokeweight=".72pt">
            <w10:wrap anchorx="page"/>
          </v:line>
        </w:pict>
      </w:r>
      <w:proofErr w:type="gramStart"/>
      <w:r>
        <w:t>dimensional</w:t>
      </w:r>
      <w:proofErr w:type="gramEnd"/>
      <w:r>
        <w:t xml:space="preserve"> data set, we can</w:t>
      </w:r>
      <w:r>
        <w:rPr>
          <w:spacing w:val="-10"/>
        </w:rPr>
        <w:t xml:space="preserve"> </w:t>
      </w:r>
      <w:r>
        <w:t>calculate</w:t>
      </w:r>
      <w:r>
        <w:tab/>
      </w:r>
      <w:r>
        <w:rPr>
          <w:rFonts w:ascii="Cambria Math"/>
          <w:spacing w:val="-1"/>
          <w:w w:val="255"/>
          <w:vertAlign w:val="superscript"/>
        </w:rPr>
        <w:t xml:space="preserve"> </w:t>
      </w:r>
      <w:r>
        <w:rPr>
          <w:rFonts w:ascii="Cambria Math"/>
          <w:w w:val="115"/>
          <w:vertAlign w:val="superscript"/>
        </w:rPr>
        <w:t xml:space="preserve"> </w:t>
      </w:r>
    </w:p>
    <w:p w:rsidR="004459C3" w:rsidRDefault="0045246A">
      <w:pPr>
        <w:spacing w:line="143" w:lineRule="exact"/>
        <w:jc w:val="right"/>
        <w:rPr>
          <w:rFonts w:ascii="Cambria Math"/>
          <w:sz w:val="16"/>
        </w:rPr>
      </w:pPr>
      <w:r>
        <w:rPr>
          <w:rFonts w:ascii="Cambria Math"/>
          <w:w w:val="189"/>
          <w:position w:val="1"/>
          <w:sz w:val="16"/>
        </w:rPr>
        <w:t xml:space="preserve"> </w:t>
      </w:r>
      <w:r>
        <w:rPr>
          <w:rFonts w:ascii="Cambria Math"/>
          <w:spacing w:val="-1"/>
          <w:w w:val="286"/>
          <w:sz w:val="16"/>
        </w:rPr>
        <w:t xml:space="preserve"> </w:t>
      </w:r>
      <w:r>
        <w:rPr>
          <w:rFonts w:ascii="Cambria Math"/>
          <w:w w:val="332"/>
          <w:sz w:val="16"/>
        </w:rPr>
        <w:t xml:space="preserve"> </w:t>
      </w:r>
      <w:r>
        <w:rPr>
          <w:rFonts w:ascii="Cambria Math"/>
          <w:spacing w:val="-2"/>
          <w:w w:val="264"/>
          <w:sz w:val="16"/>
        </w:rPr>
        <w:t xml:space="preserve"> </w:t>
      </w:r>
      <w:r>
        <w:rPr>
          <w:rFonts w:ascii="Cambria Math"/>
          <w:w w:val="189"/>
          <w:position w:val="1"/>
          <w:sz w:val="16"/>
        </w:rPr>
        <w:t xml:space="preserve"> </w:t>
      </w:r>
      <w:r>
        <w:rPr>
          <w:rFonts w:ascii="Cambria Math"/>
          <w:spacing w:val="-1"/>
          <w:w w:val="130"/>
          <w:sz w:val="16"/>
        </w:rPr>
        <w:t xml:space="preserve"> </w:t>
      </w:r>
      <w:r>
        <w:rPr>
          <w:rFonts w:ascii="Cambria Math"/>
          <w:spacing w:val="-1"/>
          <w:w w:val="220"/>
          <w:sz w:val="16"/>
        </w:rPr>
        <w:t xml:space="preserve"> </w:t>
      </w:r>
      <w:r>
        <w:rPr>
          <w:rFonts w:ascii="Cambria Math"/>
          <w:w w:val="264"/>
          <w:sz w:val="16"/>
        </w:rPr>
        <w:t xml:space="preserve"> </w:t>
      </w:r>
    </w:p>
    <w:p w:rsidR="004459C3" w:rsidRDefault="0045246A">
      <w:pPr>
        <w:pStyle w:val="BodyText"/>
        <w:spacing w:before="66"/>
        <w:ind w:left="13"/>
      </w:pPr>
      <w:r>
        <w:br w:type="column"/>
      </w:r>
      <w:proofErr w:type="gramStart"/>
      <w:r>
        <w:t>different</w:t>
      </w:r>
      <w:proofErr w:type="gramEnd"/>
      <w:r>
        <w:t xml:space="preserve"> covariance values.</w:t>
      </w:r>
    </w:p>
    <w:p w:rsidR="004459C3" w:rsidRDefault="004459C3">
      <w:pPr>
        <w:sectPr w:rsidR="004459C3">
          <w:type w:val="continuous"/>
          <w:pgSz w:w="12240" w:h="15840"/>
          <w:pgMar w:top="660" w:right="500" w:bottom="0" w:left="680" w:header="720" w:footer="720" w:gutter="0"/>
          <w:cols w:num="2" w:space="720" w:equalWidth="0">
            <w:col w:w="4836" w:space="40"/>
            <w:col w:w="6184"/>
          </w:cols>
        </w:sectPr>
      </w:pPr>
    </w:p>
    <w:p w:rsidR="004459C3" w:rsidRDefault="004459C3">
      <w:pPr>
        <w:pStyle w:val="BodyText"/>
        <w:spacing w:before="10"/>
        <w:rPr>
          <w:sz w:val="14"/>
        </w:rPr>
      </w:pPr>
    </w:p>
    <w:p w:rsidR="004459C3" w:rsidRDefault="0045246A">
      <w:pPr>
        <w:pStyle w:val="BodyText"/>
        <w:spacing w:before="92" w:line="360" w:lineRule="auto"/>
        <w:ind w:left="760" w:right="934"/>
        <w:jc w:val="both"/>
      </w:pPr>
      <w:r>
        <w:t>A useful way to get all the possible covariance values between all the different dimensions is to calculate them all and put them in a matrix. So, by definition the covariance matrix for a set of data with n- dimensions is-</w:t>
      </w:r>
    </w:p>
    <w:p w:rsidR="004459C3" w:rsidRDefault="004459C3">
      <w:pPr>
        <w:spacing w:line="360" w:lineRule="auto"/>
        <w:jc w:val="both"/>
        <w:sectPr w:rsidR="004459C3">
          <w:pgSz w:w="12240" w:h="15840"/>
          <w:pgMar w:top="1320" w:right="500" w:bottom="1360" w:left="680" w:header="720" w:footer="1163" w:gutter="0"/>
          <w:cols w:space="720"/>
        </w:sectPr>
      </w:pPr>
    </w:p>
    <w:p w:rsidR="004459C3" w:rsidRDefault="004459C3">
      <w:pPr>
        <w:pStyle w:val="BodyText"/>
        <w:rPr>
          <w:sz w:val="24"/>
        </w:rPr>
      </w:pPr>
    </w:p>
    <w:p w:rsidR="004459C3" w:rsidRDefault="004459C3">
      <w:pPr>
        <w:pStyle w:val="BodyText"/>
        <w:rPr>
          <w:sz w:val="24"/>
        </w:rPr>
      </w:pPr>
    </w:p>
    <w:p w:rsidR="004459C3" w:rsidRDefault="0045246A">
      <w:pPr>
        <w:pStyle w:val="BodyText"/>
        <w:spacing w:before="138"/>
        <w:ind w:left="760"/>
      </w:pPr>
      <w:r>
        <w:t>Where,</w:t>
      </w:r>
    </w:p>
    <w:p w:rsidR="004459C3" w:rsidRDefault="0045246A">
      <w:pPr>
        <w:pStyle w:val="BodyText"/>
        <w:spacing w:before="198"/>
        <w:ind w:left="760"/>
      </w:pPr>
      <w:r>
        <w:br w:type="column"/>
      </w:r>
      <w:r>
        <w:t>C</w:t>
      </w:r>
      <w:r>
        <w:rPr>
          <w:vertAlign w:val="superscript"/>
        </w:rPr>
        <w:t>M*N</w:t>
      </w:r>
      <w:r>
        <w:t>= (</w:t>
      </w:r>
      <w:proofErr w:type="spellStart"/>
      <w:r>
        <w:t>c</w:t>
      </w:r>
      <w:r>
        <w:rPr>
          <w:vertAlign w:val="subscript"/>
        </w:rPr>
        <w:t>i</w:t>
      </w:r>
      <w:proofErr w:type="gramStart"/>
      <w:r>
        <w:rPr>
          <w:vertAlign w:val="subscript"/>
        </w:rPr>
        <w:t>,j</w:t>
      </w:r>
      <w:proofErr w:type="spellEnd"/>
      <w:proofErr w:type="gramEnd"/>
      <w:r>
        <w:t>, c</w:t>
      </w:r>
      <w:r>
        <w:rPr>
          <w:vertAlign w:val="subscript"/>
        </w:rPr>
        <w:t>i.</w:t>
      </w:r>
      <w:r>
        <w:t xml:space="preserve"> </w:t>
      </w:r>
      <w:r>
        <w:rPr>
          <w:vertAlign w:val="subscript"/>
        </w:rPr>
        <w:t>j</w:t>
      </w:r>
      <w:r>
        <w:t xml:space="preserve">= </w:t>
      </w:r>
      <w:proofErr w:type="spellStart"/>
      <w:r>
        <w:t>cov</w:t>
      </w:r>
      <w:proofErr w:type="spellEnd"/>
      <w:r>
        <w:t>(</w:t>
      </w:r>
      <w:proofErr w:type="spellStart"/>
      <w:r>
        <w:t>Dim</w:t>
      </w:r>
      <w:r>
        <w:rPr>
          <w:vertAlign w:val="subscript"/>
        </w:rPr>
        <w:t>i</w:t>
      </w:r>
      <w:proofErr w:type="spellEnd"/>
      <w:r>
        <w:t xml:space="preserve">, </w:t>
      </w:r>
      <w:proofErr w:type="spellStart"/>
      <w:r>
        <w:t>Dim</w:t>
      </w:r>
      <w:r>
        <w:rPr>
          <w:vertAlign w:val="subscript"/>
        </w:rPr>
        <w:t>j</w:t>
      </w:r>
      <w:proofErr w:type="spellEnd"/>
      <w:r>
        <w:t>)</w:t>
      </w:r>
    </w:p>
    <w:p w:rsidR="004459C3" w:rsidRDefault="004459C3">
      <w:pPr>
        <w:sectPr w:rsidR="004459C3">
          <w:type w:val="continuous"/>
          <w:pgSz w:w="12240" w:h="15840"/>
          <w:pgMar w:top="660" w:right="500" w:bottom="0" w:left="680" w:header="720" w:footer="720" w:gutter="0"/>
          <w:cols w:num="2" w:space="720" w:equalWidth="0">
            <w:col w:w="1444" w:space="1799"/>
            <w:col w:w="7817"/>
          </w:cols>
        </w:sectPr>
      </w:pPr>
    </w:p>
    <w:p w:rsidR="004459C3" w:rsidRDefault="0045246A">
      <w:pPr>
        <w:pStyle w:val="BodyText"/>
        <w:spacing w:before="38" w:line="276" w:lineRule="auto"/>
        <w:ind w:left="760" w:right="5565"/>
      </w:pPr>
      <w:r>
        <w:t>C</w:t>
      </w:r>
      <w:r>
        <w:rPr>
          <w:vertAlign w:val="superscript"/>
        </w:rPr>
        <w:t>M*N</w:t>
      </w:r>
      <w:r>
        <w:t xml:space="preserve"> is a matrix with n rows and n columns, and </w:t>
      </w:r>
      <w:proofErr w:type="spellStart"/>
      <w:r>
        <w:t>Dim</w:t>
      </w:r>
      <w:r>
        <w:rPr>
          <w:vertAlign w:val="subscript"/>
        </w:rPr>
        <w:t>x</w:t>
      </w:r>
      <w:proofErr w:type="spellEnd"/>
      <w:r>
        <w:t xml:space="preserve"> is the </w:t>
      </w:r>
      <w:proofErr w:type="spellStart"/>
      <w:r>
        <w:t>xth</w:t>
      </w:r>
      <w:proofErr w:type="spellEnd"/>
      <w:r>
        <w:t xml:space="preserve"> dimension.</w:t>
      </w:r>
    </w:p>
    <w:p w:rsidR="004459C3" w:rsidRDefault="004459C3">
      <w:pPr>
        <w:pStyle w:val="BodyText"/>
        <w:spacing w:before="11"/>
        <w:rPr>
          <w:sz w:val="20"/>
        </w:rPr>
      </w:pPr>
    </w:p>
    <w:p w:rsidR="004459C3" w:rsidRDefault="0045246A">
      <w:pPr>
        <w:pStyle w:val="BodyText"/>
        <w:spacing w:line="360" w:lineRule="auto"/>
        <w:ind w:left="760" w:right="938"/>
        <w:jc w:val="both"/>
      </w:pPr>
      <w:r>
        <w:t>This typical formula says that if you have an n-dimensional data set, then the matrix has n rows and columns (so is square) and each entry in the matrix is the result of calculating the covariance between two separate dimensions. E.g. The entry on row 2, column 3, is the covariance value calculated between the 2nd dimension and the 3rd dimension.</w:t>
      </w:r>
    </w:p>
    <w:p w:rsidR="004459C3" w:rsidRDefault="0045246A">
      <w:pPr>
        <w:pStyle w:val="Heading3"/>
        <w:spacing w:before="203"/>
        <w:jc w:val="both"/>
      </w:pPr>
      <w:r>
        <w:t>An Example</w:t>
      </w:r>
    </w:p>
    <w:p w:rsidR="004459C3" w:rsidRDefault="0045246A">
      <w:pPr>
        <w:pStyle w:val="BodyText"/>
        <w:spacing w:before="124" w:line="360" w:lineRule="auto"/>
        <w:ind w:left="760" w:right="943"/>
        <w:jc w:val="both"/>
      </w:pPr>
      <w:r>
        <w:t>We’ll make up the covariance matrix for an imaginary 3 dimensional data set, using the usual dimensions x, y and z. Then, the covariance matrix has 3 rows and 3 columns, and the values are this-</w:t>
      </w:r>
    </w:p>
    <w:p w:rsidR="004459C3" w:rsidRDefault="004459C3">
      <w:pPr>
        <w:pStyle w:val="BodyText"/>
        <w:rPr>
          <w:sz w:val="20"/>
        </w:rPr>
      </w:pPr>
    </w:p>
    <w:p w:rsidR="004459C3" w:rsidRDefault="004459C3">
      <w:pPr>
        <w:pStyle w:val="BodyText"/>
        <w:rPr>
          <w:sz w:val="20"/>
        </w:rPr>
      </w:pPr>
    </w:p>
    <w:p w:rsidR="004459C3" w:rsidRDefault="004459C3">
      <w:pPr>
        <w:pStyle w:val="BodyText"/>
        <w:rPr>
          <w:sz w:val="20"/>
        </w:rPr>
      </w:pPr>
    </w:p>
    <w:p w:rsidR="004459C3" w:rsidRDefault="004459C3">
      <w:pPr>
        <w:pStyle w:val="BodyText"/>
        <w:rPr>
          <w:sz w:val="20"/>
        </w:rPr>
      </w:pPr>
    </w:p>
    <w:p w:rsidR="004459C3" w:rsidRDefault="004459C3">
      <w:pPr>
        <w:pStyle w:val="BodyText"/>
        <w:rPr>
          <w:sz w:val="20"/>
        </w:rPr>
      </w:pPr>
    </w:p>
    <w:p w:rsidR="004459C3" w:rsidRDefault="0045246A">
      <w:pPr>
        <w:pStyle w:val="BodyText"/>
        <w:spacing w:before="218" w:line="362" w:lineRule="auto"/>
        <w:ind w:left="760" w:right="941"/>
        <w:jc w:val="both"/>
      </w:pPr>
      <w:r>
        <w:t>Some points that taken into consideration is that the diagonal elements are the covariance value between one of the dimensions with itself. These are the variances for that particular dimension. The other point is that the as the matrix is symmetrical about the main diagonal.</w:t>
      </w:r>
    </w:p>
    <w:p w:rsidR="004459C3" w:rsidRDefault="004459C3">
      <w:pPr>
        <w:pStyle w:val="BodyText"/>
        <w:spacing w:before="2"/>
        <w:rPr>
          <w:sz w:val="21"/>
        </w:rPr>
      </w:pPr>
    </w:p>
    <w:p w:rsidR="004459C3" w:rsidRDefault="0045246A">
      <w:pPr>
        <w:pStyle w:val="Heading3"/>
        <w:jc w:val="both"/>
      </w:pPr>
      <w:r>
        <w:t>Orthogonal or Orthonormal Basis of a Vector</w:t>
      </w:r>
    </w:p>
    <w:p w:rsidR="004459C3" w:rsidRDefault="0045246A">
      <w:pPr>
        <w:pStyle w:val="BodyText"/>
        <w:spacing w:before="122" w:line="360" w:lineRule="auto"/>
        <w:ind w:left="760" w:right="939"/>
        <w:jc w:val="both"/>
      </w:pPr>
      <w:r>
        <w:t>An orthogonal basis of an vector space V with an inner product, is a set of basis vectors whose elements are mutually orthogonal and of magnitude 1 ( i.e. unit vector). Elements in an orthogonal basis do not have to be unit vectors, but must be mutually perpendicular. It is easy to change the vectors in an orthogonal basis by scalar multiples to get an orthogonal basis, and indeed this is a typical way that an orthogonal basis is constructed. Two vectors are orthogonal if they are perpendicular, i.e., they form a right angle between each other, i.e. if their inner product is zero. In mathematical</w:t>
      </w:r>
      <w:r>
        <w:rPr>
          <w:spacing w:val="-19"/>
        </w:rPr>
        <w:t xml:space="preserve"> </w:t>
      </w:r>
      <w:r>
        <w:t>notation,</w:t>
      </w:r>
    </w:p>
    <w:p w:rsidR="004459C3" w:rsidRDefault="0045246A">
      <w:pPr>
        <w:pStyle w:val="BodyText"/>
        <w:spacing w:before="208"/>
        <w:ind w:left="813" w:right="989"/>
        <w:jc w:val="center"/>
      </w:pPr>
      <w:r>
        <w:pict>
          <v:shapetype id="_x0000_t202" coordsize="21600,21600" o:spt="202" path="m,l,21600r21600,l21600,xe">
            <v:stroke joinstyle="miter"/>
            <v:path gradientshapeok="t" o:connecttype="rect"/>
          </v:shapetype>
          <v:shape id="_x0000_s1051" type="#_x0000_t202" style="position:absolute;left:0;text-align:left;margin-left:246.3pt;margin-top:15.65pt;width:13.2pt;height:9.45pt;z-index:-252857344;mso-position-horizontal-relative:page" filled="f" stroked="f">
            <v:textbox inset="0,0,0,0">
              <w:txbxContent>
                <w:p w:rsidR="0045246A" w:rsidRDefault="0045246A">
                  <w:pPr>
                    <w:rPr>
                      <w:rFonts w:ascii="Cambria Math"/>
                      <w:sz w:val="16"/>
                    </w:rPr>
                  </w:pPr>
                  <w:r>
                    <w:rPr>
                      <w:rFonts w:ascii="Cambria Math"/>
                      <w:w w:val="147"/>
                      <w:sz w:val="16"/>
                    </w:rPr>
                    <w:t xml:space="preserve"> </w:t>
                  </w:r>
                  <w:r>
                    <w:rPr>
                      <w:rFonts w:ascii="Cambria Math"/>
                      <w:w w:val="332"/>
                      <w:sz w:val="16"/>
                    </w:rPr>
                    <w:t xml:space="preserve"> </w:t>
                  </w:r>
                  <w:r>
                    <w:rPr>
                      <w:rFonts w:ascii="Cambria Math"/>
                      <w:w w:val="264"/>
                      <w:sz w:val="16"/>
                    </w:rPr>
                    <w:t xml:space="preserve"> </w:t>
                  </w:r>
                </w:p>
              </w:txbxContent>
            </v:textbox>
            <w10:wrap anchorx="page"/>
          </v:shape>
        </w:pict>
      </w:r>
      <w:proofErr w:type="spellStart"/>
      <w:r>
        <w:t>a</w:t>
      </w:r>
      <w:r>
        <w:rPr>
          <w:vertAlign w:val="superscript"/>
        </w:rPr>
        <w:t>T.</w:t>
      </w:r>
      <w:r>
        <w:t>b</w:t>
      </w:r>
      <w:proofErr w:type="spellEnd"/>
      <w:r>
        <w:t xml:space="preserve"> =</w:t>
      </w:r>
      <w:r>
        <w:rPr>
          <w:position w:val="1"/>
        </w:rPr>
        <w:t xml:space="preserve"> </w:t>
      </w:r>
      <w:r>
        <w:rPr>
          <w:position w:val="9"/>
        </w:rPr>
        <w:t xml:space="preserve">      </w:t>
      </w:r>
      <w:r>
        <w:t xml:space="preserve"> </w:t>
      </w:r>
      <w:r>
        <w:rPr>
          <w:vertAlign w:val="subscript"/>
        </w:rPr>
        <w:t xml:space="preserve"> </w:t>
      </w:r>
      <w:r>
        <w:t xml:space="preserve"> </w:t>
      </w:r>
      <w:r>
        <w:rPr>
          <w:vertAlign w:val="subscript"/>
        </w:rPr>
        <w:t xml:space="preserve"> </w:t>
      </w:r>
      <w:r>
        <w:t xml:space="preserve"> = 0 =&gt; a perpendicular to b</w:t>
      </w:r>
    </w:p>
    <w:p w:rsidR="004459C3" w:rsidRDefault="004459C3">
      <w:pPr>
        <w:pStyle w:val="BodyText"/>
        <w:spacing w:before="6"/>
        <w:rPr>
          <w:sz w:val="18"/>
        </w:rPr>
      </w:pPr>
    </w:p>
    <w:p w:rsidR="004459C3" w:rsidRDefault="0045246A">
      <w:pPr>
        <w:pStyle w:val="BodyText"/>
        <w:spacing w:before="119" w:line="360" w:lineRule="auto"/>
        <w:ind w:left="760" w:right="937"/>
      </w:pPr>
      <w:r>
        <w:t xml:space="preserve">The standard basis of the n-dimensional </w:t>
      </w:r>
      <w:proofErr w:type="spellStart"/>
      <w:r>
        <w:t>euclidean</w:t>
      </w:r>
      <w:proofErr w:type="spellEnd"/>
      <w:r>
        <w:t xml:space="preserve"> space R</w:t>
      </w:r>
      <w:r>
        <w:rPr>
          <w:vertAlign w:val="superscript"/>
        </w:rPr>
        <w:t>n</w:t>
      </w:r>
      <w:r>
        <w:t xml:space="preserve"> is an example of orthogonal (and ordered) basis.</w:t>
      </w:r>
    </w:p>
    <w:p w:rsidR="004459C3" w:rsidRDefault="004459C3">
      <w:pPr>
        <w:spacing w:line="360" w:lineRule="auto"/>
        <w:sectPr w:rsidR="004459C3">
          <w:type w:val="continuous"/>
          <w:pgSz w:w="12240" w:h="15840"/>
          <w:pgMar w:top="660" w:right="500" w:bottom="0" w:left="680" w:header="720" w:footer="720" w:gutter="0"/>
          <w:cols w:space="720"/>
        </w:sectPr>
      </w:pPr>
    </w:p>
    <w:p w:rsidR="004459C3" w:rsidRDefault="004459C3">
      <w:pPr>
        <w:pStyle w:val="BodyText"/>
        <w:spacing w:before="1"/>
        <w:rPr>
          <w:sz w:val="15"/>
        </w:rPr>
      </w:pPr>
    </w:p>
    <w:p w:rsidR="004459C3" w:rsidRDefault="0045246A">
      <w:pPr>
        <w:pStyle w:val="Heading3"/>
        <w:spacing w:before="92"/>
        <w:jc w:val="both"/>
      </w:pPr>
      <w:r>
        <w:t>Eigenvectors and Eigenvalues</w:t>
      </w:r>
    </w:p>
    <w:p w:rsidR="004459C3" w:rsidRDefault="0045246A">
      <w:pPr>
        <w:pStyle w:val="BodyText"/>
        <w:spacing w:before="123" w:line="360" w:lineRule="auto"/>
        <w:ind w:left="760" w:right="936"/>
        <w:jc w:val="both"/>
      </w:pPr>
      <w:r>
        <w:t xml:space="preserve">Eigenvectors and eigenvalues are numbers and vectors associated to square matrices. Together they provide the </w:t>
      </w:r>
      <w:proofErr w:type="spellStart"/>
      <w:r>
        <w:t>eigen</w:t>
      </w:r>
      <w:proofErr w:type="spellEnd"/>
      <w:r>
        <w:t xml:space="preserve">-decomposition of a matrix, which analyzes the structure of a matrix. Even though the </w:t>
      </w:r>
      <w:proofErr w:type="spellStart"/>
      <w:r>
        <w:t>eigen</w:t>
      </w:r>
      <w:proofErr w:type="spellEnd"/>
      <w:r>
        <w:t xml:space="preserve">-decomposition does not exist for all square matrices, it has a particularly simple expression for matrices such as correlation, covariance, or cross-product matrices. The </w:t>
      </w:r>
      <w:proofErr w:type="spellStart"/>
      <w:r>
        <w:t>eigen</w:t>
      </w:r>
      <w:proofErr w:type="spellEnd"/>
      <w:r>
        <w:t xml:space="preserve">-decomposition of this type of matrices is important because it is used to find the maximum (or minimum) of functions involving these matrices. Specifically PCA is obtained from the </w:t>
      </w:r>
      <w:proofErr w:type="spellStart"/>
      <w:r>
        <w:t>eigen</w:t>
      </w:r>
      <w:proofErr w:type="spellEnd"/>
      <w:r>
        <w:t>-decomposition of a covariance or a correlation</w:t>
      </w:r>
      <w:r>
        <w:rPr>
          <w:spacing w:val="-1"/>
        </w:rPr>
        <w:t xml:space="preserve"> </w:t>
      </w:r>
      <w:r>
        <w:t>matrix.</w:t>
      </w:r>
    </w:p>
    <w:p w:rsidR="004459C3" w:rsidRDefault="004459C3">
      <w:pPr>
        <w:pStyle w:val="BodyText"/>
        <w:spacing w:before="2"/>
        <w:rPr>
          <w:sz w:val="21"/>
        </w:rPr>
      </w:pPr>
    </w:p>
    <w:p w:rsidR="004459C3" w:rsidRDefault="0045246A">
      <w:pPr>
        <w:pStyle w:val="Heading3"/>
        <w:jc w:val="both"/>
      </w:pPr>
      <w:r>
        <w:t>Matrix Algebra</w:t>
      </w:r>
    </w:p>
    <w:p w:rsidR="004459C3" w:rsidRDefault="0045246A">
      <w:pPr>
        <w:pStyle w:val="BodyText"/>
        <w:spacing w:before="124" w:line="360" w:lineRule="auto"/>
        <w:ind w:left="760" w:right="937"/>
        <w:jc w:val="both"/>
      </w:pPr>
      <w:r>
        <w:t>Matrix algebra serves to provide a background that is required in PCA especially when eigenvectors and eigenvalues of a given matrix are taken into consideration. Here shown an assumption on basic knowledge of matrices.</w:t>
      </w:r>
    </w:p>
    <w:p w:rsidR="004459C3" w:rsidRDefault="004459C3">
      <w:pPr>
        <w:pStyle w:val="BodyText"/>
        <w:rPr>
          <w:sz w:val="20"/>
        </w:rPr>
      </w:pPr>
    </w:p>
    <w:p w:rsidR="004459C3" w:rsidRDefault="004459C3">
      <w:pPr>
        <w:pStyle w:val="BodyText"/>
        <w:rPr>
          <w:sz w:val="20"/>
        </w:rPr>
      </w:pPr>
    </w:p>
    <w:p w:rsidR="004459C3" w:rsidRDefault="004459C3">
      <w:pPr>
        <w:pStyle w:val="BodyText"/>
        <w:rPr>
          <w:sz w:val="20"/>
        </w:rPr>
      </w:pPr>
    </w:p>
    <w:p w:rsidR="004459C3" w:rsidRDefault="004459C3">
      <w:pPr>
        <w:pStyle w:val="BodyText"/>
        <w:rPr>
          <w:sz w:val="20"/>
        </w:rPr>
      </w:pPr>
    </w:p>
    <w:p w:rsidR="004459C3" w:rsidRDefault="004459C3">
      <w:pPr>
        <w:pStyle w:val="BodyText"/>
        <w:spacing w:before="5"/>
        <w:rPr>
          <w:sz w:val="28"/>
        </w:rPr>
      </w:pPr>
    </w:p>
    <w:p w:rsidR="004459C3" w:rsidRDefault="0045246A">
      <w:pPr>
        <w:pStyle w:val="BodyText"/>
        <w:spacing w:before="92"/>
        <w:ind w:left="813" w:right="991"/>
        <w:jc w:val="center"/>
      </w:pPr>
      <w:r>
        <w:rPr>
          <w:b/>
        </w:rPr>
        <w:t xml:space="preserve">Fig 1: </w:t>
      </w:r>
      <w:r>
        <w:t>Example of one non-eigenvector and one eigenvector</w:t>
      </w:r>
    </w:p>
    <w:p w:rsidR="004459C3" w:rsidRDefault="004459C3">
      <w:pPr>
        <w:pStyle w:val="BodyText"/>
        <w:rPr>
          <w:sz w:val="24"/>
        </w:rPr>
      </w:pPr>
    </w:p>
    <w:p w:rsidR="004459C3" w:rsidRDefault="0045246A">
      <w:pPr>
        <w:pStyle w:val="BodyText"/>
        <w:spacing w:before="144"/>
        <w:ind w:right="174"/>
        <w:jc w:val="center"/>
        <w:rPr>
          <w:rFonts w:ascii="Cambria Math"/>
        </w:rPr>
      </w:pPr>
      <w:r>
        <w:rPr>
          <w:rFonts w:ascii="Cambria Math"/>
          <w:w w:val="252"/>
        </w:rPr>
        <w:t xml:space="preserve"> </w:t>
      </w:r>
      <w:r>
        <w:rPr>
          <w:rFonts w:ascii="Cambria Math"/>
          <w:spacing w:val="-1"/>
        </w:rPr>
        <w:t xml:space="preserve"> </w:t>
      </w:r>
      <w:r>
        <w:rPr>
          <w:rFonts w:ascii="Cambria Math"/>
          <w:w w:val="325"/>
        </w:rPr>
        <w:t xml:space="preserve"> </w:t>
      </w:r>
      <w:r>
        <w:rPr>
          <w:rFonts w:ascii="Cambria Math"/>
        </w:rPr>
        <w:t xml:space="preserve"> </w:t>
      </w:r>
      <w:r>
        <w:rPr>
          <w:rFonts w:ascii="Cambria Math"/>
          <w:spacing w:val="-2"/>
          <w:w w:val="166"/>
        </w:rPr>
        <w:t xml:space="preserve"> </w:t>
      </w:r>
      <w:r>
        <w:rPr>
          <w:rFonts w:ascii="Cambria Math"/>
          <w:w w:val="252"/>
          <w:position w:val="12"/>
        </w:rPr>
        <w:t xml:space="preserve"> </w:t>
      </w:r>
      <w:r>
        <w:rPr>
          <w:rFonts w:ascii="Cambria Math"/>
          <w:w w:val="166"/>
        </w:rPr>
        <w:t xml:space="preserve"> </w:t>
      </w:r>
      <w:r>
        <w:rPr>
          <w:rFonts w:ascii="Cambria Math"/>
          <w:spacing w:val="12"/>
        </w:rPr>
        <w:t xml:space="preserve"> </w:t>
      </w:r>
      <w:r>
        <w:rPr>
          <w:rFonts w:ascii="Cambria Math"/>
          <w:w w:val="340"/>
        </w:rPr>
        <w:t xml:space="preserve"> </w:t>
      </w:r>
      <w:r>
        <w:rPr>
          <w:rFonts w:ascii="Cambria Math"/>
        </w:rPr>
        <w:t xml:space="preserve"> </w:t>
      </w:r>
      <w:r>
        <w:rPr>
          <w:rFonts w:ascii="Cambria Math"/>
          <w:spacing w:val="11"/>
        </w:rPr>
        <w:t xml:space="preserve"> </w:t>
      </w:r>
      <w:r>
        <w:rPr>
          <w:rFonts w:ascii="Cambria Math"/>
          <w:w w:val="166"/>
        </w:rPr>
        <w:t xml:space="preserve"> </w:t>
      </w:r>
      <w:r>
        <w:rPr>
          <w:rFonts w:ascii="Cambria Math"/>
          <w:w w:val="252"/>
          <w:position w:val="12"/>
        </w:rPr>
        <w:t xml:space="preserve"> </w:t>
      </w:r>
      <w:r>
        <w:rPr>
          <w:rFonts w:ascii="Cambria Math"/>
          <w:w w:val="166"/>
        </w:rPr>
        <w:t xml:space="preserve"> </w:t>
      </w:r>
    </w:p>
    <w:p w:rsidR="004459C3" w:rsidRDefault="004459C3">
      <w:pPr>
        <w:pStyle w:val="BodyText"/>
        <w:rPr>
          <w:rFonts w:ascii="Cambria Math"/>
          <w:sz w:val="20"/>
        </w:rPr>
      </w:pPr>
    </w:p>
    <w:p w:rsidR="004459C3" w:rsidRDefault="004459C3">
      <w:pPr>
        <w:pStyle w:val="BodyText"/>
        <w:rPr>
          <w:rFonts w:ascii="Cambria Math"/>
          <w:sz w:val="20"/>
        </w:rPr>
      </w:pPr>
    </w:p>
    <w:p w:rsidR="004459C3" w:rsidRDefault="004459C3">
      <w:pPr>
        <w:pStyle w:val="BodyText"/>
        <w:rPr>
          <w:rFonts w:ascii="Cambria Math"/>
          <w:sz w:val="20"/>
        </w:rPr>
      </w:pPr>
    </w:p>
    <w:p w:rsidR="004459C3" w:rsidRDefault="004459C3">
      <w:pPr>
        <w:pStyle w:val="BodyText"/>
        <w:spacing w:before="2"/>
        <w:rPr>
          <w:rFonts w:ascii="Cambria Math"/>
          <w:sz w:val="16"/>
        </w:rPr>
      </w:pPr>
    </w:p>
    <w:p w:rsidR="004459C3" w:rsidRDefault="0045246A">
      <w:pPr>
        <w:pStyle w:val="BodyText"/>
        <w:spacing w:before="92"/>
        <w:ind w:left="813" w:right="993"/>
        <w:jc w:val="center"/>
      </w:pPr>
      <w:r>
        <w:rPr>
          <w:b/>
        </w:rPr>
        <w:t xml:space="preserve">Fig 2: </w:t>
      </w:r>
      <w:r>
        <w:t>Example of how a scaled eigenvector is still and eigenvector</w:t>
      </w:r>
    </w:p>
    <w:p w:rsidR="004459C3" w:rsidRDefault="004459C3">
      <w:pPr>
        <w:pStyle w:val="BodyText"/>
        <w:spacing w:before="10"/>
        <w:rPr>
          <w:sz w:val="28"/>
        </w:rPr>
      </w:pPr>
    </w:p>
    <w:p w:rsidR="004459C3" w:rsidRDefault="0045246A">
      <w:pPr>
        <w:pStyle w:val="Heading3"/>
      </w:pPr>
      <w:r>
        <w:t>Eigenvectors</w:t>
      </w:r>
    </w:p>
    <w:p w:rsidR="004459C3" w:rsidRDefault="0045246A">
      <w:pPr>
        <w:pStyle w:val="BodyText"/>
        <w:spacing w:before="122" w:line="360" w:lineRule="auto"/>
        <w:ind w:left="760" w:right="933"/>
        <w:jc w:val="both"/>
      </w:pPr>
      <w:r>
        <w:t>Two matrices would be multiplied together if both are of compatible size in terms of rows and columns. Eigenvectors are a special case of this concept. Consider the two multiplications between a matrix and a vector as mention in above two figures (Fig.1 and Fig. 2). In the first example, the resulting vector is not an integer multiple of the original vector, whereas in the second example, the example is exactly 4 times</w:t>
      </w:r>
    </w:p>
    <w:p w:rsidR="004459C3" w:rsidRDefault="0045246A">
      <w:pPr>
        <w:pStyle w:val="BodyText"/>
        <w:spacing w:before="98" w:line="193" w:lineRule="exact"/>
        <w:ind w:left="760"/>
        <w:jc w:val="both"/>
        <w:rPr>
          <w:rFonts w:ascii="Cambria Math"/>
        </w:rPr>
      </w:pPr>
      <w:proofErr w:type="gramStart"/>
      <w:r>
        <w:t>the</w:t>
      </w:r>
      <w:proofErr w:type="gramEnd"/>
      <w:r>
        <w:t xml:space="preserve"> vector we began with. Why is this? Well, the vector is a vector in 2 dimensional space. The vector </w:t>
      </w:r>
      <w:r>
        <w:rPr>
          <w:rFonts w:ascii="Cambria Math"/>
          <w:w w:val="166"/>
        </w:rPr>
        <w:t xml:space="preserve"> </w:t>
      </w:r>
      <w:r>
        <w:rPr>
          <w:rFonts w:ascii="Cambria Math"/>
          <w:w w:val="252"/>
          <w:position w:val="12"/>
        </w:rPr>
        <w:t xml:space="preserve"> </w:t>
      </w:r>
      <w:r>
        <w:rPr>
          <w:rFonts w:ascii="Cambria Math"/>
          <w:w w:val="166"/>
        </w:rPr>
        <w:t xml:space="preserve"> </w:t>
      </w:r>
    </w:p>
    <w:p w:rsidR="004459C3" w:rsidRDefault="0045246A">
      <w:pPr>
        <w:pStyle w:val="BodyText"/>
        <w:spacing w:line="198" w:lineRule="exact"/>
        <w:ind w:right="1017"/>
        <w:jc w:val="right"/>
        <w:rPr>
          <w:rFonts w:ascii="Cambria Math"/>
        </w:rPr>
      </w:pPr>
      <w:r>
        <w:rPr>
          <w:rFonts w:ascii="Cambria Math"/>
          <w:w w:val="252"/>
        </w:rPr>
        <w:t xml:space="preserve"> </w:t>
      </w:r>
    </w:p>
    <w:p w:rsidR="004459C3" w:rsidRDefault="0045246A">
      <w:pPr>
        <w:pStyle w:val="BodyText"/>
        <w:spacing w:before="79" w:line="360" w:lineRule="auto"/>
        <w:ind w:left="760" w:right="936"/>
        <w:jc w:val="both"/>
      </w:pPr>
      <w:r>
        <w:t>(</w:t>
      </w:r>
      <w:proofErr w:type="gramStart"/>
      <w:r>
        <w:t>fro</w:t>
      </w:r>
      <w:bookmarkStart w:id="0" w:name="_GoBack"/>
      <w:bookmarkEnd w:id="0"/>
      <w:r>
        <w:t>m</w:t>
      </w:r>
      <w:proofErr w:type="gramEnd"/>
      <w:r>
        <w:t xml:space="preserve"> the second example multiplication) represents an arrow pointing from the origin (0, 0), to the point (3, 2). The other matrix, the square one, can be thought of as a transformation matrix. If you multiply this matrix on the left of a vector, the answer is another vector that is transformed from its original position. It is the nature of the transformation that the eigenvectors arise from. Imagine a transformation matrix that,</w:t>
      </w:r>
    </w:p>
    <w:p w:rsidR="004459C3" w:rsidRDefault="004459C3">
      <w:pPr>
        <w:spacing w:line="360" w:lineRule="auto"/>
        <w:jc w:val="both"/>
        <w:sectPr w:rsidR="004459C3">
          <w:pgSz w:w="12240" w:h="15840"/>
          <w:pgMar w:top="1320" w:right="500" w:bottom="1360" w:left="680" w:header="720" w:footer="1163" w:gutter="0"/>
          <w:cols w:space="720"/>
        </w:sectPr>
      </w:pPr>
    </w:p>
    <w:p w:rsidR="004459C3" w:rsidRDefault="004459C3">
      <w:pPr>
        <w:pStyle w:val="BodyText"/>
        <w:spacing w:before="10"/>
        <w:rPr>
          <w:sz w:val="14"/>
        </w:rPr>
      </w:pPr>
    </w:p>
    <w:p w:rsidR="004459C3" w:rsidRDefault="0045246A">
      <w:pPr>
        <w:pStyle w:val="BodyText"/>
        <w:spacing w:before="92" w:line="360" w:lineRule="auto"/>
        <w:ind w:left="760" w:right="936"/>
        <w:jc w:val="both"/>
      </w:pPr>
      <w:proofErr w:type="gramStart"/>
      <w:r>
        <w:t>when</w:t>
      </w:r>
      <w:proofErr w:type="gramEnd"/>
      <w:r>
        <w:t xml:space="preserve"> multiplied on the left, reflected vectors in the line y = x. Then you can see that if there were a vector that lay on the line y = x, it’s reflection it itself. This vector (and all multiples of it, because it wouldn’t matter how long the vector was), would be an eigenvector of that transformation matrix. What properties do these eigenvectors have? We should first know that eigenvectors can only be found for square matrices. And, not every square matrix has eigenvectors. And, given an </w:t>
      </w:r>
      <w:proofErr w:type="spellStart"/>
      <w:r>
        <w:t>n×n</w:t>
      </w:r>
      <w:proofErr w:type="spellEnd"/>
      <w:r>
        <w:t xml:space="preserve"> matrix that does have eigenvectors, there are n of them. Given 3×3 square matrix will have 3 eigenvectors. Another property of eigenvectors is that even if we scale the vector by some amount before multiplying it, it will still get the same multiple of it as a result, as shown in Fig. 2. This is because if you scale a vector by some amount, all you are doing is making it longer, not changing its direction. Lastly, all the eigenvectors of a matrix are perpendicular, i.e. at right angles to each other, no matter how many dimensions you have. By the way, another word for perpendicular, in statistical language, is orthogonal. This is important because it means that you can express the data in terms of these perpendicular eigenvectors, instead of expressing them in terms of the x and y axes. Another important thing to know is that when mathematicians find eigenvectors, they like to find the eigenvectors whose length is exactly one. This is because, as we know that, the length of a vector doesn’t affect whether it’s an eigenvector or not, whereas the direction does. So, in order to keep eigenvectors standard, whenever we find an eigenvector we usually scale it to make it have a length of 1, so that all eigenvectors have the same length. Here’s a demonstration from our example above-</w:t>
      </w:r>
    </w:p>
    <w:p w:rsidR="004459C3" w:rsidRDefault="004459C3">
      <w:pPr>
        <w:pStyle w:val="BodyText"/>
        <w:rPr>
          <w:sz w:val="20"/>
        </w:rPr>
      </w:pPr>
    </w:p>
    <w:p w:rsidR="004459C3" w:rsidRDefault="004459C3">
      <w:pPr>
        <w:pStyle w:val="BodyText"/>
        <w:rPr>
          <w:sz w:val="20"/>
        </w:rPr>
      </w:pPr>
    </w:p>
    <w:p w:rsidR="004459C3" w:rsidRDefault="004459C3">
      <w:pPr>
        <w:pStyle w:val="BodyText"/>
        <w:spacing w:before="10"/>
        <w:rPr>
          <w:sz w:val="18"/>
        </w:rPr>
      </w:pPr>
    </w:p>
    <w:p w:rsidR="004459C3" w:rsidRDefault="0045246A">
      <w:pPr>
        <w:pStyle w:val="BodyText"/>
        <w:spacing w:before="92"/>
        <w:ind w:left="760"/>
      </w:pPr>
      <w:r>
        <w:pict>
          <v:line id="_x0000_s1048" style="position:absolute;left:0;text-align:left;z-index:251698176;mso-position-horizontal-relative:page" from="335.55pt,27.45pt" to="347.85pt,27.45pt" strokeweight=".72pt">
            <w10:wrap anchorx="page"/>
          </v:line>
        </w:pict>
      </w:r>
      <w:proofErr w:type="gramStart"/>
      <w:r>
        <w:t>is</w:t>
      </w:r>
      <w:proofErr w:type="gramEnd"/>
      <w:r>
        <w:t xml:space="preserve"> an eigenvector, and the length of that vector is</w:t>
      </w:r>
    </w:p>
    <w:p w:rsidR="004459C3" w:rsidRDefault="0045246A">
      <w:pPr>
        <w:pStyle w:val="BodyText"/>
        <w:spacing w:before="9"/>
        <w:rPr>
          <w:sz w:val="11"/>
        </w:rPr>
      </w:pPr>
      <w:r>
        <w:pict>
          <v:line id="_x0000_s1047" style="position:absolute;z-index:-251622400;mso-wrap-distance-left:0;mso-wrap-distance-right:0;mso-position-horizontal-relative:page" from="272.35pt,9.15pt" to="319.35pt,9.15pt" strokeweight=".72pt">
            <w10:wrap type="topAndBottom" anchorx="page"/>
          </v:line>
        </w:pict>
      </w:r>
    </w:p>
    <w:p w:rsidR="004459C3" w:rsidRDefault="0045246A">
      <w:pPr>
        <w:ind w:right="178"/>
        <w:jc w:val="center"/>
        <w:rPr>
          <w:rFonts w:ascii="Cambria Math"/>
        </w:rPr>
      </w:pPr>
      <w:r>
        <w:rPr>
          <w:rFonts w:ascii="Cambria Math"/>
          <w:w w:val="338"/>
          <w:position w:val="1"/>
        </w:rPr>
        <w:t xml:space="preserve"> </w:t>
      </w:r>
      <w:r>
        <w:rPr>
          <w:rFonts w:ascii="Cambria Math"/>
          <w:w w:val="189"/>
          <w:position w:val="2"/>
        </w:rPr>
        <w:t xml:space="preserve"> </w:t>
      </w:r>
      <w:r>
        <w:rPr>
          <w:rFonts w:ascii="Cambria Math"/>
          <w:w w:val="252"/>
          <w:position w:val="1"/>
        </w:rPr>
        <w:t xml:space="preserve"> </w:t>
      </w:r>
      <w:r>
        <w:rPr>
          <w:rFonts w:ascii="Cambria Math"/>
          <w:w w:val="264"/>
          <w:position w:val="8"/>
          <w:sz w:val="16"/>
        </w:rPr>
        <w:t xml:space="preserve"> </w:t>
      </w:r>
      <w:r>
        <w:rPr>
          <w:rFonts w:ascii="Cambria Math"/>
          <w:position w:val="8"/>
          <w:sz w:val="16"/>
        </w:rPr>
        <w:t xml:space="preserve">  </w:t>
      </w:r>
      <w:r>
        <w:rPr>
          <w:rFonts w:ascii="Cambria Math"/>
          <w:w w:val="340"/>
          <w:position w:val="1"/>
        </w:rPr>
        <w:t xml:space="preserve"> </w:t>
      </w:r>
      <w:r>
        <w:rPr>
          <w:rFonts w:ascii="Cambria Math"/>
          <w:position w:val="1"/>
        </w:rPr>
        <w:t xml:space="preserve"> </w:t>
      </w:r>
      <w:r>
        <w:rPr>
          <w:rFonts w:ascii="Cambria Math"/>
          <w:w w:val="252"/>
          <w:position w:val="1"/>
        </w:rPr>
        <w:t xml:space="preserve"> </w:t>
      </w:r>
      <w:r>
        <w:rPr>
          <w:rFonts w:ascii="Cambria Math"/>
          <w:w w:val="264"/>
          <w:position w:val="8"/>
          <w:sz w:val="16"/>
        </w:rPr>
        <w:t xml:space="preserve"> </w:t>
      </w:r>
      <w:r>
        <w:rPr>
          <w:rFonts w:ascii="Cambria Math"/>
          <w:w w:val="189"/>
          <w:position w:val="2"/>
        </w:rPr>
        <w:t xml:space="preserve"> </w:t>
      </w:r>
      <w:r>
        <w:rPr>
          <w:rFonts w:ascii="Cambria Math"/>
          <w:position w:val="2"/>
        </w:rPr>
        <w:t xml:space="preserve"> </w:t>
      </w:r>
      <w:r>
        <w:rPr>
          <w:position w:val="1"/>
        </w:rPr>
        <w:t xml:space="preserve">= </w:t>
      </w:r>
      <w:r>
        <w:rPr>
          <w:rFonts w:ascii="Cambria Math"/>
          <w:w w:val="299"/>
        </w:rPr>
        <w:t xml:space="preserve"> </w:t>
      </w:r>
      <w:r>
        <w:rPr>
          <w:rFonts w:ascii="Cambria Math"/>
          <w:w w:val="252"/>
          <w:position w:val="1"/>
        </w:rPr>
        <w:t xml:space="preserve">  </w:t>
      </w:r>
    </w:p>
    <w:p w:rsidR="004459C3" w:rsidRDefault="004459C3">
      <w:pPr>
        <w:pStyle w:val="BodyText"/>
        <w:spacing w:before="9"/>
        <w:rPr>
          <w:rFonts w:ascii="Cambria Math"/>
          <w:sz w:val="20"/>
        </w:rPr>
      </w:pPr>
    </w:p>
    <w:p w:rsidR="004459C3" w:rsidRDefault="0045246A">
      <w:pPr>
        <w:pStyle w:val="BodyText"/>
        <w:spacing w:before="92"/>
        <w:ind w:left="760"/>
      </w:pPr>
      <w:proofErr w:type="gramStart"/>
      <w:r>
        <w:t>so</w:t>
      </w:r>
      <w:proofErr w:type="gramEnd"/>
      <w:r>
        <w:t xml:space="preserve"> we divide the original vector by this much to make it have a length of 1.</w:t>
      </w:r>
    </w:p>
    <w:p w:rsidR="004459C3" w:rsidRDefault="0045246A">
      <w:pPr>
        <w:spacing w:before="122"/>
        <w:ind w:left="1009"/>
        <w:jc w:val="center"/>
        <w:rPr>
          <w:rFonts w:ascii="Cambria Math"/>
          <w:sz w:val="16"/>
        </w:rPr>
      </w:pPr>
      <w:r>
        <w:pict>
          <v:group id="_x0000_s1044" style="position:absolute;left:0;text-align:left;margin-left:328.5pt;margin-top:16.7pt;width:14.55pt;height:2.65pt;z-index:-251621376;mso-wrap-distance-left:0;mso-wrap-distance-right:0;mso-position-horizontal-relative:page" coordorigin="6570,334" coordsize="291,53">
            <v:line id="_x0000_s1046" style="position:absolute" from="6675,382" to="6860,382" strokeweight=".48pt"/>
            <v:line id="_x0000_s1045" style="position:absolute" from="6570,341" to="6860,341" strokeweight=".72pt"/>
            <w10:wrap type="topAndBottom" anchorx="page"/>
          </v:group>
        </w:pict>
      </w:r>
      <w:r>
        <w:rPr>
          <w:rFonts w:ascii="Cambria Math"/>
          <w:w w:val="264"/>
          <w:sz w:val="16"/>
        </w:rPr>
        <w:t xml:space="preserve"> </w:t>
      </w:r>
    </w:p>
    <w:p w:rsidR="004459C3" w:rsidRDefault="0045246A">
      <w:pPr>
        <w:pStyle w:val="BodyText"/>
        <w:spacing w:line="20" w:lineRule="exact"/>
        <w:ind w:left="5257"/>
        <w:rPr>
          <w:rFonts w:ascii="Cambria Math"/>
          <w:sz w:val="2"/>
        </w:rPr>
      </w:pPr>
      <w:r>
        <w:rPr>
          <w:rFonts w:ascii="Cambria Math"/>
          <w:sz w:val="2"/>
        </w:rPr>
      </w:r>
      <w:r>
        <w:rPr>
          <w:rFonts w:ascii="Cambria Math"/>
          <w:sz w:val="2"/>
        </w:rPr>
        <w:pict>
          <v:group id="_x0000_s1042" style="width:12.25pt;height:.75pt;mso-position-horizontal-relative:char;mso-position-vertical-relative:line" coordsize="245,15">
            <v:line id="_x0000_s1043" style="position:absolute" from="0,7" to="245,7" strokeweight=".72pt"/>
            <w10:wrap type="none"/>
            <w10:anchorlock/>
          </v:group>
        </w:pict>
      </w:r>
    </w:p>
    <w:p w:rsidR="004459C3" w:rsidRDefault="0045246A">
      <w:pPr>
        <w:pStyle w:val="BodyText"/>
        <w:ind w:right="177"/>
        <w:jc w:val="center"/>
        <w:rPr>
          <w:rFonts w:ascii="Cambria Math" w:hAnsi="Cambria Math"/>
        </w:rPr>
      </w:pPr>
      <w:r>
        <w:pict>
          <v:group id="_x0000_s1039" style="position:absolute;left:0;text-align:left;margin-left:328.5pt;margin-top:16.9pt;width:14.55pt;height:2.65pt;z-index:-251619328;mso-wrap-distance-left:0;mso-wrap-distance-right:0;mso-position-horizontal-relative:page" coordorigin="6570,338" coordsize="291,53">
            <v:line id="_x0000_s1041" style="position:absolute" from="6675,386" to="6860,386" strokeweight=".16936mm"/>
            <v:line id="_x0000_s1040" style="position:absolute" from="6570,345" to="6860,345" strokeweight=".72pt"/>
            <w10:wrap type="topAndBottom" anchorx="page"/>
          </v:group>
        </w:pict>
      </w:r>
      <w:r>
        <w:rPr>
          <w:rFonts w:ascii="Cambria Math" w:hAnsi="Cambria Math"/>
          <w:w w:val="166"/>
          <w:position w:val="1"/>
        </w:rPr>
        <w:t xml:space="preserve"> </w:t>
      </w:r>
      <w:r>
        <w:rPr>
          <w:rFonts w:ascii="Cambria Math" w:hAnsi="Cambria Math"/>
          <w:w w:val="252"/>
          <w:position w:val="13"/>
        </w:rPr>
        <w:t xml:space="preserve"> </w:t>
      </w:r>
      <w:r>
        <w:rPr>
          <w:rFonts w:ascii="Cambria Math" w:hAnsi="Cambria Math"/>
          <w:w w:val="166"/>
          <w:position w:val="1"/>
        </w:rPr>
        <w:t xml:space="preserve"> </w:t>
      </w:r>
      <w:r>
        <w:rPr>
          <w:rFonts w:ascii="Cambria Math" w:hAnsi="Cambria Math"/>
          <w:position w:val="1"/>
        </w:rPr>
        <w:t xml:space="preserve"> </w:t>
      </w:r>
      <w:r>
        <w:rPr>
          <w:position w:val="1"/>
        </w:rPr>
        <w:t xml:space="preserve">÷ </w:t>
      </w:r>
      <w:r>
        <w:t xml:space="preserve">  </w:t>
      </w:r>
      <w:r>
        <w:rPr>
          <w:position w:val="1"/>
        </w:rPr>
        <w:t xml:space="preserve">       = </w:t>
      </w:r>
      <w:r>
        <w:rPr>
          <w:rFonts w:ascii="Cambria Math" w:hAnsi="Cambria Math"/>
          <w:w w:val="186"/>
          <w:position w:val="1"/>
        </w:rPr>
        <w:t xml:space="preserve"> </w:t>
      </w:r>
      <w:r>
        <w:rPr>
          <w:rFonts w:ascii="Cambria Math" w:hAnsi="Cambria Math"/>
          <w:w w:val="266"/>
          <w:position w:val="1"/>
          <w:vertAlign w:val="superscript"/>
        </w:rPr>
        <w:t xml:space="preserve"> </w:t>
      </w:r>
      <w:r>
        <w:rPr>
          <w:rFonts w:ascii="Cambria Math" w:hAnsi="Cambria Math"/>
          <w:w w:val="234"/>
          <w:position w:val="1"/>
          <w:vertAlign w:val="superscript"/>
        </w:rPr>
        <w:t xml:space="preserve">  </w:t>
      </w:r>
      <w:r>
        <w:rPr>
          <w:rFonts w:ascii="Cambria Math" w:hAnsi="Cambria Math"/>
          <w:w w:val="186"/>
          <w:position w:val="1"/>
        </w:rPr>
        <w:t xml:space="preserve"> </w:t>
      </w:r>
    </w:p>
    <w:p w:rsidR="004459C3" w:rsidRDefault="004459C3">
      <w:pPr>
        <w:pStyle w:val="BodyText"/>
        <w:spacing w:before="11"/>
        <w:rPr>
          <w:rFonts w:ascii="Cambria Math"/>
          <w:sz w:val="38"/>
        </w:rPr>
      </w:pPr>
    </w:p>
    <w:p w:rsidR="004459C3" w:rsidRDefault="0045246A">
      <w:pPr>
        <w:pStyle w:val="Heading3"/>
      </w:pPr>
      <w:r>
        <w:t>Eigenvalues</w:t>
      </w:r>
    </w:p>
    <w:p w:rsidR="004459C3" w:rsidRDefault="0045246A">
      <w:pPr>
        <w:pStyle w:val="BodyText"/>
        <w:spacing w:before="122" w:line="360" w:lineRule="auto"/>
        <w:ind w:left="760" w:right="935"/>
        <w:jc w:val="both"/>
      </w:pPr>
      <w:r>
        <w:t xml:space="preserve">Eigenvalues are closely related to eigenvectors, in fact, we saw an eigenvalue in Fig.1. Notice how, in both those examples, the amount by which the original vector was scaled after multiplication by the square matrix was the same? In that example, the value was 4. </w:t>
      </w:r>
      <w:r>
        <w:rPr>
          <w:spacing w:val="3"/>
        </w:rPr>
        <w:t xml:space="preserve">4, </w:t>
      </w:r>
      <w:r>
        <w:t>is the eigenvalue associated with that eigenvector. No matter what multiple of the eigenvector we took before we multiplied it by the square matrix, we would always get 4 times the scaled vector as our result (as in Table 1). So we can see that eigenvectors and eigenvalues always come in</w:t>
      </w:r>
      <w:r>
        <w:rPr>
          <w:spacing w:val="-4"/>
        </w:rPr>
        <w:t xml:space="preserve"> </w:t>
      </w:r>
      <w:r>
        <w:t>pairs.</w:t>
      </w:r>
    </w:p>
    <w:p w:rsidR="004459C3" w:rsidRDefault="004459C3">
      <w:pPr>
        <w:spacing w:line="360" w:lineRule="auto"/>
        <w:jc w:val="both"/>
        <w:sectPr w:rsidR="004459C3">
          <w:pgSz w:w="12240" w:h="15840"/>
          <w:pgMar w:top="1320" w:right="500" w:bottom="1360" w:left="680" w:header="720" w:footer="1163" w:gutter="0"/>
          <w:cols w:space="720"/>
        </w:sectPr>
      </w:pPr>
    </w:p>
    <w:p w:rsidR="004459C3" w:rsidRDefault="004459C3">
      <w:pPr>
        <w:pStyle w:val="BodyText"/>
        <w:spacing w:before="3"/>
        <w:rPr>
          <w:sz w:val="15"/>
        </w:rPr>
      </w:pPr>
    </w:p>
    <w:p w:rsidR="004459C3" w:rsidRDefault="0045246A">
      <w:pPr>
        <w:pStyle w:val="Heading3"/>
        <w:spacing w:before="92"/>
      </w:pPr>
      <w:r>
        <w:t>Notations and Definition</w:t>
      </w:r>
    </w:p>
    <w:p w:rsidR="004459C3" w:rsidRDefault="0045246A">
      <w:pPr>
        <w:pStyle w:val="BodyText"/>
        <w:spacing w:before="33" w:line="360" w:lineRule="auto"/>
        <w:ind w:left="760" w:right="937"/>
      </w:pPr>
      <w:r>
        <w:t>There are several ways to define eigenvectors and eigenvalues, the most common approach defines an eigenvector of the matrix A as a vector u that satisfies the following equation-</w:t>
      </w:r>
    </w:p>
    <w:p w:rsidR="004459C3" w:rsidRDefault="0045246A">
      <w:pPr>
        <w:pStyle w:val="BodyText"/>
        <w:spacing w:line="252" w:lineRule="exact"/>
        <w:ind w:left="5081"/>
      </w:pPr>
      <w:r>
        <w:t xml:space="preserve">Au = </w:t>
      </w:r>
      <w:proofErr w:type="spellStart"/>
      <w:r>
        <w:t>λu</w:t>
      </w:r>
      <w:proofErr w:type="spellEnd"/>
    </w:p>
    <w:p w:rsidR="004459C3" w:rsidRDefault="004459C3">
      <w:pPr>
        <w:pStyle w:val="BodyText"/>
        <w:spacing w:before="5"/>
        <w:rPr>
          <w:sz w:val="28"/>
        </w:rPr>
      </w:pPr>
    </w:p>
    <w:p w:rsidR="004459C3" w:rsidRDefault="0045246A">
      <w:pPr>
        <w:pStyle w:val="BodyText"/>
        <w:ind w:left="760"/>
      </w:pPr>
      <w:r>
        <w:t>When rewritten, the equation becomes-</w:t>
      </w:r>
    </w:p>
    <w:p w:rsidR="004459C3" w:rsidRDefault="004459C3">
      <w:pPr>
        <w:pStyle w:val="BodyText"/>
        <w:spacing w:before="4"/>
        <w:rPr>
          <w:sz w:val="28"/>
        </w:rPr>
      </w:pPr>
    </w:p>
    <w:p w:rsidR="004459C3" w:rsidRDefault="0045246A">
      <w:pPr>
        <w:pStyle w:val="BodyText"/>
        <w:ind w:left="813" w:right="986"/>
        <w:jc w:val="center"/>
      </w:pPr>
      <w:r>
        <w:t>(A −</w:t>
      </w:r>
      <w:proofErr w:type="spellStart"/>
      <w:r>
        <w:t>λI</w:t>
      </w:r>
      <w:proofErr w:type="spellEnd"/>
      <w:r>
        <w:t>) u = 0,</w:t>
      </w:r>
    </w:p>
    <w:p w:rsidR="004459C3" w:rsidRDefault="004459C3">
      <w:pPr>
        <w:pStyle w:val="BodyText"/>
        <w:spacing w:before="6"/>
        <w:rPr>
          <w:sz w:val="28"/>
        </w:rPr>
      </w:pPr>
    </w:p>
    <w:p w:rsidR="004459C3" w:rsidRDefault="0045246A">
      <w:pPr>
        <w:pStyle w:val="BodyText"/>
        <w:ind w:left="760"/>
      </w:pPr>
      <w:r>
        <w:t>Where, λ is a scalar called the eigenvalue associated to the eigenvector.</w:t>
      </w:r>
    </w:p>
    <w:p w:rsidR="004459C3" w:rsidRDefault="004459C3">
      <w:pPr>
        <w:pStyle w:val="BodyText"/>
        <w:spacing w:before="4"/>
        <w:rPr>
          <w:sz w:val="28"/>
        </w:rPr>
      </w:pPr>
    </w:p>
    <w:p w:rsidR="004459C3" w:rsidRDefault="0045246A">
      <w:pPr>
        <w:pStyle w:val="BodyText"/>
        <w:spacing w:line="360" w:lineRule="auto"/>
        <w:ind w:left="760" w:right="937"/>
      </w:pPr>
      <w:r>
        <w:t>In a similar manner, we can also say that a vector u is an eigenvector of a matrix A if the length of the vector (but not its direction) is changed when it is multiplied by A.</w:t>
      </w:r>
    </w:p>
    <w:p w:rsidR="004459C3" w:rsidRDefault="004459C3">
      <w:pPr>
        <w:pStyle w:val="BodyText"/>
        <w:spacing w:before="6"/>
        <w:rPr>
          <w:sz w:val="9"/>
        </w:rPr>
      </w:pPr>
    </w:p>
    <w:p w:rsidR="004459C3" w:rsidRDefault="004459C3">
      <w:pPr>
        <w:rPr>
          <w:sz w:val="9"/>
        </w:rPr>
        <w:sectPr w:rsidR="004459C3">
          <w:pgSz w:w="12240" w:h="15840"/>
          <w:pgMar w:top="1320" w:right="500" w:bottom="1360" w:left="680" w:header="720" w:footer="1163" w:gutter="0"/>
          <w:cols w:space="720"/>
        </w:sectPr>
      </w:pPr>
    </w:p>
    <w:p w:rsidR="004459C3" w:rsidRDefault="0045246A">
      <w:pPr>
        <w:pStyle w:val="BodyText"/>
        <w:spacing w:before="91"/>
        <w:ind w:left="760"/>
      </w:pPr>
      <w:r>
        <w:t>For example, the matrix</w:t>
      </w:r>
    </w:p>
    <w:p w:rsidR="004459C3" w:rsidRDefault="0045246A">
      <w:pPr>
        <w:pStyle w:val="BodyText"/>
        <w:rPr>
          <w:sz w:val="38"/>
        </w:rPr>
      </w:pPr>
      <w:r>
        <w:br w:type="column"/>
      </w:r>
    </w:p>
    <w:p w:rsidR="004459C3" w:rsidRDefault="0045246A">
      <w:pPr>
        <w:pStyle w:val="BodyText"/>
        <w:tabs>
          <w:tab w:val="left" w:pos="1739"/>
        </w:tabs>
        <w:spacing w:before="334" w:line="193" w:lineRule="exact"/>
        <w:ind w:left="760"/>
        <w:rPr>
          <w:rFonts w:ascii="Cambria Math"/>
        </w:rPr>
      </w:pPr>
      <w:r>
        <w:t xml:space="preserve">A = </w:t>
      </w:r>
      <w:r>
        <w:rPr>
          <w:rFonts w:ascii="Cambria Math"/>
          <w:w w:val="166"/>
        </w:rPr>
        <w:t xml:space="preserve"> </w:t>
      </w:r>
      <w:r>
        <w:rPr>
          <w:rFonts w:ascii="Cambria Math"/>
        </w:rPr>
        <w:t xml:space="preserve"> </w:t>
      </w:r>
      <w:r>
        <w:rPr>
          <w:rFonts w:ascii="Cambria Math"/>
          <w:spacing w:val="-17"/>
        </w:rPr>
        <w:t xml:space="preserve"> </w:t>
      </w:r>
      <w:r>
        <w:rPr>
          <w:rFonts w:ascii="Cambria Math"/>
          <w:w w:val="252"/>
          <w:position w:val="12"/>
        </w:rPr>
        <w:t xml:space="preserve"> </w:t>
      </w:r>
      <w:r>
        <w:rPr>
          <w:rFonts w:ascii="Cambria Math"/>
          <w:position w:val="12"/>
        </w:rPr>
        <w:tab/>
      </w:r>
      <w:r>
        <w:rPr>
          <w:rFonts w:ascii="Cambria Math"/>
          <w:w w:val="252"/>
          <w:position w:val="12"/>
        </w:rPr>
        <w:t xml:space="preserve"> </w:t>
      </w:r>
      <w:r>
        <w:rPr>
          <w:rFonts w:ascii="Cambria Math"/>
          <w:w w:val="166"/>
        </w:rPr>
        <w:t xml:space="preserve"> </w:t>
      </w:r>
    </w:p>
    <w:p w:rsidR="004459C3" w:rsidRDefault="0045246A">
      <w:pPr>
        <w:pStyle w:val="BodyText"/>
        <w:tabs>
          <w:tab w:val="left" w:pos="1739"/>
        </w:tabs>
        <w:spacing w:line="198" w:lineRule="exact"/>
        <w:ind w:left="1233"/>
        <w:rPr>
          <w:rFonts w:ascii="Cambria Math"/>
        </w:rPr>
      </w:pPr>
      <w:r>
        <w:rPr>
          <w:rFonts w:ascii="Cambria Math"/>
          <w:w w:val="340"/>
        </w:rPr>
        <w:t xml:space="preserve"> </w:t>
      </w:r>
      <w:r>
        <w:rPr>
          <w:rFonts w:ascii="Cambria Math"/>
          <w:w w:val="252"/>
        </w:rPr>
        <w:t xml:space="preserve"> </w:t>
      </w:r>
      <w:r>
        <w:rPr>
          <w:rFonts w:ascii="Cambria Math"/>
        </w:rPr>
        <w:tab/>
      </w:r>
      <w:r>
        <w:rPr>
          <w:rFonts w:ascii="Cambria Math"/>
          <w:w w:val="252"/>
        </w:rPr>
        <w:t xml:space="preserve"> </w:t>
      </w:r>
    </w:p>
    <w:p w:rsidR="004459C3" w:rsidRDefault="004459C3">
      <w:pPr>
        <w:spacing w:line="198" w:lineRule="exact"/>
        <w:rPr>
          <w:rFonts w:ascii="Cambria Math"/>
        </w:rPr>
        <w:sectPr w:rsidR="004459C3">
          <w:type w:val="continuous"/>
          <w:pgSz w:w="12240" w:h="15840"/>
          <w:pgMar w:top="660" w:right="500" w:bottom="0" w:left="680" w:header="720" w:footer="720" w:gutter="0"/>
          <w:cols w:num="2" w:space="720" w:equalWidth="0">
            <w:col w:w="2917" w:space="1171"/>
            <w:col w:w="6972"/>
          </w:cols>
        </w:sectPr>
      </w:pPr>
    </w:p>
    <w:p w:rsidR="004459C3" w:rsidRDefault="004459C3">
      <w:pPr>
        <w:pStyle w:val="BodyText"/>
        <w:spacing w:before="8"/>
        <w:rPr>
          <w:rFonts w:ascii="Cambria Math"/>
          <w:sz w:val="15"/>
        </w:rPr>
      </w:pPr>
    </w:p>
    <w:p w:rsidR="004459C3" w:rsidRDefault="004459C3">
      <w:pPr>
        <w:rPr>
          <w:rFonts w:ascii="Cambria Math"/>
          <w:sz w:val="15"/>
        </w:rPr>
        <w:sectPr w:rsidR="004459C3">
          <w:type w:val="continuous"/>
          <w:pgSz w:w="12240" w:h="15840"/>
          <w:pgMar w:top="660" w:right="500" w:bottom="0" w:left="680" w:header="720" w:footer="720" w:gutter="0"/>
          <w:cols w:space="720"/>
        </w:sectPr>
      </w:pPr>
    </w:p>
    <w:p w:rsidR="004459C3" w:rsidRDefault="0045246A">
      <w:pPr>
        <w:pStyle w:val="BodyText"/>
        <w:spacing w:before="92"/>
        <w:ind w:left="760"/>
      </w:pPr>
      <w:r>
        <w:t>Then,</w:t>
      </w:r>
    </w:p>
    <w:p w:rsidR="004459C3" w:rsidRDefault="0045246A">
      <w:pPr>
        <w:pStyle w:val="BodyText"/>
        <w:rPr>
          <w:sz w:val="38"/>
        </w:rPr>
      </w:pPr>
      <w:r>
        <w:br w:type="column"/>
      </w:r>
    </w:p>
    <w:p w:rsidR="004459C3" w:rsidRDefault="0045246A">
      <w:pPr>
        <w:pStyle w:val="BodyText"/>
        <w:tabs>
          <w:tab w:val="left" w:pos="1187"/>
          <w:tab w:val="left" w:pos="2407"/>
          <w:tab w:val="left" w:pos="3043"/>
          <w:tab w:val="left" w:pos="3655"/>
          <w:tab w:val="left" w:pos="4817"/>
          <w:tab w:val="left" w:pos="5453"/>
          <w:tab w:val="left" w:pos="5875"/>
        </w:tabs>
        <w:spacing w:before="219" w:line="255" w:lineRule="exact"/>
        <w:ind w:left="760"/>
        <w:rPr>
          <w:rFonts w:ascii="Cambria Math" w:hAnsi="Cambria Math"/>
        </w:rPr>
      </w:pPr>
      <w:r>
        <w:rPr>
          <w:rFonts w:ascii="Cambria Math" w:hAnsi="Cambria Math"/>
          <w:spacing w:val="-1"/>
          <w:w w:val="144"/>
          <w:position w:val="2"/>
        </w:rPr>
        <w:t xml:space="preserve"> </w:t>
      </w:r>
      <w:r>
        <w:rPr>
          <w:rFonts w:ascii="Cambria Math" w:hAnsi="Cambria Math"/>
          <w:w w:val="283"/>
        </w:rPr>
        <w:t xml:space="preserve"> </w:t>
      </w:r>
      <w:r>
        <w:rPr>
          <w:rFonts w:ascii="Cambria Math" w:hAnsi="Cambria Math"/>
        </w:rPr>
        <w:tab/>
      </w:r>
      <w:r>
        <w:t xml:space="preserve">λ   </w:t>
      </w:r>
      <w:r>
        <w:rPr>
          <w:position w:val="2"/>
        </w:rPr>
        <w:t xml:space="preserve"> </w:t>
      </w:r>
      <w:r>
        <w:rPr>
          <w:spacing w:val="1"/>
          <w:position w:val="2"/>
        </w:rPr>
        <w:t xml:space="preserve"> </w:t>
      </w:r>
      <w:r>
        <w:rPr>
          <w:position w:val="1"/>
        </w:rPr>
        <w:t>=</w:t>
      </w:r>
      <w:r>
        <w:rPr>
          <w:position w:val="13"/>
        </w:rPr>
        <w:tab/>
      </w:r>
      <w:r>
        <w:rPr>
          <w:position w:val="1"/>
        </w:rPr>
        <w:tab/>
        <w:t>λ</w:t>
      </w:r>
      <w:r>
        <w:rPr>
          <w:position w:val="13"/>
        </w:rPr>
        <w:tab/>
      </w:r>
      <w:r>
        <w:rPr>
          <w:position w:val="1"/>
        </w:rPr>
        <w:t>=</w:t>
      </w:r>
      <w:r>
        <w:rPr>
          <w:position w:val="13"/>
        </w:rPr>
        <w:tab/>
      </w:r>
      <w:r>
        <w:rPr>
          <w:position w:val="1"/>
        </w:rPr>
        <w:tab/>
      </w:r>
      <w:r>
        <w:rPr>
          <w:position w:val="13"/>
        </w:rPr>
        <w:t>λ</w:t>
      </w:r>
      <w:r>
        <w:rPr>
          <w:position w:val="13"/>
        </w:rPr>
        <w:tab/>
      </w:r>
      <w:r>
        <w:rPr>
          <w:rFonts w:ascii="Cambria Math" w:hAnsi="Cambria Math"/>
          <w:w w:val="252"/>
          <w:position w:val="13"/>
        </w:rPr>
        <w:t xml:space="preserve"> </w:t>
      </w:r>
      <w:r>
        <w:rPr>
          <w:rFonts w:ascii="Cambria Math" w:hAnsi="Cambria Math"/>
          <w:w w:val="166"/>
          <w:position w:val="1"/>
        </w:rPr>
        <w:t xml:space="preserve"> </w:t>
      </w:r>
      <w:r>
        <w:rPr>
          <w:rFonts w:ascii="Cambria Math" w:hAnsi="Cambria Math"/>
          <w:w w:val="146"/>
          <w:position w:val="1"/>
        </w:rPr>
        <w:t xml:space="preserve"> </w:t>
      </w:r>
    </w:p>
    <w:p w:rsidR="004459C3" w:rsidRDefault="004459C3">
      <w:pPr>
        <w:spacing w:line="255" w:lineRule="exact"/>
        <w:rPr>
          <w:rFonts w:ascii="Cambria Math" w:hAnsi="Cambria Math"/>
        </w:rPr>
        <w:sectPr w:rsidR="004459C3">
          <w:type w:val="continuous"/>
          <w:pgSz w:w="12240" w:h="15840"/>
          <w:pgMar w:top="660" w:right="500" w:bottom="0" w:left="680" w:header="720" w:footer="720" w:gutter="0"/>
          <w:cols w:num="2" w:space="720" w:equalWidth="0">
            <w:col w:w="1310" w:space="675"/>
            <w:col w:w="9075"/>
          </w:cols>
        </w:sectPr>
      </w:pPr>
    </w:p>
    <w:p w:rsidR="004459C3" w:rsidRDefault="0045246A">
      <w:pPr>
        <w:pStyle w:val="BodyText"/>
        <w:tabs>
          <w:tab w:val="left" w:pos="347"/>
        </w:tabs>
        <w:spacing w:before="4"/>
        <w:ind w:right="3083"/>
        <w:jc w:val="right"/>
      </w:pPr>
      <w:r>
        <w:rPr>
          <w:rFonts w:ascii="Cambria Math" w:hAnsi="Cambria Math"/>
          <w:w w:val="252"/>
        </w:rPr>
        <w:t xml:space="preserve"> </w:t>
      </w:r>
      <w:r>
        <w:rPr>
          <w:rFonts w:ascii="Cambria Math" w:hAnsi="Cambria Math"/>
        </w:rPr>
        <w:tab/>
      </w:r>
      <w:proofErr w:type="gramStart"/>
      <w:r>
        <w:t>λ</w:t>
      </w:r>
      <w:proofErr w:type="gramEnd"/>
    </w:p>
    <w:p w:rsidR="004459C3" w:rsidRDefault="004459C3">
      <w:pPr>
        <w:pStyle w:val="BodyText"/>
        <w:spacing w:before="7"/>
        <w:rPr>
          <w:sz w:val="13"/>
        </w:rPr>
      </w:pPr>
    </w:p>
    <w:p w:rsidR="004459C3" w:rsidRDefault="004459C3">
      <w:pPr>
        <w:rPr>
          <w:sz w:val="13"/>
        </w:rPr>
        <w:sectPr w:rsidR="004459C3">
          <w:type w:val="continuous"/>
          <w:pgSz w:w="12240" w:h="15840"/>
          <w:pgMar w:top="660" w:right="500" w:bottom="0" w:left="680" w:header="720" w:footer="720" w:gutter="0"/>
          <w:cols w:space="720"/>
        </w:sectPr>
      </w:pPr>
    </w:p>
    <w:p w:rsidR="004459C3" w:rsidRDefault="0045246A">
      <w:pPr>
        <w:pStyle w:val="BodyText"/>
        <w:tabs>
          <w:tab w:val="left" w:pos="3645"/>
        </w:tabs>
        <w:spacing w:before="134" w:line="158" w:lineRule="auto"/>
        <w:ind w:left="2574"/>
        <w:rPr>
          <w:rFonts w:ascii="Cambria Math" w:hAnsi="Cambria Math"/>
        </w:rPr>
      </w:pPr>
      <w:r>
        <w:rPr>
          <w:position w:val="-11"/>
        </w:rPr>
        <w:t xml:space="preserve">=    </w:t>
      </w:r>
      <w:r>
        <w:t xml:space="preserve"> </w:t>
      </w:r>
      <w:r>
        <w:rPr>
          <w:spacing w:val="15"/>
        </w:rPr>
        <w:t xml:space="preserve"> </w:t>
      </w:r>
      <w:r>
        <w:t>λ</w:t>
      </w:r>
      <w:r>
        <w:tab/>
      </w:r>
      <w:r>
        <w:rPr>
          <w:rFonts w:ascii="Cambria Math" w:hAnsi="Cambria Math"/>
          <w:w w:val="252"/>
        </w:rPr>
        <w:t xml:space="preserve"> </w:t>
      </w:r>
    </w:p>
    <w:p w:rsidR="004459C3" w:rsidRDefault="0045246A">
      <w:pPr>
        <w:pStyle w:val="BodyText"/>
        <w:tabs>
          <w:tab w:val="left" w:pos="506"/>
        </w:tabs>
        <w:spacing w:line="196" w:lineRule="exact"/>
        <w:jc w:val="right"/>
      </w:pPr>
      <w:r>
        <w:rPr>
          <w:rFonts w:ascii="Cambria Math" w:hAnsi="Cambria Math"/>
          <w:w w:val="340"/>
        </w:rPr>
        <w:t xml:space="preserve"> </w:t>
      </w:r>
      <w:r>
        <w:rPr>
          <w:rFonts w:ascii="Cambria Math" w:hAnsi="Cambria Math"/>
          <w:w w:val="252"/>
        </w:rPr>
        <w:t xml:space="preserve"> </w:t>
      </w:r>
      <w:r>
        <w:rPr>
          <w:rFonts w:ascii="Cambria Math" w:hAnsi="Cambria Math"/>
        </w:rPr>
        <w:tab/>
      </w:r>
      <w:r>
        <w:rPr>
          <w:rFonts w:ascii="Cambria Math" w:hAnsi="Cambria Math"/>
          <w:spacing w:val="1"/>
          <w:w w:val="340"/>
        </w:rPr>
        <w:t xml:space="preserve"> </w:t>
      </w:r>
      <w:r>
        <w:rPr>
          <w:rFonts w:ascii="Cambria Math" w:hAnsi="Cambria Math"/>
          <w:w w:val="252"/>
        </w:rPr>
        <w:t xml:space="preserve"> </w:t>
      </w:r>
      <w:r>
        <w:rPr>
          <w:rFonts w:ascii="Cambria Math" w:hAnsi="Cambria Math"/>
          <w:spacing w:val="-1"/>
        </w:rPr>
        <w:t xml:space="preserve"> </w:t>
      </w:r>
      <w:r>
        <w:rPr>
          <w:rFonts w:ascii="Cambria Math" w:hAnsi="Cambria Math"/>
          <w:w w:val="340"/>
        </w:rPr>
        <w:t xml:space="preserve"> </w:t>
      </w:r>
      <w:r>
        <w:rPr>
          <w:rFonts w:ascii="Cambria Math" w:hAnsi="Cambria Math"/>
        </w:rPr>
        <w:t xml:space="preserve"> </w:t>
      </w:r>
      <w:proofErr w:type="gramStart"/>
      <w:r>
        <w:t>λ</w:t>
      </w:r>
      <w:proofErr w:type="gramEnd"/>
    </w:p>
    <w:p w:rsidR="004459C3" w:rsidRDefault="0045246A">
      <w:pPr>
        <w:pStyle w:val="BodyText"/>
        <w:spacing w:before="225"/>
        <w:ind w:left="-40"/>
      </w:pPr>
      <w:r>
        <w:br w:type="column"/>
      </w:r>
      <w:r>
        <w:rPr>
          <w:rFonts w:ascii="Cambria Math" w:hAnsi="Cambria Math"/>
          <w:w w:val="146"/>
        </w:rPr>
        <w:t xml:space="preserve"> </w:t>
      </w:r>
      <w:r>
        <w:rPr>
          <w:rFonts w:ascii="Cambria Math" w:hAnsi="Cambria Math"/>
        </w:rPr>
        <w:t xml:space="preserve"> </w:t>
      </w:r>
      <w:r>
        <w:t xml:space="preserve">= λ </w:t>
      </w:r>
      <w:proofErr w:type="spellStart"/>
      <w:r>
        <w:t>λ</w:t>
      </w:r>
      <w:proofErr w:type="spellEnd"/>
      <w:r>
        <w:t xml:space="preserve"> = λ</w:t>
      </w:r>
      <w:r>
        <w:rPr>
          <w:vertAlign w:val="superscript"/>
        </w:rPr>
        <w:t>2</w:t>
      </w:r>
      <w:r>
        <w:t xml:space="preserve"> + 3λ + 2</w:t>
      </w:r>
    </w:p>
    <w:p w:rsidR="004459C3" w:rsidRDefault="004459C3">
      <w:pPr>
        <w:sectPr w:rsidR="004459C3">
          <w:type w:val="continuous"/>
          <w:pgSz w:w="12240" w:h="15840"/>
          <w:pgMar w:top="660" w:right="500" w:bottom="0" w:left="680" w:header="720" w:footer="720" w:gutter="0"/>
          <w:cols w:num="2" w:space="720" w:equalWidth="0">
            <w:col w:w="4037" w:space="40"/>
            <w:col w:w="6983"/>
          </w:cols>
        </w:sectPr>
      </w:pPr>
    </w:p>
    <w:p w:rsidR="004459C3" w:rsidRDefault="004459C3">
      <w:pPr>
        <w:pStyle w:val="BodyText"/>
        <w:spacing w:before="1"/>
        <w:rPr>
          <w:sz w:val="16"/>
        </w:rPr>
      </w:pPr>
    </w:p>
    <w:p w:rsidR="004459C3" w:rsidRDefault="0045246A">
      <w:pPr>
        <w:pStyle w:val="BodyText"/>
        <w:spacing w:before="92"/>
        <w:ind w:left="760"/>
      </w:pPr>
      <w:r>
        <w:t>And setting the determinant to 0, we obtain 2 eigenvalues-</w:t>
      </w:r>
    </w:p>
    <w:p w:rsidR="004459C3" w:rsidRDefault="004459C3">
      <w:pPr>
        <w:pStyle w:val="BodyText"/>
        <w:spacing w:before="2"/>
        <w:rPr>
          <w:sz w:val="21"/>
        </w:rPr>
      </w:pPr>
    </w:p>
    <w:p w:rsidR="004459C3" w:rsidRDefault="0045246A">
      <w:pPr>
        <w:pStyle w:val="BodyText"/>
        <w:tabs>
          <w:tab w:val="left" w:pos="1528"/>
        </w:tabs>
        <w:ind w:right="179"/>
        <w:jc w:val="center"/>
      </w:pPr>
      <w:proofErr w:type="gramStart"/>
      <w:r>
        <w:rPr>
          <w:spacing w:val="-4"/>
        </w:rPr>
        <w:t>λ</w:t>
      </w:r>
      <w:proofErr w:type="gramEnd"/>
      <w:r>
        <w:rPr>
          <w:spacing w:val="-4"/>
          <w:vertAlign w:val="subscript"/>
        </w:rPr>
        <w:t xml:space="preserve"> </w:t>
      </w:r>
      <w:r>
        <w:rPr>
          <w:spacing w:val="-4"/>
        </w:rPr>
        <w:t xml:space="preserve">               </w:t>
      </w:r>
      <w:r>
        <w:rPr>
          <w:spacing w:val="-3"/>
        </w:rPr>
        <w:t xml:space="preserve"> </w:t>
      </w:r>
      <w:r>
        <w:t>and</w:t>
      </w:r>
      <w:r>
        <w:tab/>
        <w:t>λ</w:t>
      </w:r>
      <w:r>
        <w:rPr>
          <w:vertAlign w:val="subscript"/>
        </w:rPr>
        <w:t xml:space="preserve"> </w:t>
      </w:r>
      <w:r>
        <w:t xml:space="preserve">  =</w:t>
      </w:r>
      <w:r>
        <w:rPr>
          <w:spacing w:val="-29"/>
        </w:rPr>
        <w:t xml:space="preserve"> </w:t>
      </w:r>
      <w:r>
        <w:t>-2</w:t>
      </w:r>
    </w:p>
    <w:p w:rsidR="004459C3" w:rsidRDefault="004459C3">
      <w:pPr>
        <w:pStyle w:val="BodyText"/>
        <w:spacing w:before="3"/>
        <w:rPr>
          <w:sz w:val="32"/>
        </w:rPr>
      </w:pPr>
    </w:p>
    <w:p w:rsidR="004459C3" w:rsidRDefault="0045246A">
      <w:pPr>
        <w:pStyle w:val="Heading3"/>
      </w:pPr>
      <w:r>
        <w:t>Linear Algebra</w:t>
      </w:r>
    </w:p>
    <w:p w:rsidR="004459C3" w:rsidRDefault="0045246A">
      <w:pPr>
        <w:pStyle w:val="BodyText"/>
        <w:spacing w:before="124" w:line="360" w:lineRule="auto"/>
        <w:ind w:left="760" w:right="937"/>
      </w:pPr>
      <w:r>
        <w:t>The inverse of an orthogonal matrix will gives the transpose of the matrix. The importance of the concept is that if A is an orthogonal matrix, then</w:t>
      </w:r>
    </w:p>
    <w:p w:rsidR="004459C3" w:rsidRDefault="0045246A">
      <w:pPr>
        <w:spacing w:before="26" w:line="120" w:lineRule="auto"/>
        <w:ind w:left="760"/>
        <w:rPr>
          <w:sz w:val="14"/>
        </w:rPr>
      </w:pPr>
      <w:r>
        <w:rPr>
          <w:position w:val="-9"/>
        </w:rPr>
        <w:t>A</w:t>
      </w:r>
      <w:r>
        <w:rPr>
          <w:sz w:val="14"/>
        </w:rPr>
        <w:t xml:space="preserve">−1 </w:t>
      </w:r>
      <w:r>
        <w:rPr>
          <w:position w:val="-9"/>
        </w:rPr>
        <w:t>= A</w:t>
      </w:r>
      <w:r>
        <w:rPr>
          <w:sz w:val="14"/>
        </w:rPr>
        <w:t>T</w:t>
      </w:r>
    </w:p>
    <w:p w:rsidR="004459C3" w:rsidRDefault="0045246A">
      <w:pPr>
        <w:pStyle w:val="BodyText"/>
        <w:spacing w:before="113" w:line="276" w:lineRule="auto"/>
        <w:ind w:left="760" w:right="8048"/>
      </w:pPr>
      <w:r>
        <w:t>Let A be an m × n matrix A = [a</w:t>
      </w:r>
      <w:r>
        <w:rPr>
          <w:vertAlign w:val="subscript"/>
        </w:rPr>
        <w:t>1</w:t>
      </w:r>
      <w:r>
        <w:t xml:space="preserve"> a</w:t>
      </w:r>
      <w:r>
        <w:rPr>
          <w:vertAlign w:val="subscript"/>
        </w:rPr>
        <w:t>2</w:t>
      </w:r>
      <w:r>
        <w:t xml:space="preserve"> . . . a</w:t>
      </w:r>
      <w:r>
        <w:rPr>
          <w:vertAlign w:val="subscript"/>
        </w:rPr>
        <w:t>n</w:t>
      </w:r>
      <w:r>
        <w:t>]</w:t>
      </w:r>
    </w:p>
    <w:p w:rsidR="004459C3" w:rsidRDefault="0045246A">
      <w:pPr>
        <w:pStyle w:val="BodyText"/>
        <w:spacing w:line="252" w:lineRule="exact"/>
        <w:ind w:left="760"/>
      </w:pPr>
      <w:r>
        <w:t xml:space="preserve">Where, </w:t>
      </w:r>
      <w:proofErr w:type="spellStart"/>
      <w:r>
        <w:t>a</w:t>
      </w:r>
      <w:r>
        <w:rPr>
          <w:vertAlign w:val="subscript"/>
        </w:rPr>
        <w:t>i</w:t>
      </w:r>
      <w:proofErr w:type="spellEnd"/>
      <w:r>
        <w:t xml:space="preserve"> is the </w:t>
      </w:r>
      <w:proofErr w:type="spellStart"/>
      <w:r>
        <w:t>i</w:t>
      </w:r>
      <w:r>
        <w:rPr>
          <w:vertAlign w:val="superscript"/>
        </w:rPr>
        <w:t>th</w:t>
      </w:r>
      <w:proofErr w:type="spellEnd"/>
      <w:r>
        <w:t xml:space="preserve"> column vector.</w:t>
      </w:r>
    </w:p>
    <w:p w:rsidR="004459C3" w:rsidRDefault="004459C3">
      <w:pPr>
        <w:pStyle w:val="BodyText"/>
        <w:spacing w:before="1"/>
        <w:rPr>
          <w:sz w:val="24"/>
        </w:rPr>
      </w:pPr>
    </w:p>
    <w:p w:rsidR="004459C3" w:rsidRDefault="0045246A">
      <w:pPr>
        <w:pStyle w:val="BodyText"/>
        <w:spacing w:line="276" w:lineRule="auto"/>
        <w:ind w:left="760" w:right="8581"/>
      </w:pPr>
      <w:r>
        <w:t>We now show that, A</w:t>
      </w:r>
      <w:r>
        <w:rPr>
          <w:vertAlign w:val="superscript"/>
        </w:rPr>
        <w:t>T</w:t>
      </w:r>
      <w:r>
        <w:t xml:space="preserve"> A = I</w:t>
      </w:r>
    </w:p>
    <w:p w:rsidR="004459C3" w:rsidRDefault="0045246A">
      <w:pPr>
        <w:pStyle w:val="BodyText"/>
        <w:spacing w:before="90"/>
        <w:ind w:left="760"/>
      </w:pPr>
      <w:r>
        <w:t>Where, I is the identity matrix</w:t>
      </w:r>
    </w:p>
    <w:p w:rsidR="004459C3" w:rsidRDefault="004459C3">
      <w:pPr>
        <w:sectPr w:rsidR="004459C3">
          <w:type w:val="continuous"/>
          <w:pgSz w:w="12240" w:h="15840"/>
          <w:pgMar w:top="660" w:right="500" w:bottom="0" w:left="680" w:header="720" w:footer="720" w:gutter="0"/>
          <w:cols w:space="720"/>
        </w:sectPr>
      </w:pPr>
    </w:p>
    <w:p w:rsidR="004459C3" w:rsidRDefault="004459C3">
      <w:pPr>
        <w:pStyle w:val="BodyText"/>
        <w:spacing w:before="5"/>
        <w:rPr>
          <w:sz w:val="12"/>
        </w:rPr>
      </w:pPr>
    </w:p>
    <w:p w:rsidR="004459C3" w:rsidRDefault="0045246A">
      <w:pPr>
        <w:pStyle w:val="BodyText"/>
        <w:spacing w:before="120" w:line="549" w:lineRule="auto"/>
        <w:ind w:left="760" w:right="3139"/>
      </w:pPr>
      <w:r>
        <w:pict>
          <v:shape id="_x0000_s1036" type="#_x0000_t202" style="position:absolute;left:0;text-align:left;margin-left:124.45pt;margin-top:40.55pt;width:15.75pt;height:7.75pt;z-index:-252847104;mso-position-horizontal-relative:page" filled="f" stroked="f">
            <v:textbox inset="0,0,0,0">
              <w:txbxContent>
                <w:p w:rsidR="0045246A" w:rsidRDefault="0045246A">
                  <w:pPr>
                    <w:tabs>
                      <w:tab w:val="left" w:pos="275"/>
                    </w:tabs>
                    <w:spacing w:line="154" w:lineRule="exact"/>
                    <w:rPr>
                      <w:sz w:val="14"/>
                    </w:rPr>
                  </w:pPr>
                  <w:proofErr w:type="spellStart"/>
                  <w:proofErr w:type="gramStart"/>
                  <w:r>
                    <w:rPr>
                      <w:sz w:val="14"/>
                    </w:rPr>
                    <w:t>i</w:t>
                  </w:r>
                  <w:proofErr w:type="spellEnd"/>
                  <w:proofErr w:type="gramEnd"/>
                  <w:r>
                    <w:rPr>
                      <w:sz w:val="14"/>
                    </w:rPr>
                    <w:tab/>
                  </w:r>
                  <w:r>
                    <w:rPr>
                      <w:spacing w:val="-19"/>
                      <w:sz w:val="14"/>
                    </w:rPr>
                    <w:t>j</w:t>
                  </w:r>
                </w:p>
              </w:txbxContent>
            </v:textbox>
            <w10:wrap anchorx="page"/>
          </v:shape>
        </w:pict>
      </w:r>
      <w:r>
        <w:t xml:space="preserve">Let us examine the </w:t>
      </w:r>
      <w:proofErr w:type="spellStart"/>
      <w:r>
        <w:t>ij</w:t>
      </w:r>
      <w:r>
        <w:rPr>
          <w:vertAlign w:val="superscript"/>
        </w:rPr>
        <w:t>th</w:t>
      </w:r>
      <w:proofErr w:type="spellEnd"/>
      <w:r>
        <w:t xml:space="preserve"> element of the matrix A</w:t>
      </w:r>
      <w:r>
        <w:rPr>
          <w:vertAlign w:val="superscript"/>
        </w:rPr>
        <w:t>T</w:t>
      </w:r>
      <w:r>
        <w:t xml:space="preserve"> A. The </w:t>
      </w:r>
      <w:proofErr w:type="spellStart"/>
      <w:r>
        <w:t>ij</w:t>
      </w:r>
      <w:r>
        <w:rPr>
          <w:vertAlign w:val="superscript"/>
        </w:rPr>
        <w:t>th</w:t>
      </w:r>
      <w:proofErr w:type="spellEnd"/>
      <w:r>
        <w:t xml:space="preserve"> element of A</w:t>
      </w:r>
      <w:r>
        <w:rPr>
          <w:vertAlign w:val="superscript"/>
        </w:rPr>
        <w:t>T</w:t>
      </w:r>
      <w:r>
        <w:t xml:space="preserve"> A is (A</w:t>
      </w:r>
      <w:r>
        <w:rPr>
          <w:vertAlign w:val="superscript"/>
        </w:rPr>
        <w:t>T</w:t>
      </w:r>
      <w:r>
        <w:t xml:space="preserve"> A) </w:t>
      </w:r>
      <w:proofErr w:type="spellStart"/>
      <w:r>
        <w:rPr>
          <w:vertAlign w:val="subscript"/>
        </w:rPr>
        <w:t>ij</w:t>
      </w:r>
      <w:proofErr w:type="spellEnd"/>
      <w:r>
        <w:t xml:space="preserve"> = a </w:t>
      </w:r>
      <w:r>
        <w:rPr>
          <w:vertAlign w:val="superscript"/>
        </w:rPr>
        <w:t>T</w:t>
      </w:r>
      <w:r>
        <w:t xml:space="preserve"> </w:t>
      </w:r>
      <w:proofErr w:type="gramStart"/>
      <w:r>
        <w:t>a .</w:t>
      </w:r>
      <w:proofErr w:type="gramEnd"/>
    </w:p>
    <w:p w:rsidR="004459C3" w:rsidRDefault="0045246A">
      <w:pPr>
        <w:pStyle w:val="BodyText"/>
        <w:spacing w:line="360" w:lineRule="auto"/>
        <w:ind w:left="760" w:right="934"/>
        <w:jc w:val="both"/>
      </w:pPr>
      <w:r>
        <w:t>So, it should be memorized that the columns of an orthonormal matrix are orthonormal to each other. In other words, the dot product of any two column matrix will be zero. The only exception is a dot product of one particular column with itself, which will be equals to one. A</w:t>
      </w:r>
      <w:r>
        <w:rPr>
          <w:vertAlign w:val="superscript"/>
        </w:rPr>
        <w:t>T</w:t>
      </w:r>
      <w:r>
        <w:t xml:space="preserve"> A is the exact description of the identity matrix. The definition of A</w:t>
      </w:r>
      <w:r>
        <w:rPr>
          <w:vertAlign w:val="superscript"/>
        </w:rPr>
        <w:t>−1</w:t>
      </w:r>
      <w:r>
        <w:t xml:space="preserve"> is A</w:t>
      </w:r>
      <w:r>
        <w:rPr>
          <w:vertAlign w:val="superscript"/>
        </w:rPr>
        <w:t>−1</w:t>
      </w:r>
      <w:r>
        <w:t>A = I.</w:t>
      </w:r>
      <w:r>
        <w:rPr>
          <w:spacing w:val="-10"/>
        </w:rPr>
        <w:t xml:space="preserve"> </w:t>
      </w:r>
      <w:r>
        <w:t>Therefore,</w:t>
      </w:r>
    </w:p>
    <w:p w:rsidR="004459C3" w:rsidRDefault="0045246A">
      <w:pPr>
        <w:pStyle w:val="BodyText"/>
        <w:spacing w:line="252" w:lineRule="exact"/>
        <w:ind w:left="760"/>
        <w:jc w:val="both"/>
      </w:pPr>
      <w:proofErr w:type="gramStart"/>
      <w:r>
        <w:t>because</w:t>
      </w:r>
      <w:proofErr w:type="gramEnd"/>
      <w:r>
        <w:t xml:space="preserve"> A</w:t>
      </w:r>
      <w:r>
        <w:rPr>
          <w:vertAlign w:val="superscript"/>
        </w:rPr>
        <w:t>T</w:t>
      </w:r>
      <w:r>
        <w:t xml:space="preserve"> A = I, it follows that A</w:t>
      </w:r>
      <w:r>
        <w:rPr>
          <w:vertAlign w:val="superscript"/>
        </w:rPr>
        <w:t>−1</w:t>
      </w:r>
      <w:r>
        <w:t xml:space="preserve"> = A</w:t>
      </w:r>
      <w:r>
        <w:rPr>
          <w:vertAlign w:val="superscript"/>
        </w:rPr>
        <w:t>T</w:t>
      </w:r>
    </w:p>
    <w:p w:rsidR="004459C3" w:rsidRDefault="004459C3">
      <w:pPr>
        <w:pStyle w:val="BodyText"/>
        <w:spacing w:before="7"/>
        <w:rPr>
          <w:sz w:val="28"/>
        </w:rPr>
      </w:pPr>
    </w:p>
    <w:p w:rsidR="004459C3" w:rsidRDefault="0045246A">
      <w:pPr>
        <w:pStyle w:val="BodyText"/>
        <w:spacing w:line="360" w:lineRule="auto"/>
        <w:ind w:left="760" w:right="936"/>
        <w:jc w:val="both"/>
      </w:pPr>
      <w:r>
        <w:t>If A is any matrix, the matrices A</w:t>
      </w:r>
      <w:r>
        <w:rPr>
          <w:vertAlign w:val="superscript"/>
        </w:rPr>
        <w:t>T</w:t>
      </w:r>
      <w:r>
        <w:t xml:space="preserve"> A and AA</w:t>
      </w:r>
      <w:r>
        <w:rPr>
          <w:vertAlign w:val="superscript"/>
        </w:rPr>
        <w:t>T</w:t>
      </w:r>
      <w:r>
        <w:t xml:space="preserve"> are both symmetric. Let’s us examine the transpose of each.</w:t>
      </w:r>
    </w:p>
    <w:tbl>
      <w:tblPr>
        <w:tblW w:w="0" w:type="auto"/>
        <w:tblInd w:w="3868" w:type="dxa"/>
        <w:tblLayout w:type="fixed"/>
        <w:tblCellMar>
          <w:left w:w="0" w:type="dxa"/>
          <w:right w:w="0" w:type="dxa"/>
        </w:tblCellMar>
        <w:tblLook w:val="01E0" w:firstRow="1" w:lastRow="1" w:firstColumn="1" w:lastColumn="1" w:noHBand="0" w:noVBand="0"/>
      </w:tblPr>
      <w:tblGrid>
        <w:gridCol w:w="1055"/>
        <w:gridCol w:w="368"/>
        <w:gridCol w:w="1578"/>
      </w:tblGrid>
      <w:tr w:rsidR="004459C3">
        <w:trPr>
          <w:trHeight w:val="291"/>
        </w:trPr>
        <w:tc>
          <w:tcPr>
            <w:tcW w:w="1055" w:type="dxa"/>
          </w:tcPr>
          <w:p w:rsidR="004459C3" w:rsidRDefault="0045246A">
            <w:pPr>
              <w:pStyle w:val="TableParagraph"/>
              <w:spacing w:before="19" w:line="252" w:lineRule="exact"/>
              <w:ind w:left="177" w:right="143"/>
            </w:pPr>
            <w:r>
              <w:t>(AA</w:t>
            </w:r>
            <w:r>
              <w:rPr>
                <w:vertAlign w:val="superscript"/>
              </w:rPr>
              <w:t>T</w:t>
            </w:r>
            <w:r>
              <w:t xml:space="preserve"> )</w:t>
            </w:r>
            <w:r>
              <w:rPr>
                <w:vertAlign w:val="superscript"/>
              </w:rPr>
              <w:t>T</w:t>
            </w:r>
          </w:p>
        </w:tc>
        <w:tc>
          <w:tcPr>
            <w:tcW w:w="368" w:type="dxa"/>
          </w:tcPr>
          <w:p w:rsidR="004459C3" w:rsidRDefault="0045246A">
            <w:pPr>
              <w:pStyle w:val="TableParagraph"/>
              <w:spacing w:before="19" w:line="252" w:lineRule="exact"/>
              <w:ind w:right="76"/>
              <w:jc w:val="right"/>
            </w:pPr>
            <w:r>
              <w:t>=</w:t>
            </w:r>
          </w:p>
        </w:tc>
        <w:tc>
          <w:tcPr>
            <w:tcW w:w="1578" w:type="dxa"/>
          </w:tcPr>
          <w:p w:rsidR="004459C3" w:rsidRDefault="0045246A">
            <w:pPr>
              <w:pStyle w:val="TableParagraph"/>
              <w:spacing w:before="19" w:line="252" w:lineRule="exact"/>
              <w:ind w:left="77"/>
              <w:jc w:val="left"/>
            </w:pPr>
            <w:r>
              <w:t>A</w:t>
            </w:r>
            <w:r>
              <w:rPr>
                <w:vertAlign w:val="superscript"/>
              </w:rPr>
              <w:t>T</w:t>
            </w:r>
            <w:r>
              <w:t xml:space="preserve"> </w:t>
            </w:r>
            <w:r>
              <w:rPr>
                <w:vertAlign w:val="superscript"/>
              </w:rPr>
              <w:t>T</w:t>
            </w:r>
            <w:r>
              <w:t xml:space="preserve"> A</w:t>
            </w:r>
            <w:r>
              <w:rPr>
                <w:vertAlign w:val="superscript"/>
              </w:rPr>
              <w:t>T</w:t>
            </w:r>
            <w:r>
              <w:t xml:space="preserve"> =AA</w:t>
            </w:r>
            <w:r>
              <w:rPr>
                <w:vertAlign w:val="superscript"/>
              </w:rPr>
              <w:t>T</w:t>
            </w:r>
          </w:p>
        </w:tc>
      </w:tr>
      <w:tr w:rsidR="004459C3">
        <w:trPr>
          <w:trHeight w:val="291"/>
        </w:trPr>
        <w:tc>
          <w:tcPr>
            <w:tcW w:w="1055" w:type="dxa"/>
          </w:tcPr>
          <w:p w:rsidR="004459C3" w:rsidRDefault="0045246A">
            <w:pPr>
              <w:pStyle w:val="TableParagraph"/>
              <w:spacing w:before="38" w:line="233" w:lineRule="exact"/>
              <w:ind w:left="177" w:right="143"/>
            </w:pPr>
            <w:r>
              <w:t>(A</w:t>
            </w:r>
            <w:r>
              <w:rPr>
                <w:vertAlign w:val="superscript"/>
              </w:rPr>
              <w:t>T</w:t>
            </w:r>
            <w:r>
              <w:t xml:space="preserve"> A)</w:t>
            </w:r>
            <w:r>
              <w:rPr>
                <w:vertAlign w:val="superscript"/>
              </w:rPr>
              <w:t>T</w:t>
            </w:r>
          </w:p>
        </w:tc>
        <w:tc>
          <w:tcPr>
            <w:tcW w:w="368" w:type="dxa"/>
          </w:tcPr>
          <w:p w:rsidR="004459C3" w:rsidRDefault="0045246A">
            <w:pPr>
              <w:pStyle w:val="TableParagraph"/>
              <w:spacing w:before="38" w:line="233" w:lineRule="exact"/>
              <w:ind w:right="76"/>
              <w:jc w:val="right"/>
            </w:pPr>
            <w:r>
              <w:t>=</w:t>
            </w:r>
          </w:p>
        </w:tc>
        <w:tc>
          <w:tcPr>
            <w:tcW w:w="1578" w:type="dxa"/>
          </w:tcPr>
          <w:p w:rsidR="004459C3" w:rsidRDefault="0045246A">
            <w:pPr>
              <w:pStyle w:val="TableParagraph"/>
              <w:spacing w:before="38" w:line="233" w:lineRule="exact"/>
              <w:ind w:left="77"/>
              <w:jc w:val="left"/>
            </w:pPr>
            <w:r>
              <w:t>A</w:t>
            </w:r>
            <w:r>
              <w:rPr>
                <w:vertAlign w:val="superscript"/>
              </w:rPr>
              <w:t>T</w:t>
            </w:r>
            <w:r>
              <w:t xml:space="preserve"> </w:t>
            </w:r>
            <w:proofErr w:type="spellStart"/>
            <w:r>
              <w:t>A</w:t>
            </w:r>
            <w:r>
              <w:rPr>
                <w:vertAlign w:val="superscript"/>
              </w:rPr>
              <w:t>T</w:t>
            </w:r>
            <w:proofErr w:type="spellEnd"/>
            <w:r>
              <w:t xml:space="preserve"> </w:t>
            </w:r>
            <w:r>
              <w:rPr>
                <w:vertAlign w:val="superscript"/>
              </w:rPr>
              <w:t>T</w:t>
            </w:r>
            <w:r>
              <w:t xml:space="preserve"> =A</w:t>
            </w:r>
            <w:r>
              <w:rPr>
                <w:vertAlign w:val="superscript"/>
              </w:rPr>
              <w:t>T</w:t>
            </w:r>
            <w:r>
              <w:t>A</w:t>
            </w:r>
          </w:p>
        </w:tc>
      </w:tr>
    </w:tbl>
    <w:p w:rsidR="004459C3" w:rsidRDefault="0045246A">
      <w:pPr>
        <w:pStyle w:val="BodyText"/>
        <w:spacing w:before="36"/>
        <w:ind w:left="760"/>
        <w:jc w:val="both"/>
      </w:pPr>
      <w:r>
        <w:t>The equality of the quantity ion its transpose satisfies the concept.</w:t>
      </w:r>
    </w:p>
    <w:p w:rsidR="004459C3" w:rsidRDefault="004459C3">
      <w:pPr>
        <w:pStyle w:val="BodyText"/>
        <w:spacing w:before="10"/>
        <w:rPr>
          <w:sz w:val="31"/>
        </w:rPr>
      </w:pPr>
    </w:p>
    <w:p w:rsidR="004459C3" w:rsidRDefault="0045246A">
      <w:pPr>
        <w:pStyle w:val="BodyText"/>
        <w:spacing w:line="360" w:lineRule="auto"/>
        <w:ind w:left="760" w:right="936"/>
        <w:jc w:val="both"/>
      </w:pPr>
      <w:r>
        <w:t>A matrix will be symmetrical if it is orthogonally diagonalizable. As the statement is bi-directional, it requires a two-way derivation. One needs to prove both the forward and the backward case.</w:t>
      </w:r>
    </w:p>
    <w:p w:rsidR="004459C3" w:rsidRDefault="0045246A">
      <w:pPr>
        <w:pStyle w:val="BodyText"/>
        <w:spacing w:line="362" w:lineRule="auto"/>
        <w:ind w:left="760" w:right="941"/>
        <w:jc w:val="both"/>
      </w:pPr>
      <w:r>
        <w:t>Let us examine the forward case. If A is orthogonally diagonalizable, then A is a symmetric matrix. By hypothesis, orthogonally diagonalizable means that there exists some E such that-</w:t>
      </w:r>
    </w:p>
    <w:p w:rsidR="004459C3" w:rsidRDefault="004459C3">
      <w:pPr>
        <w:pStyle w:val="BodyText"/>
        <w:spacing w:before="6"/>
        <w:rPr>
          <w:sz w:val="20"/>
        </w:rPr>
      </w:pPr>
    </w:p>
    <w:p w:rsidR="004459C3" w:rsidRDefault="0045246A">
      <w:pPr>
        <w:pStyle w:val="BodyText"/>
        <w:spacing w:before="1"/>
        <w:ind w:left="760"/>
      </w:pPr>
      <w:r>
        <w:t>A = EDE</w:t>
      </w:r>
      <w:r>
        <w:rPr>
          <w:vertAlign w:val="superscript"/>
        </w:rPr>
        <w:t>T</w:t>
      </w:r>
    </w:p>
    <w:p w:rsidR="004459C3" w:rsidRDefault="0045246A">
      <w:pPr>
        <w:pStyle w:val="BodyText"/>
        <w:spacing w:before="198"/>
        <w:ind w:left="760"/>
        <w:jc w:val="both"/>
      </w:pPr>
      <w:r>
        <w:t>Where, D is a diagonal matrix and</w:t>
      </w:r>
    </w:p>
    <w:p w:rsidR="004459C3" w:rsidRDefault="0045246A">
      <w:pPr>
        <w:pStyle w:val="BodyText"/>
        <w:spacing w:before="126" w:line="362" w:lineRule="auto"/>
        <w:ind w:left="760" w:right="6198"/>
      </w:pPr>
      <w:r>
        <w:t xml:space="preserve">E is some special matrix which </w:t>
      </w:r>
      <w:proofErr w:type="spellStart"/>
      <w:r>
        <w:t>diagonalize</w:t>
      </w:r>
      <w:proofErr w:type="spellEnd"/>
      <w:r>
        <w:t xml:space="preserve"> A. Let us compute for A</w:t>
      </w:r>
      <w:r>
        <w:rPr>
          <w:vertAlign w:val="superscript"/>
        </w:rPr>
        <w:t>T</w:t>
      </w:r>
      <w:r>
        <w:t>.</w:t>
      </w:r>
    </w:p>
    <w:p w:rsidR="004459C3" w:rsidRDefault="0045246A">
      <w:pPr>
        <w:pStyle w:val="BodyText"/>
        <w:spacing w:line="250" w:lineRule="exact"/>
        <w:ind w:left="760"/>
      </w:pPr>
      <w:r>
        <w:t>A</w:t>
      </w:r>
      <w:r>
        <w:rPr>
          <w:vertAlign w:val="superscript"/>
        </w:rPr>
        <w:t>T</w:t>
      </w:r>
      <w:r>
        <w:t xml:space="preserve"> = (EDE</w:t>
      </w:r>
      <w:r>
        <w:rPr>
          <w:vertAlign w:val="superscript"/>
        </w:rPr>
        <w:t>T</w:t>
      </w:r>
      <w:r>
        <w:t>) T = E</w:t>
      </w:r>
      <w:r>
        <w:rPr>
          <w:vertAlign w:val="superscript"/>
        </w:rPr>
        <w:t>T</w:t>
      </w:r>
      <w:r>
        <w:t xml:space="preserve"> </w:t>
      </w:r>
      <w:r>
        <w:rPr>
          <w:vertAlign w:val="superscript"/>
        </w:rPr>
        <w:t>T</w:t>
      </w:r>
      <w:r>
        <w:t xml:space="preserve"> D</w:t>
      </w:r>
      <w:r>
        <w:rPr>
          <w:vertAlign w:val="superscript"/>
        </w:rPr>
        <w:t>T</w:t>
      </w:r>
      <w:r>
        <w:t xml:space="preserve"> E</w:t>
      </w:r>
      <w:r>
        <w:rPr>
          <w:vertAlign w:val="superscript"/>
        </w:rPr>
        <w:t>T</w:t>
      </w:r>
      <w:r>
        <w:t xml:space="preserve"> = EDE</w:t>
      </w:r>
      <w:r>
        <w:rPr>
          <w:vertAlign w:val="superscript"/>
        </w:rPr>
        <w:t>T</w:t>
      </w:r>
      <w:r>
        <w:t xml:space="preserve"> = A</w:t>
      </w:r>
    </w:p>
    <w:p w:rsidR="004459C3" w:rsidRDefault="004459C3">
      <w:pPr>
        <w:pStyle w:val="BodyText"/>
        <w:spacing w:before="3"/>
        <w:rPr>
          <w:sz w:val="28"/>
        </w:rPr>
      </w:pPr>
    </w:p>
    <w:p w:rsidR="004459C3" w:rsidRDefault="0045246A">
      <w:pPr>
        <w:pStyle w:val="BodyText"/>
        <w:spacing w:before="1"/>
        <w:ind w:left="760"/>
        <w:jc w:val="both"/>
      </w:pPr>
      <w:r>
        <w:t>Evidently, if A is orthogonally diagonalizable, it must also be symmetric.</w:t>
      </w:r>
    </w:p>
    <w:p w:rsidR="004459C3" w:rsidRDefault="0045246A">
      <w:pPr>
        <w:pStyle w:val="BodyText"/>
        <w:spacing w:before="126" w:line="360" w:lineRule="auto"/>
        <w:ind w:left="760" w:right="937"/>
        <w:jc w:val="both"/>
      </w:pPr>
      <w:r>
        <w:t xml:space="preserve">A symmetric matrix is </w:t>
      </w:r>
      <w:proofErr w:type="spellStart"/>
      <w:r>
        <w:t>diagonalized</w:t>
      </w:r>
      <w:proofErr w:type="spellEnd"/>
      <w:r>
        <w:t xml:space="preserve"> by a matrix of its orthonormal eigenvectors. Let A be a square n × n symmetric matrix with associated eigenvectors {e</w:t>
      </w:r>
      <w:r>
        <w:rPr>
          <w:vertAlign w:val="subscript"/>
        </w:rPr>
        <w:t>1</w:t>
      </w:r>
      <w:r>
        <w:t>, e</w:t>
      </w:r>
      <w:r>
        <w:rPr>
          <w:vertAlign w:val="subscript"/>
        </w:rPr>
        <w:t>2</w:t>
      </w:r>
      <w:proofErr w:type="gramStart"/>
      <w:r>
        <w:t>.</w:t>
      </w:r>
      <w:proofErr w:type="gramEnd"/>
      <w:r>
        <w:t xml:space="preserve"> . . </w:t>
      </w:r>
      <w:proofErr w:type="spellStart"/>
      <w:r>
        <w:t>e</w:t>
      </w:r>
      <w:r>
        <w:rPr>
          <w:vertAlign w:val="subscript"/>
        </w:rPr>
        <w:t>n</w:t>
      </w:r>
      <w:proofErr w:type="spellEnd"/>
      <w:r>
        <w:t>}. Let E = [e</w:t>
      </w:r>
      <w:r>
        <w:rPr>
          <w:vertAlign w:val="subscript"/>
        </w:rPr>
        <w:t>1</w:t>
      </w:r>
      <w:r>
        <w:t xml:space="preserve"> e</w:t>
      </w:r>
      <w:r>
        <w:rPr>
          <w:vertAlign w:val="subscript"/>
        </w:rPr>
        <w:t>2</w:t>
      </w:r>
      <w:r>
        <w:t xml:space="preserve"> . . . </w:t>
      </w:r>
      <w:proofErr w:type="spellStart"/>
      <w:r>
        <w:t>e</w:t>
      </w:r>
      <w:r>
        <w:rPr>
          <w:vertAlign w:val="subscript"/>
        </w:rPr>
        <w:t>n</w:t>
      </w:r>
      <w:proofErr w:type="spellEnd"/>
      <w:r>
        <w:t xml:space="preserve">] where the </w:t>
      </w:r>
      <w:proofErr w:type="spellStart"/>
      <w:r>
        <w:t>i</w:t>
      </w:r>
      <w:r>
        <w:rPr>
          <w:vertAlign w:val="superscript"/>
        </w:rPr>
        <w:t>th</w:t>
      </w:r>
      <w:proofErr w:type="spellEnd"/>
      <w:r>
        <w:t xml:space="preserve"> column of E is the eigenvector </w:t>
      </w:r>
      <w:proofErr w:type="spellStart"/>
      <w:r>
        <w:t>e</w:t>
      </w:r>
      <w:r>
        <w:rPr>
          <w:vertAlign w:val="subscript"/>
        </w:rPr>
        <w:t>i</w:t>
      </w:r>
      <w:proofErr w:type="spellEnd"/>
      <w:r>
        <w:t>. This theorem asserts that there exists a diagonal matrix D where</w:t>
      </w:r>
    </w:p>
    <w:p w:rsidR="004459C3" w:rsidRDefault="0045246A">
      <w:pPr>
        <w:pStyle w:val="BodyText"/>
        <w:spacing w:before="201"/>
        <w:ind w:left="760"/>
      </w:pPr>
      <w:r>
        <w:t>A = EDE</w:t>
      </w:r>
      <w:r>
        <w:rPr>
          <w:vertAlign w:val="superscript"/>
        </w:rPr>
        <w:t>T</w:t>
      </w:r>
    </w:p>
    <w:p w:rsidR="004459C3" w:rsidRDefault="004459C3">
      <w:pPr>
        <w:pStyle w:val="BodyText"/>
        <w:spacing w:before="3"/>
        <w:rPr>
          <w:sz w:val="28"/>
        </w:rPr>
      </w:pPr>
    </w:p>
    <w:p w:rsidR="004459C3" w:rsidRDefault="0045246A">
      <w:pPr>
        <w:pStyle w:val="BodyText"/>
        <w:spacing w:before="1" w:line="360" w:lineRule="auto"/>
        <w:ind w:left="760" w:right="941"/>
        <w:jc w:val="both"/>
      </w:pPr>
      <w:r>
        <w:t>This theorem is an extension of the previous theorem. It provides a description to determine the matrix E, the “</w:t>
      </w:r>
      <w:proofErr w:type="spellStart"/>
      <w:r>
        <w:t>diagonalizer</w:t>
      </w:r>
      <w:proofErr w:type="spellEnd"/>
      <w:r>
        <w:t xml:space="preserve">” for a symmetric matrix. It establishes that the special </w:t>
      </w:r>
      <w:proofErr w:type="spellStart"/>
      <w:r>
        <w:t>diagonalizer</w:t>
      </w:r>
      <w:proofErr w:type="spellEnd"/>
      <w:r>
        <w:t xml:space="preserve"> is in fact a matrix of the original matrix’s eigenvectors. This proof is in two parts. The first part, describes that any matrix can</w:t>
      </w:r>
    </w:p>
    <w:p w:rsidR="004459C3" w:rsidRDefault="004459C3">
      <w:pPr>
        <w:spacing w:line="360" w:lineRule="auto"/>
        <w:jc w:val="both"/>
        <w:sectPr w:rsidR="004459C3">
          <w:pgSz w:w="12240" w:h="15840"/>
          <w:pgMar w:top="1320" w:right="500" w:bottom="1360" w:left="680" w:header="720" w:footer="1163" w:gutter="0"/>
          <w:cols w:space="720"/>
        </w:sectPr>
      </w:pPr>
    </w:p>
    <w:p w:rsidR="004459C3" w:rsidRDefault="004459C3">
      <w:pPr>
        <w:pStyle w:val="BodyText"/>
        <w:spacing w:before="10"/>
        <w:rPr>
          <w:sz w:val="14"/>
        </w:rPr>
      </w:pPr>
    </w:p>
    <w:p w:rsidR="004459C3" w:rsidRDefault="0045246A">
      <w:pPr>
        <w:pStyle w:val="BodyText"/>
        <w:spacing w:before="92" w:line="360" w:lineRule="auto"/>
        <w:ind w:left="760" w:right="936"/>
        <w:jc w:val="both"/>
      </w:pPr>
      <w:proofErr w:type="gramStart"/>
      <w:r>
        <w:t>be</w:t>
      </w:r>
      <w:proofErr w:type="gramEnd"/>
      <w:r>
        <w:t xml:space="preserve"> orthogonally </w:t>
      </w:r>
      <w:proofErr w:type="spellStart"/>
      <w:r>
        <w:t>diagonalized</w:t>
      </w:r>
      <w:proofErr w:type="spellEnd"/>
      <w:r>
        <w:t xml:space="preserve"> if and only if it that matrix eigenvectors are all linearly independent. While second part proves that a symmetric matrix has the special property that all its eigenvectors are not just linearly independent but also orthogonally.</w:t>
      </w:r>
    </w:p>
    <w:p w:rsidR="004459C3" w:rsidRDefault="0045246A">
      <w:pPr>
        <w:pStyle w:val="BodyText"/>
        <w:spacing w:line="360" w:lineRule="auto"/>
        <w:ind w:left="760" w:right="934"/>
        <w:jc w:val="both"/>
      </w:pPr>
      <w:r>
        <w:t>In the first part of the proof, let A be just some matrix, not necessarily symmetric, and let it have independent eigenvectors (i.e. no degeneracy). Furthermore, let E = [e</w:t>
      </w:r>
      <w:r>
        <w:rPr>
          <w:vertAlign w:val="subscript"/>
        </w:rPr>
        <w:t>1</w:t>
      </w:r>
      <w:r>
        <w:t xml:space="preserve"> e</w:t>
      </w:r>
      <w:r>
        <w:rPr>
          <w:vertAlign w:val="subscript"/>
        </w:rPr>
        <w:t>2</w:t>
      </w:r>
      <w:r>
        <w:t xml:space="preserve"> . . . </w:t>
      </w:r>
      <w:proofErr w:type="spellStart"/>
      <w:r>
        <w:t>e</w:t>
      </w:r>
      <w:r>
        <w:rPr>
          <w:vertAlign w:val="subscript"/>
        </w:rPr>
        <w:t>n</w:t>
      </w:r>
      <w:proofErr w:type="spellEnd"/>
      <w:r>
        <w:t xml:space="preserve">] be the matrix of eigenvectors placed in the columns. Let D be a diagonal matrix where the </w:t>
      </w:r>
      <w:proofErr w:type="spellStart"/>
      <w:r>
        <w:t>i</w:t>
      </w:r>
      <w:r>
        <w:rPr>
          <w:vertAlign w:val="superscript"/>
        </w:rPr>
        <w:t>th</w:t>
      </w:r>
      <w:proofErr w:type="spellEnd"/>
      <w:r>
        <w:t xml:space="preserve"> eigenvalue is placed in the </w:t>
      </w:r>
      <w:proofErr w:type="spellStart"/>
      <w:r>
        <w:t>ii</w:t>
      </w:r>
      <w:r>
        <w:rPr>
          <w:vertAlign w:val="superscript"/>
        </w:rPr>
        <w:t>th</w:t>
      </w:r>
      <w:proofErr w:type="spellEnd"/>
      <w:r>
        <w:t xml:space="preserve"> position. We will now show that AE = ED. We can examine the columns of the right-hand and left- hand sides of the</w:t>
      </w:r>
      <w:r>
        <w:rPr>
          <w:spacing w:val="-4"/>
        </w:rPr>
        <w:t xml:space="preserve"> </w:t>
      </w:r>
      <w:r>
        <w:t>equation.</w:t>
      </w:r>
    </w:p>
    <w:p w:rsidR="004459C3" w:rsidRDefault="004459C3">
      <w:pPr>
        <w:pStyle w:val="BodyText"/>
        <w:spacing w:before="9"/>
        <w:rPr>
          <w:sz w:val="19"/>
        </w:rPr>
      </w:pPr>
    </w:p>
    <w:tbl>
      <w:tblPr>
        <w:tblW w:w="0" w:type="auto"/>
        <w:tblInd w:w="3083" w:type="dxa"/>
        <w:tblLayout w:type="fixed"/>
        <w:tblCellMar>
          <w:left w:w="0" w:type="dxa"/>
          <w:right w:w="0" w:type="dxa"/>
        </w:tblCellMar>
        <w:tblLook w:val="01E0" w:firstRow="1" w:lastRow="1" w:firstColumn="1" w:lastColumn="1" w:noHBand="0" w:noVBand="0"/>
      </w:tblPr>
      <w:tblGrid>
        <w:gridCol w:w="1766"/>
        <w:gridCol w:w="441"/>
        <w:gridCol w:w="354"/>
        <w:gridCol w:w="1354"/>
        <w:gridCol w:w="703"/>
      </w:tblGrid>
      <w:tr w:rsidR="004459C3">
        <w:trPr>
          <w:trHeight w:val="274"/>
        </w:trPr>
        <w:tc>
          <w:tcPr>
            <w:tcW w:w="1766" w:type="dxa"/>
          </w:tcPr>
          <w:p w:rsidR="004459C3" w:rsidRDefault="0045246A">
            <w:pPr>
              <w:pStyle w:val="TableParagraph"/>
              <w:spacing w:line="244" w:lineRule="exact"/>
              <w:ind w:left="200"/>
              <w:jc w:val="left"/>
            </w:pPr>
            <w:r>
              <w:t>Left hand side :</w:t>
            </w:r>
          </w:p>
        </w:tc>
        <w:tc>
          <w:tcPr>
            <w:tcW w:w="441" w:type="dxa"/>
          </w:tcPr>
          <w:p w:rsidR="004459C3" w:rsidRDefault="0045246A">
            <w:pPr>
              <w:pStyle w:val="TableParagraph"/>
              <w:spacing w:line="244" w:lineRule="exact"/>
              <w:ind w:left="64" w:right="42"/>
            </w:pPr>
            <w:r>
              <w:t>AE</w:t>
            </w:r>
          </w:p>
        </w:tc>
        <w:tc>
          <w:tcPr>
            <w:tcW w:w="354" w:type="dxa"/>
          </w:tcPr>
          <w:p w:rsidR="004459C3" w:rsidRDefault="0045246A">
            <w:pPr>
              <w:pStyle w:val="TableParagraph"/>
              <w:spacing w:line="244" w:lineRule="exact"/>
              <w:ind w:left="62"/>
              <w:jc w:val="left"/>
            </w:pPr>
            <w:r>
              <w:t>=</w:t>
            </w:r>
          </w:p>
        </w:tc>
        <w:tc>
          <w:tcPr>
            <w:tcW w:w="1354" w:type="dxa"/>
          </w:tcPr>
          <w:p w:rsidR="004459C3" w:rsidRDefault="0045246A">
            <w:pPr>
              <w:pStyle w:val="TableParagraph"/>
              <w:spacing w:line="244" w:lineRule="exact"/>
              <w:ind w:left="84" w:right="41"/>
            </w:pPr>
            <w:r>
              <w:t>[Ae</w:t>
            </w:r>
            <w:r>
              <w:rPr>
                <w:vertAlign w:val="subscript"/>
              </w:rPr>
              <w:t>1</w:t>
            </w:r>
            <w:r>
              <w:t xml:space="preserve"> Ae</w:t>
            </w:r>
            <w:r>
              <w:rPr>
                <w:vertAlign w:val="subscript"/>
              </w:rPr>
              <w:t>2</w:t>
            </w:r>
            <w:r>
              <w:t xml:space="preserve"> </w:t>
            </w:r>
            <w:proofErr w:type="gramStart"/>
            <w:r>
              <w:t>. .</w:t>
            </w:r>
            <w:proofErr w:type="gramEnd"/>
          </w:p>
        </w:tc>
        <w:tc>
          <w:tcPr>
            <w:tcW w:w="703" w:type="dxa"/>
          </w:tcPr>
          <w:p w:rsidR="004459C3" w:rsidRDefault="0045246A">
            <w:pPr>
              <w:pStyle w:val="TableParagraph"/>
              <w:spacing w:line="244" w:lineRule="exact"/>
              <w:ind w:left="94"/>
              <w:jc w:val="left"/>
            </w:pPr>
            <w:proofErr w:type="spellStart"/>
            <w:r>
              <w:t>Ae</w:t>
            </w:r>
            <w:r>
              <w:rPr>
                <w:vertAlign w:val="subscript"/>
              </w:rPr>
              <w:t>n</w:t>
            </w:r>
            <w:proofErr w:type="spellEnd"/>
            <w:r>
              <w:t>]</w:t>
            </w:r>
          </w:p>
        </w:tc>
      </w:tr>
      <w:tr w:rsidR="004459C3">
        <w:trPr>
          <w:trHeight w:val="274"/>
        </w:trPr>
        <w:tc>
          <w:tcPr>
            <w:tcW w:w="1766" w:type="dxa"/>
          </w:tcPr>
          <w:p w:rsidR="004459C3" w:rsidRDefault="0045246A">
            <w:pPr>
              <w:pStyle w:val="TableParagraph"/>
              <w:spacing w:before="7" w:line="247" w:lineRule="exact"/>
              <w:ind w:left="200"/>
              <w:jc w:val="left"/>
            </w:pPr>
            <w:r>
              <w:t>Right hand side :</w:t>
            </w:r>
          </w:p>
        </w:tc>
        <w:tc>
          <w:tcPr>
            <w:tcW w:w="441" w:type="dxa"/>
          </w:tcPr>
          <w:p w:rsidR="004459C3" w:rsidRDefault="0045246A">
            <w:pPr>
              <w:pStyle w:val="TableParagraph"/>
              <w:spacing w:before="7" w:line="247" w:lineRule="exact"/>
              <w:ind w:left="64" w:right="41"/>
            </w:pPr>
            <w:r>
              <w:t>ED</w:t>
            </w:r>
          </w:p>
        </w:tc>
        <w:tc>
          <w:tcPr>
            <w:tcW w:w="354" w:type="dxa"/>
          </w:tcPr>
          <w:p w:rsidR="004459C3" w:rsidRDefault="0045246A">
            <w:pPr>
              <w:pStyle w:val="TableParagraph"/>
              <w:spacing w:before="7" w:line="247" w:lineRule="exact"/>
              <w:ind w:left="62"/>
              <w:jc w:val="left"/>
            </w:pPr>
            <w:r>
              <w:t>=</w:t>
            </w:r>
          </w:p>
        </w:tc>
        <w:tc>
          <w:tcPr>
            <w:tcW w:w="1354" w:type="dxa"/>
          </w:tcPr>
          <w:p w:rsidR="004459C3" w:rsidRDefault="0045246A">
            <w:pPr>
              <w:pStyle w:val="TableParagraph"/>
              <w:spacing w:before="7" w:line="247" w:lineRule="exact"/>
              <w:ind w:left="119" w:right="41"/>
            </w:pPr>
            <w:r>
              <w:t>[λ</w:t>
            </w:r>
            <w:r>
              <w:rPr>
                <w:vertAlign w:val="subscript"/>
              </w:rPr>
              <w:t>1</w:t>
            </w:r>
            <w:r>
              <w:t>e</w:t>
            </w:r>
            <w:r>
              <w:rPr>
                <w:vertAlign w:val="subscript"/>
              </w:rPr>
              <w:t>1</w:t>
            </w:r>
            <w:r>
              <w:t xml:space="preserve"> λ</w:t>
            </w:r>
            <w:r>
              <w:rPr>
                <w:vertAlign w:val="subscript"/>
              </w:rPr>
              <w:t>2</w:t>
            </w:r>
            <w:r>
              <w:t>e</w:t>
            </w:r>
            <w:r>
              <w:rPr>
                <w:vertAlign w:val="subscript"/>
              </w:rPr>
              <w:t>2</w:t>
            </w:r>
            <w:r>
              <w:t xml:space="preserve"> . . .</w:t>
            </w:r>
          </w:p>
        </w:tc>
        <w:tc>
          <w:tcPr>
            <w:tcW w:w="703" w:type="dxa"/>
          </w:tcPr>
          <w:p w:rsidR="004459C3" w:rsidRDefault="0045246A">
            <w:pPr>
              <w:pStyle w:val="TableParagraph"/>
              <w:spacing w:before="7" w:line="247" w:lineRule="exact"/>
              <w:ind w:left="116"/>
              <w:jc w:val="left"/>
            </w:pPr>
            <w:proofErr w:type="spellStart"/>
            <w:r>
              <w:t>λ</w:t>
            </w:r>
            <w:r>
              <w:rPr>
                <w:vertAlign w:val="subscript"/>
              </w:rPr>
              <w:t>n</w:t>
            </w:r>
            <w:r>
              <w:t>e</w:t>
            </w:r>
            <w:r>
              <w:rPr>
                <w:vertAlign w:val="subscript"/>
              </w:rPr>
              <w:t>n</w:t>
            </w:r>
            <w:proofErr w:type="spellEnd"/>
            <w:r>
              <w:t>]</w:t>
            </w:r>
          </w:p>
        </w:tc>
      </w:tr>
    </w:tbl>
    <w:p w:rsidR="004459C3" w:rsidRDefault="004459C3">
      <w:pPr>
        <w:pStyle w:val="BodyText"/>
        <w:rPr>
          <w:sz w:val="35"/>
        </w:rPr>
      </w:pPr>
    </w:p>
    <w:p w:rsidR="004459C3" w:rsidRDefault="0045246A">
      <w:pPr>
        <w:pStyle w:val="BodyText"/>
        <w:spacing w:line="360" w:lineRule="auto"/>
        <w:ind w:left="760" w:right="937"/>
        <w:jc w:val="both"/>
      </w:pPr>
      <w:r>
        <w:t xml:space="preserve">Eventually, if AE = ED, then </w:t>
      </w:r>
      <w:proofErr w:type="spellStart"/>
      <w:r>
        <w:t>Ae</w:t>
      </w:r>
      <w:r>
        <w:rPr>
          <w:vertAlign w:val="subscript"/>
        </w:rPr>
        <w:t>i</w:t>
      </w:r>
      <w:proofErr w:type="spellEnd"/>
      <w:r>
        <w:t xml:space="preserve"> = </w:t>
      </w:r>
      <w:proofErr w:type="spellStart"/>
      <w:r>
        <w:t>λ</w:t>
      </w:r>
      <w:r>
        <w:rPr>
          <w:vertAlign w:val="subscript"/>
        </w:rPr>
        <w:t>i</w:t>
      </w:r>
      <w:r>
        <w:t>e</w:t>
      </w:r>
      <w:r>
        <w:rPr>
          <w:vertAlign w:val="subscript"/>
        </w:rPr>
        <w:t>i</w:t>
      </w:r>
      <w:proofErr w:type="spellEnd"/>
      <w:r>
        <w:t xml:space="preserve"> for all </w:t>
      </w:r>
      <w:proofErr w:type="spellStart"/>
      <w:r>
        <w:t>i</w:t>
      </w:r>
      <w:r>
        <w:rPr>
          <w:vertAlign w:val="superscript"/>
        </w:rPr>
        <w:t>th</w:t>
      </w:r>
      <w:proofErr w:type="spellEnd"/>
      <w:r>
        <w:t xml:space="preserve"> elements. This equation is the definition of the eigenvalue equation. Therefore, it must be that AE = ED. A little rearrangement provides A = EDE</w:t>
      </w:r>
      <w:r>
        <w:rPr>
          <w:vertAlign w:val="superscript"/>
        </w:rPr>
        <w:t>−1</w:t>
      </w:r>
      <w:r>
        <w:t>, thus, proves the first</w:t>
      </w:r>
      <w:r>
        <w:rPr>
          <w:spacing w:val="-7"/>
        </w:rPr>
        <w:t xml:space="preserve"> </w:t>
      </w:r>
      <w:r>
        <w:t>derivation.</w:t>
      </w:r>
    </w:p>
    <w:p w:rsidR="004459C3" w:rsidRDefault="0045246A">
      <w:pPr>
        <w:pStyle w:val="BodyText"/>
        <w:spacing w:before="2" w:line="360" w:lineRule="auto"/>
        <w:ind w:left="760" w:right="936"/>
        <w:jc w:val="both"/>
      </w:pPr>
      <w:r>
        <w:t>For the second part of the proof, we show that a symmetric matrix always has orthogonal eigenvectors. For some symmetric matrix, let λ</w:t>
      </w:r>
      <w:r>
        <w:rPr>
          <w:vertAlign w:val="subscript"/>
        </w:rPr>
        <w:t>1</w:t>
      </w:r>
      <w:r>
        <w:t xml:space="preserve"> and λ</w:t>
      </w:r>
      <w:r>
        <w:rPr>
          <w:vertAlign w:val="subscript"/>
        </w:rPr>
        <w:t>2</w:t>
      </w:r>
      <w:r>
        <w:t xml:space="preserve"> be distinct eigenvalues for eigenvectors e</w:t>
      </w:r>
      <w:r>
        <w:rPr>
          <w:vertAlign w:val="subscript"/>
        </w:rPr>
        <w:t>1</w:t>
      </w:r>
      <w:r>
        <w:t xml:space="preserve"> and e</w:t>
      </w:r>
      <w:r>
        <w:rPr>
          <w:vertAlign w:val="subscript"/>
        </w:rPr>
        <w:t>2</w:t>
      </w:r>
      <w:r>
        <w:t>.</w:t>
      </w:r>
    </w:p>
    <w:p w:rsidR="004459C3" w:rsidRDefault="004459C3">
      <w:pPr>
        <w:pStyle w:val="BodyText"/>
        <w:spacing w:before="6"/>
        <w:rPr>
          <w:sz w:val="15"/>
        </w:rPr>
      </w:pPr>
    </w:p>
    <w:tbl>
      <w:tblPr>
        <w:tblW w:w="0" w:type="auto"/>
        <w:tblInd w:w="2958" w:type="dxa"/>
        <w:tblLayout w:type="fixed"/>
        <w:tblCellMar>
          <w:left w:w="0" w:type="dxa"/>
          <w:right w:w="0" w:type="dxa"/>
        </w:tblCellMar>
        <w:tblLook w:val="01E0" w:firstRow="1" w:lastRow="1" w:firstColumn="1" w:lastColumn="1" w:noHBand="0" w:noVBand="0"/>
      </w:tblPr>
      <w:tblGrid>
        <w:gridCol w:w="2096"/>
        <w:gridCol w:w="1215"/>
      </w:tblGrid>
      <w:tr w:rsidR="004459C3">
        <w:trPr>
          <w:trHeight w:val="289"/>
        </w:trPr>
        <w:tc>
          <w:tcPr>
            <w:tcW w:w="3311" w:type="dxa"/>
            <w:gridSpan w:val="2"/>
          </w:tcPr>
          <w:p w:rsidR="004459C3" w:rsidRDefault="0045246A">
            <w:pPr>
              <w:pStyle w:val="TableParagraph"/>
              <w:tabs>
                <w:tab w:val="left" w:pos="1798"/>
              </w:tabs>
              <w:spacing w:before="20" w:line="250" w:lineRule="exact"/>
              <w:ind w:left="920"/>
              <w:jc w:val="left"/>
            </w:pPr>
            <w:r>
              <w:t>λ</w:t>
            </w:r>
            <w:r>
              <w:rPr>
                <w:vertAlign w:val="subscript"/>
              </w:rPr>
              <w:t>1</w:t>
            </w:r>
            <w:r>
              <w:t>e</w:t>
            </w:r>
            <w:r>
              <w:rPr>
                <w:vertAlign w:val="subscript"/>
              </w:rPr>
              <w:t>1</w:t>
            </w:r>
            <w:r>
              <w:rPr>
                <w:spacing w:val="-9"/>
              </w:rPr>
              <w:t xml:space="preserve"> </w:t>
            </w:r>
            <w:r>
              <w:t>·</w:t>
            </w:r>
            <w:r>
              <w:rPr>
                <w:spacing w:val="-7"/>
              </w:rPr>
              <w:t xml:space="preserve"> </w:t>
            </w:r>
            <w:r>
              <w:t>e</w:t>
            </w:r>
            <w:r>
              <w:rPr>
                <w:vertAlign w:val="subscript"/>
              </w:rPr>
              <w:t>2</w:t>
            </w:r>
            <w:r>
              <w:tab/>
              <w:t>= (λ</w:t>
            </w:r>
            <w:r>
              <w:rPr>
                <w:vertAlign w:val="subscript"/>
              </w:rPr>
              <w:t>1</w:t>
            </w:r>
            <w:r>
              <w:t>e</w:t>
            </w:r>
            <w:r>
              <w:rPr>
                <w:vertAlign w:val="subscript"/>
              </w:rPr>
              <w:t>1</w:t>
            </w:r>
            <w:r>
              <w:t>)</w:t>
            </w:r>
            <w:r>
              <w:rPr>
                <w:vertAlign w:val="superscript"/>
              </w:rPr>
              <w:t>T</w:t>
            </w:r>
            <w:r>
              <w:rPr>
                <w:spacing w:val="-19"/>
              </w:rPr>
              <w:t xml:space="preserve"> </w:t>
            </w:r>
            <w:r>
              <w:t>e</w:t>
            </w:r>
            <w:r>
              <w:rPr>
                <w:vertAlign w:val="subscript"/>
              </w:rPr>
              <w:t>2</w:t>
            </w:r>
          </w:p>
        </w:tc>
      </w:tr>
      <w:tr w:rsidR="004459C3">
        <w:trPr>
          <w:trHeight w:val="295"/>
        </w:trPr>
        <w:tc>
          <w:tcPr>
            <w:tcW w:w="2096" w:type="dxa"/>
          </w:tcPr>
          <w:p w:rsidR="004459C3" w:rsidRDefault="0045246A">
            <w:pPr>
              <w:pStyle w:val="TableParagraph"/>
              <w:tabs>
                <w:tab w:val="left" w:pos="672"/>
                <w:tab w:val="left" w:pos="1548"/>
              </w:tabs>
              <w:spacing w:before="22" w:line="252" w:lineRule="exact"/>
              <w:ind w:right="227"/>
              <w:jc w:val="right"/>
            </w:pPr>
            <w:r>
              <w:t>=&gt;</w:t>
            </w:r>
            <w:r>
              <w:tab/>
              <w:t>λ</w:t>
            </w:r>
            <w:r>
              <w:rPr>
                <w:vertAlign w:val="subscript"/>
              </w:rPr>
              <w:t>1</w:t>
            </w:r>
            <w:r>
              <w:t>e</w:t>
            </w:r>
            <w:r>
              <w:rPr>
                <w:vertAlign w:val="subscript"/>
              </w:rPr>
              <w:t>1</w:t>
            </w:r>
            <w:r>
              <w:rPr>
                <w:spacing w:val="-9"/>
              </w:rPr>
              <w:t xml:space="preserve"> </w:t>
            </w:r>
            <w:r>
              <w:t>·</w:t>
            </w:r>
            <w:r>
              <w:rPr>
                <w:spacing w:val="-8"/>
              </w:rPr>
              <w:t xml:space="preserve"> </w:t>
            </w:r>
            <w:r>
              <w:t>e</w:t>
            </w:r>
            <w:r>
              <w:rPr>
                <w:vertAlign w:val="subscript"/>
              </w:rPr>
              <w:t>2</w:t>
            </w:r>
            <w:r>
              <w:tab/>
            </w:r>
            <w:r>
              <w:rPr>
                <w:w w:val="90"/>
              </w:rPr>
              <w:t>=</w:t>
            </w:r>
          </w:p>
        </w:tc>
        <w:tc>
          <w:tcPr>
            <w:tcW w:w="1215" w:type="dxa"/>
          </w:tcPr>
          <w:p w:rsidR="004459C3" w:rsidRDefault="0045246A">
            <w:pPr>
              <w:pStyle w:val="TableParagraph"/>
              <w:spacing w:before="22" w:line="252" w:lineRule="exact"/>
              <w:ind w:left="204"/>
              <w:jc w:val="left"/>
            </w:pPr>
            <w:r>
              <w:t>(Ae</w:t>
            </w:r>
            <w:r>
              <w:rPr>
                <w:vertAlign w:val="subscript"/>
              </w:rPr>
              <w:t>1</w:t>
            </w:r>
            <w:r>
              <w:t>)</w:t>
            </w:r>
            <w:r>
              <w:rPr>
                <w:vertAlign w:val="superscript"/>
              </w:rPr>
              <w:t>T</w:t>
            </w:r>
            <w:r>
              <w:t xml:space="preserve"> e</w:t>
            </w:r>
            <w:r>
              <w:rPr>
                <w:vertAlign w:val="subscript"/>
              </w:rPr>
              <w:t>2</w:t>
            </w:r>
          </w:p>
        </w:tc>
      </w:tr>
      <w:tr w:rsidR="004459C3">
        <w:trPr>
          <w:trHeight w:val="298"/>
        </w:trPr>
        <w:tc>
          <w:tcPr>
            <w:tcW w:w="2096" w:type="dxa"/>
          </w:tcPr>
          <w:p w:rsidR="004459C3" w:rsidRDefault="0045246A">
            <w:pPr>
              <w:pStyle w:val="TableParagraph"/>
              <w:tabs>
                <w:tab w:val="left" w:pos="672"/>
                <w:tab w:val="left" w:pos="1548"/>
              </w:tabs>
              <w:spacing w:before="25" w:line="240" w:lineRule="auto"/>
              <w:ind w:right="227"/>
              <w:jc w:val="right"/>
            </w:pPr>
            <w:r>
              <w:t>=&gt;</w:t>
            </w:r>
            <w:r>
              <w:tab/>
              <w:t>λ</w:t>
            </w:r>
            <w:r>
              <w:rPr>
                <w:vertAlign w:val="subscript"/>
              </w:rPr>
              <w:t>1</w:t>
            </w:r>
            <w:r>
              <w:t>e</w:t>
            </w:r>
            <w:r>
              <w:rPr>
                <w:vertAlign w:val="subscript"/>
              </w:rPr>
              <w:t>1</w:t>
            </w:r>
            <w:r>
              <w:rPr>
                <w:spacing w:val="-9"/>
              </w:rPr>
              <w:t xml:space="preserve"> </w:t>
            </w:r>
            <w:r>
              <w:t>·</w:t>
            </w:r>
            <w:r>
              <w:rPr>
                <w:spacing w:val="-8"/>
              </w:rPr>
              <w:t xml:space="preserve"> </w:t>
            </w:r>
            <w:r>
              <w:t>e</w:t>
            </w:r>
            <w:r>
              <w:rPr>
                <w:vertAlign w:val="subscript"/>
              </w:rPr>
              <w:t>2</w:t>
            </w:r>
            <w:r>
              <w:tab/>
            </w:r>
            <w:r>
              <w:rPr>
                <w:w w:val="90"/>
              </w:rPr>
              <w:t>=</w:t>
            </w:r>
          </w:p>
        </w:tc>
        <w:tc>
          <w:tcPr>
            <w:tcW w:w="1215" w:type="dxa"/>
          </w:tcPr>
          <w:p w:rsidR="004459C3" w:rsidRDefault="0045246A">
            <w:pPr>
              <w:pStyle w:val="TableParagraph"/>
              <w:spacing w:before="25" w:line="240" w:lineRule="auto"/>
              <w:ind w:left="204"/>
              <w:jc w:val="left"/>
            </w:pPr>
            <w:r>
              <w:t>e</w:t>
            </w:r>
            <w:r>
              <w:rPr>
                <w:vertAlign w:val="subscript"/>
              </w:rPr>
              <w:t>1</w:t>
            </w:r>
            <w:r>
              <w:rPr>
                <w:vertAlign w:val="superscript"/>
              </w:rPr>
              <w:t>T</w:t>
            </w:r>
            <w:r>
              <w:t xml:space="preserve"> A</w:t>
            </w:r>
            <w:r>
              <w:rPr>
                <w:vertAlign w:val="superscript"/>
              </w:rPr>
              <w:t>T</w:t>
            </w:r>
            <w:r>
              <w:t xml:space="preserve"> e</w:t>
            </w:r>
            <w:r>
              <w:rPr>
                <w:vertAlign w:val="subscript"/>
              </w:rPr>
              <w:t>2</w:t>
            </w:r>
          </w:p>
        </w:tc>
      </w:tr>
      <w:tr w:rsidR="004459C3">
        <w:trPr>
          <w:trHeight w:val="298"/>
        </w:trPr>
        <w:tc>
          <w:tcPr>
            <w:tcW w:w="2096" w:type="dxa"/>
          </w:tcPr>
          <w:p w:rsidR="004459C3" w:rsidRDefault="0045246A">
            <w:pPr>
              <w:pStyle w:val="TableParagraph"/>
              <w:tabs>
                <w:tab w:val="left" w:pos="636"/>
                <w:tab w:val="left" w:pos="1562"/>
              </w:tabs>
              <w:spacing w:before="26" w:line="252" w:lineRule="exact"/>
              <w:ind w:right="213"/>
              <w:jc w:val="right"/>
            </w:pPr>
            <w:r>
              <w:t>=&gt;</w:t>
            </w:r>
            <w:r>
              <w:tab/>
              <w:t>λ</w:t>
            </w:r>
            <w:r>
              <w:rPr>
                <w:vertAlign w:val="subscript"/>
              </w:rPr>
              <w:t>1</w:t>
            </w:r>
            <w:r>
              <w:t>e</w:t>
            </w:r>
            <w:r>
              <w:rPr>
                <w:vertAlign w:val="subscript"/>
              </w:rPr>
              <w:t>1</w:t>
            </w:r>
            <w:r>
              <w:rPr>
                <w:spacing w:val="-9"/>
              </w:rPr>
              <w:t xml:space="preserve"> </w:t>
            </w:r>
            <w:r>
              <w:t>·</w:t>
            </w:r>
            <w:r>
              <w:rPr>
                <w:spacing w:val="-8"/>
              </w:rPr>
              <w:t xml:space="preserve"> </w:t>
            </w:r>
            <w:r>
              <w:t>e</w:t>
            </w:r>
            <w:r>
              <w:rPr>
                <w:vertAlign w:val="subscript"/>
              </w:rPr>
              <w:t>2</w:t>
            </w:r>
            <w:r>
              <w:tab/>
            </w:r>
            <w:r>
              <w:rPr>
                <w:w w:val="90"/>
              </w:rPr>
              <w:t>=</w:t>
            </w:r>
          </w:p>
        </w:tc>
        <w:tc>
          <w:tcPr>
            <w:tcW w:w="1215" w:type="dxa"/>
          </w:tcPr>
          <w:p w:rsidR="004459C3" w:rsidRDefault="0045246A">
            <w:pPr>
              <w:pStyle w:val="TableParagraph"/>
              <w:spacing w:line="94" w:lineRule="exact"/>
              <w:ind w:left="372"/>
              <w:jc w:val="left"/>
              <w:rPr>
                <w:sz w:val="14"/>
              </w:rPr>
            </w:pPr>
            <w:r>
              <w:rPr>
                <w:w w:val="99"/>
                <w:sz w:val="14"/>
              </w:rPr>
              <w:t>T</w:t>
            </w:r>
          </w:p>
          <w:p w:rsidR="004459C3" w:rsidRDefault="0045246A">
            <w:pPr>
              <w:pStyle w:val="TableParagraph"/>
              <w:spacing w:line="185" w:lineRule="exact"/>
              <w:ind w:left="204"/>
              <w:jc w:val="left"/>
            </w:pPr>
            <w:r>
              <w:t>e</w:t>
            </w:r>
            <w:r>
              <w:rPr>
                <w:vertAlign w:val="subscript"/>
              </w:rPr>
              <w:t>1</w:t>
            </w:r>
            <w:r>
              <w:t xml:space="preserve"> Ae</w:t>
            </w:r>
            <w:r>
              <w:rPr>
                <w:vertAlign w:val="subscript"/>
              </w:rPr>
              <w:t>2</w:t>
            </w:r>
          </w:p>
        </w:tc>
      </w:tr>
      <w:tr w:rsidR="004459C3">
        <w:trPr>
          <w:trHeight w:val="309"/>
        </w:trPr>
        <w:tc>
          <w:tcPr>
            <w:tcW w:w="2096" w:type="dxa"/>
          </w:tcPr>
          <w:p w:rsidR="004459C3" w:rsidRDefault="0045246A">
            <w:pPr>
              <w:pStyle w:val="TableParagraph"/>
              <w:tabs>
                <w:tab w:val="left" w:pos="581"/>
                <w:tab w:val="left" w:pos="1493"/>
              </w:tabs>
              <w:spacing w:before="25" w:line="240" w:lineRule="auto"/>
              <w:ind w:right="220"/>
              <w:jc w:val="right"/>
            </w:pPr>
            <w:r>
              <w:t>=&gt;</w:t>
            </w:r>
            <w:r>
              <w:tab/>
              <w:t>λ</w:t>
            </w:r>
            <w:r>
              <w:rPr>
                <w:vertAlign w:val="subscript"/>
              </w:rPr>
              <w:t>1</w:t>
            </w:r>
            <w:r>
              <w:t>e</w:t>
            </w:r>
            <w:r>
              <w:rPr>
                <w:vertAlign w:val="subscript"/>
              </w:rPr>
              <w:t>1</w:t>
            </w:r>
            <w:r>
              <w:rPr>
                <w:spacing w:val="-28"/>
              </w:rPr>
              <w:t xml:space="preserve"> </w:t>
            </w:r>
            <w:r>
              <w:t>·</w:t>
            </w:r>
            <w:r>
              <w:rPr>
                <w:spacing w:val="-8"/>
              </w:rPr>
              <w:t xml:space="preserve"> </w:t>
            </w:r>
            <w:r>
              <w:t>e</w:t>
            </w:r>
            <w:r>
              <w:rPr>
                <w:vertAlign w:val="subscript"/>
              </w:rPr>
              <w:t>2</w:t>
            </w:r>
            <w:r>
              <w:tab/>
              <w:t>=</w:t>
            </w:r>
          </w:p>
        </w:tc>
        <w:tc>
          <w:tcPr>
            <w:tcW w:w="1215" w:type="dxa"/>
          </w:tcPr>
          <w:p w:rsidR="004459C3" w:rsidRDefault="0045246A">
            <w:pPr>
              <w:pStyle w:val="TableParagraph"/>
              <w:spacing w:line="93" w:lineRule="exact"/>
              <w:ind w:left="382"/>
              <w:jc w:val="left"/>
              <w:rPr>
                <w:sz w:val="14"/>
              </w:rPr>
            </w:pPr>
            <w:r>
              <w:rPr>
                <w:w w:val="99"/>
                <w:sz w:val="14"/>
              </w:rPr>
              <w:t>T</w:t>
            </w:r>
          </w:p>
          <w:p w:rsidR="004459C3" w:rsidRDefault="0045246A">
            <w:pPr>
              <w:pStyle w:val="TableParagraph"/>
              <w:spacing w:line="186" w:lineRule="exact"/>
              <w:ind w:left="214"/>
              <w:jc w:val="left"/>
            </w:pPr>
            <w:r>
              <w:t>e</w:t>
            </w:r>
            <w:r>
              <w:rPr>
                <w:vertAlign w:val="subscript"/>
              </w:rPr>
              <w:t>1</w:t>
            </w:r>
            <w:r>
              <w:t xml:space="preserve"> (λ</w:t>
            </w:r>
            <w:r>
              <w:rPr>
                <w:vertAlign w:val="subscript"/>
              </w:rPr>
              <w:t>2</w:t>
            </w:r>
            <w:r>
              <w:t>e</w:t>
            </w:r>
            <w:r>
              <w:rPr>
                <w:vertAlign w:val="subscript"/>
              </w:rPr>
              <w:t>2</w:t>
            </w:r>
            <w:r>
              <w:t>)</w:t>
            </w:r>
          </w:p>
        </w:tc>
      </w:tr>
      <w:tr w:rsidR="004459C3">
        <w:trPr>
          <w:trHeight w:val="275"/>
        </w:trPr>
        <w:tc>
          <w:tcPr>
            <w:tcW w:w="2096" w:type="dxa"/>
          </w:tcPr>
          <w:p w:rsidR="004459C3" w:rsidRDefault="0045246A">
            <w:pPr>
              <w:pStyle w:val="TableParagraph"/>
              <w:tabs>
                <w:tab w:val="left" w:pos="926"/>
              </w:tabs>
              <w:spacing w:before="8" w:line="247" w:lineRule="exact"/>
              <w:ind w:right="202"/>
              <w:jc w:val="right"/>
            </w:pPr>
            <w:r>
              <w:t>λ</w:t>
            </w:r>
            <w:r>
              <w:rPr>
                <w:vertAlign w:val="subscript"/>
              </w:rPr>
              <w:t>1</w:t>
            </w:r>
            <w:r>
              <w:t>e</w:t>
            </w:r>
            <w:r>
              <w:rPr>
                <w:vertAlign w:val="subscript"/>
              </w:rPr>
              <w:t>1</w:t>
            </w:r>
            <w:r>
              <w:rPr>
                <w:spacing w:val="-4"/>
              </w:rPr>
              <w:t xml:space="preserve"> </w:t>
            </w:r>
            <w:r>
              <w:t>·</w:t>
            </w:r>
            <w:r>
              <w:rPr>
                <w:spacing w:val="-4"/>
              </w:rPr>
              <w:t xml:space="preserve"> </w:t>
            </w:r>
            <w:r>
              <w:t>e</w:t>
            </w:r>
            <w:r>
              <w:rPr>
                <w:vertAlign w:val="subscript"/>
              </w:rPr>
              <w:t>2</w:t>
            </w:r>
            <w:r>
              <w:tab/>
            </w:r>
            <w:r>
              <w:rPr>
                <w:w w:val="95"/>
              </w:rPr>
              <w:t>=</w:t>
            </w:r>
          </w:p>
        </w:tc>
        <w:tc>
          <w:tcPr>
            <w:tcW w:w="1215" w:type="dxa"/>
          </w:tcPr>
          <w:p w:rsidR="004459C3" w:rsidRDefault="0045246A">
            <w:pPr>
              <w:pStyle w:val="TableParagraph"/>
              <w:spacing w:before="8" w:line="247" w:lineRule="exact"/>
              <w:ind w:left="243"/>
              <w:jc w:val="left"/>
            </w:pPr>
            <w:r>
              <w:t>λ</w:t>
            </w:r>
            <w:r>
              <w:rPr>
                <w:vertAlign w:val="subscript"/>
              </w:rPr>
              <w:t>2</w:t>
            </w:r>
            <w:r>
              <w:t>e</w:t>
            </w:r>
            <w:r>
              <w:rPr>
                <w:vertAlign w:val="subscript"/>
              </w:rPr>
              <w:t>1</w:t>
            </w:r>
            <w:r>
              <w:t xml:space="preserve"> · e</w:t>
            </w:r>
            <w:r>
              <w:rPr>
                <w:vertAlign w:val="subscript"/>
              </w:rPr>
              <w:t>2</w:t>
            </w:r>
          </w:p>
        </w:tc>
      </w:tr>
    </w:tbl>
    <w:p w:rsidR="004459C3" w:rsidRDefault="0045246A">
      <w:pPr>
        <w:pStyle w:val="BodyText"/>
        <w:spacing w:before="23" w:line="360" w:lineRule="auto"/>
        <w:ind w:left="760" w:right="6343"/>
        <w:jc w:val="both"/>
      </w:pPr>
      <w:r>
        <w:t>Thus by the last equation we can equate that, (λ</w:t>
      </w:r>
      <w:r>
        <w:rPr>
          <w:vertAlign w:val="subscript"/>
        </w:rPr>
        <w:t>1</w:t>
      </w:r>
      <w:r>
        <w:t xml:space="preserve"> − λ</w:t>
      </w:r>
      <w:r>
        <w:rPr>
          <w:vertAlign w:val="subscript"/>
        </w:rPr>
        <w:t>2</w:t>
      </w:r>
      <w:r>
        <w:t>) e</w:t>
      </w:r>
      <w:r>
        <w:rPr>
          <w:vertAlign w:val="subscript"/>
        </w:rPr>
        <w:t>1</w:t>
      </w:r>
      <w:r>
        <w:t xml:space="preserve"> · e</w:t>
      </w:r>
      <w:r>
        <w:rPr>
          <w:vertAlign w:val="subscript"/>
        </w:rPr>
        <w:t>2</w:t>
      </w:r>
      <w:r>
        <w:t xml:space="preserve"> = 0</w:t>
      </w:r>
    </w:p>
    <w:p w:rsidR="004459C3" w:rsidRDefault="0045246A">
      <w:pPr>
        <w:pStyle w:val="BodyText"/>
        <w:spacing w:line="360" w:lineRule="auto"/>
        <w:ind w:left="760" w:right="935"/>
        <w:jc w:val="both"/>
      </w:pPr>
      <w:r>
        <w:t>Since it was conjectured that the eigenvalues are in unique, it must be the case that e</w:t>
      </w:r>
      <w:r>
        <w:rPr>
          <w:vertAlign w:val="subscript"/>
        </w:rPr>
        <w:t>1</w:t>
      </w:r>
      <w:r>
        <w:t xml:space="preserve"> · e</w:t>
      </w:r>
      <w:r>
        <w:rPr>
          <w:vertAlign w:val="subscript"/>
        </w:rPr>
        <w:t>2</w:t>
      </w:r>
      <w:r>
        <w:t xml:space="preserve"> = 0. Therefore, the eigenvectors of a symmetric matrix are orthogonal. Thus, it proves that the eigenvectors of matrix A are all orthonormal provided that eigenvectors should be normalized. This means that E is an orthogonal matrix by theorem 1, E</w:t>
      </w:r>
      <w:r>
        <w:rPr>
          <w:vertAlign w:val="superscript"/>
        </w:rPr>
        <w:t>T</w:t>
      </w:r>
      <w:r>
        <w:t xml:space="preserve"> = E</w:t>
      </w:r>
      <w:r>
        <w:rPr>
          <w:vertAlign w:val="superscript"/>
        </w:rPr>
        <w:t>−1</w:t>
      </w:r>
      <w:r>
        <w:t xml:space="preserve"> thereby, we can rewrite the final result as-</w:t>
      </w:r>
    </w:p>
    <w:p w:rsidR="004459C3" w:rsidRDefault="0045246A">
      <w:pPr>
        <w:pStyle w:val="BodyText"/>
        <w:spacing w:before="201"/>
        <w:ind w:left="760"/>
        <w:jc w:val="both"/>
      </w:pPr>
      <w:r>
        <w:t>A = EDE</w:t>
      </w:r>
      <w:r>
        <w:rPr>
          <w:vertAlign w:val="superscript"/>
        </w:rPr>
        <w:t>T</w:t>
      </w:r>
    </w:p>
    <w:p w:rsidR="004459C3" w:rsidRDefault="0045246A">
      <w:pPr>
        <w:pStyle w:val="BodyText"/>
        <w:spacing w:before="126"/>
        <w:ind w:left="760"/>
        <w:jc w:val="both"/>
      </w:pPr>
      <w:r>
        <w:t xml:space="preserve">Thus, a symmetric matrix is </w:t>
      </w:r>
      <w:proofErr w:type="spellStart"/>
      <w:r>
        <w:t>diagonalized</w:t>
      </w:r>
      <w:proofErr w:type="spellEnd"/>
      <w:r>
        <w:t xml:space="preserve"> by a matrix of its eigenvectors.</w:t>
      </w:r>
    </w:p>
    <w:p w:rsidR="004459C3" w:rsidRDefault="0045246A">
      <w:pPr>
        <w:pStyle w:val="BodyText"/>
        <w:spacing w:before="126"/>
        <w:ind w:left="760"/>
        <w:jc w:val="both"/>
      </w:pPr>
      <w:r>
        <w:t>For any arbitrary m × n matrix X, the symmetric matrix X</w:t>
      </w:r>
      <w:r>
        <w:rPr>
          <w:vertAlign w:val="superscript"/>
        </w:rPr>
        <w:t>T</w:t>
      </w:r>
      <w:r>
        <w:t xml:space="preserve"> X has a set of orthonormal eigenvectors of</w:t>
      </w:r>
    </w:p>
    <w:p w:rsidR="004459C3" w:rsidRDefault="0045246A">
      <w:pPr>
        <w:pStyle w:val="BodyText"/>
        <w:spacing w:before="127" w:line="360" w:lineRule="auto"/>
        <w:ind w:left="760" w:right="935"/>
        <w:jc w:val="both"/>
      </w:pPr>
      <w:r>
        <w:t>{v</w:t>
      </w:r>
      <w:r>
        <w:rPr>
          <w:vertAlign w:val="subscript"/>
        </w:rPr>
        <w:t>1</w:t>
      </w:r>
      <w:r>
        <w:t>, v</w:t>
      </w:r>
      <w:r>
        <w:rPr>
          <w:vertAlign w:val="subscript"/>
        </w:rPr>
        <w:t>2</w:t>
      </w:r>
      <w:proofErr w:type="gramStart"/>
      <w:r>
        <w:t>.</w:t>
      </w:r>
      <w:proofErr w:type="gramEnd"/>
      <w:r>
        <w:t xml:space="preserve"> . . </w:t>
      </w:r>
      <w:proofErr w:type="spellStart"/>
      <w:r>
        <w:t>v</w:t>
      </w:r>
      <w:r>
        <w:rPr>
          <w:vertAlign w:val="subscript"/>
        </w:rPr>
        <w:t>n</w:t>
      </w:r>
      <w:proofErr w:type="spellEnd"/>
      <w:r>
        <w:t>} and a set of associated eigenvalues {λ</w:t>
      </w:r>
      <w:r>
        <w:rPr>
          <w:vertAlign w:val="subscript"/>
        </w:rPr>
        <w:t>1</w:t>
      </w:r>
      <w:r>
        <w:t>, λ</w:t>
      </w:r>
      <w:r>
        <w:rPr>
          <w:vertAlign w:val="subscript"/>
        </w:rPr>
        <w:t>2</w:t>
      </w:r>
      <w:r>
        <w:t xml:space="preserve">, . . . , </w:t>
      </w:r>
      <w:proofErr w:type="spellStart"/>
      <w:r>
        <w:t>λ</w:t>
      </w:r>
      <w:r>
        <w:rPr>
          <w:vertAlign w:val="subscript"/>
        </w:rPr>
        <w:t>n</w:t>
      </w:r>
      <w:proofErr w:type="spellEnd"/>
      <w:r>
        <w:t>}. The set of vectors {Xv</w:t>
      </w:r>
      <w:r>
        <w:rPr>
          <w:vertAlign w:val="subscript"/>
        </w:rPr>
        <w:t>1</w:t>
      </w:r>
      <w:r>
        <w:t xml:space="preserve">, </w:t>
      </w:r>
      <w:proofErr w:type="gramStart"/>
      <w:r>
        <w:t>Xv</w:t>
      </w:r>
      <w:r>
        <w:rPr>
          <w:vertAlign w:val="subscript"/>
        </w:rPr>
        <w:t>2</w:t>
      </w:r>
      <w:r>
        <w:t>. . .</w:t>
      </w:r>
      <w:proofErr w:type="gramEnd"/>
      <w:r>
        <w:t xml:space="preserve"> </w:t>
      </w:r>
      <w:proofErr w:type="spellStart"/>
      <w:r>
        <w:t>Xv</w:t>
      </w:r>
      <w:r>
        <w:rPr>
          <w:vertAlign w:val="subscript"/>
        </w:rPr>
        <w:t>n</w:t>
      </w:r>
      <w:proofErr w:type="spellEnd"/>
      <w:r>
        <w:t xml:space="preserve">} then form an orthogonal basis, where each vector Xv is square root times the length of </w:t>
      </w:r>
      <w:proofErr w:type="spellStart"/>
      <w:r>
        <w:t>λ</w:t>
      </w:r>
      <w:r>
        <w:rPr>
          <w:vertAlign w:val="subscript"/>
        </w:rPr>
        <w:t>i</w:t>
      </w:r>
      <w:proofErr w:type="spellEnd"/>
      <w:r>
        <w:t>. All of these properties arise from the dot product of any two vectors as given below-</w:t>
      </w:r>
    </w:p>
    <w:p w:rsidR="004459C3" w:rsidRDefault="004459C3">
      <w:pPr>
        <w:spacing w:line="360" w:lineRule="auto"/>
        <w:jc w:val="both"/>
        <w:sectPr w:rsidR="004459C3">
          <w:pgSz w:w="12240" w:h="15840"/>
          <w:pgMar w:top="1320" w:right="500" w:bottom="1360" w:left="680" w:header="720" w:footer="1163" w:gutter="0"/>
          <w:cols w:space="720"/>
        </w:sectPr>
      </w:pPr>
    </w:p>
    <w:p w:rsidR="004459C3" w:rsidRDefault="004459C3">
      <w:pPr>
        <w:pStyle w:val="BodyText"/>
        <w:spacing w:before="5"/>
        <w:rPr>
          <w:sz w:val="12"/>
        </w:rPr>
      </w:pPr>
    </w:p>
    <w:p w:rsidR="004459C3" w:rsidRDefault="0045246A">
      <w:pPr>
        <w:pStyle w:val="BodyText"/>
        <w:spacing w:before="120"/>
        <w:ind w:left="813" w:right="989"/>
        <w:jc w:val="center"/>
      </w:pPr>
      <w:r>
        <w:t>(Xv</w:t>
      </w:r>
      <w:r>
        <w:rPr>
          <w:vertAlign w:val="subscript"/>
        </w:rPr>
        <w:t>i</w:t>
      </w:r>
      <w:r>
        <w:t>) · (</w:t>
      </w:r>
      <w:proofErr w:type="spellStart"/>
      <w:r>
        <w:t>Xv</w:t>
      </w:r>
      <w:r>
        <w:rPr>
          <w:vertAlign w:val="subscript"/>
        </w:rPr>
        <w:t>j</w:t>
      </w:r>
      <w:proofErr w:type="spellEnd"/>
      <w:r>
        <w:t>) = (Xv</w:t>
      </w:r>
      <w:r>
        <w:rPr>
          <w:vertAlign w:val="subscript"/>
        </w:rPr>
        <w:t>i</w:t>
      </w:r>
      <w:r>
        <w:t xml:space="preserve">) </w:t>
      </w:r>
      <w:r>
        <w:rPr>
          <w:vertAlign w:val="superscript"/>
        </w:rPr>
        <w:t>T</w:t>
      </w:r>
      <w:r>
        <w:t xml:space="preserve"> (</w:t>
      </w:r>
      <w:proofErr w:type="spellStart"/>
      <w:r>
        <w:t>Xv</w:t>
      </w:r>
      <w:r>
        <w:rPr>
          <w:vertAlign w:val="subscript"/>
        </w:rPr>
        <w:t>j</w:t>
      </w:r>
      <w:proofErr w:type="spellEnd"/>
      <w:r>
        <w:t>)</w:t>
      </w:r>
    </w:p>
    <w:p w:rsidR="004459C3" w:rsidRDefault="0045246A">
      <w:pPr>
        <w:pStyle w:val="BodyText"/>
        <w:spacing w:before="37"/>
        <w:ind w:left="760"/>
      </w:pPr>
      <w:r>
        <w:pict>
          <v:shape id="_x0000_s1033" type="#_x0000_t202" style="position:absolute;left:0;text-align:left;margin-left:86.55pt;margin-top:7.5pt;width:86.55pt;height:7.75pt;z-index:-252844032;mso-position-horizontal-relative:page" filled="f" stroked="f">
            <v:textbox inset="0,0,0,0">
              <w:txbxContent>
                <w:p w:rsidR="0045246A" w:rsidRDefault="0045246A">
                  <w:pPr>
                    <w:tabs>
                      <w:tab w:val="left" w:pos="743"/>
                      <w:tab w:val="left" w:pos="1130"/>
                      <w:tab w:val="left" w:pos="1487"/>
                    </w:tabs>
                    <w:spacing w:line="154" w:lineRule="exact"/>
                    <w:rPr>
                      <w:sz w:val="14"/>
                    </w:rPr>
                  </w:pPr>
                  <w:proofErr w:type="spellStart"/>
                  <w:proofErr w:type="gramStart"/>
                  <w:r>
                    <w:rPr>
                      <w:sz w:val="14"/>
                    </w:rPr>
                    <w:t>i</w:t>
                  </w:r>
                  <w:proofErr w:type="spellEnd"/>
                  <w:proofErr w:type="gramEnd"/>
                  <w:r>
                    <w:rPr>
                      <w:sz w:val="14"/>
                    </w:rPr>
                    <w:tab/>
                    <w:t>j</w:t>
                  </w:r>
                  <w:r>
                    <w:rPr>
                      <w:sz w:val="14"/>
                    </w:rPr>
                    <w:tab/>
                  </w:r>
                  <w:proofErr w:type="spellStart"/>
                  <w:r>
                    <w:rPr>
                      <w:sz w:val="14"/>
                    </w:rPr>
                    <w:t>i</w:t>
                  </w:r>
                  <w:proofErr w:type="spellEnd"/>
                  <w:r>
                    <w:rPr>
                      <w:sz w:val="14"/>
                    </w:rPr>
                    <w:tab/>
                    <w:t>j</w:t>
                  </w:r>
                  <w:r>
                    <w:rPr>
                      <w:spacing w:val="24"/>
                      <w:sz w:val="14"/>
                    </w:rPr>
                    <w:t xml:space="preserve"> </w:t>
                  </w:r>
                  <w:proofErr w:type="spellStart"/>
                  <w:r>
                    <w:rPr>
                      <w:spacing w:val="-19"/>
                      <w:sz w:val="14"/>
                    </w:rPr>
                    <w:t>j</w:t>
                  </w:r>
                  <w:proofErr w:type="spellEnd"/>
                </w:p>
              </w:txbxContent>
            </v:textbox>
            <w10:wrap anchorx="page"/>
          </v:shape>
        </w:pict>
      </w:r>
      <w:r>
        <w:t xml:space="preserve">= v </w:t>
      </w:r>
      <w:r>
        <w:rPr>
          <w:vertAlign w:val="superscript"/>
        </w:rPr>
        <w:t>T</w:t>
      </w:r>
      <w:r>
        <w:t xml:space="preserve"> X</w:t>
      </w:r>
      <w:r>
        <w:rPr>
          <w:vertAlign w:val="superscript"/>
        </w:rPr>
        <w:t>T</w:t>
      </w:r>
      <w:r>
        <w:t xml:space="preserve"> Xv = v </w:t>
      </w:r>
      <w:r>
        <w:rPr>
          <w:vertAlign w:val="superscript"/>
        </w:rPr>
        <w:t>T</w:t>
      </w:r>
      <w:r>
        <w:t xml:space="preserve"> (λ </w:t>
      </w:r>
      <w:proofErr w:type="gramStart"/>
      <w:r>
        <w:t>v )</w:t>
      </w:r>
      <w:proofErr w:type="gramEnd"/>
    </w:p>
    <w:p w:rsidR="004459C3" w:rsidRDefault="0045246A">
      <w:pPr>
        <w:pStyle w:val="BodyText"/>
        <w:spacing w:before="38"/>
        <w:ind w:left="760"/>
      </w:pPr>
      <w:r>
        <w:t xml:space="preserve">= </w:t>
      </w:r>
      <w:proofErr w:type="spellStart"/>
      <w:r>
        <w:t>λ</w:t>
      </w:r>
      <w:r>
        <w:rPr>
          <w:vertAlign w:val="subscript"/>
        </w:rPr>
        <w:t>j</w:t>
      </w:r>
      <w:proofErr w:type="spellEnd"/>
      <w:r>
        <w:t xml:space="preserve"> </w:t>
      </w:r>
      <w:proofErr w:type="gramStart"/>
      <w:r>
        <w:t>v</w:t>
      </w:r>
      <w:r>
        <w:rPr>
          <w:vertAlign w:val="subscript"/>
        </w:rPr>
        <w:t>i</w:t>
      </w:r>
      <w:proofErr w:type="gramEnd"/>
      <w:r>
        <w:t xml:space="preserve"> · </w:t>
      </w:r>
      <w:proofErr w:type="spellStart"/>
      <w:r>
        <w:t>v</w:t>
      </w:r>
      <w:r>
        <w:rPr>
          <w:vertAlign w:val="subscript"/>
        </w:rPr>
        <w:t>j</w:t>
      </w:r>
      <w:proofErr w:type="spellEnd"/>
      <w:r>
        <w:t xml:space="preserve"> (Xv</w:t>
      </w:r>
      <w:r>
        <w:rPr>
          <w:vertAlign w:val="subscript"/>
        </w:rPr>
        <w:t>i</w:t>
      </w:r>
      <w:r>
        <w:t>) · (</w:t>
      </w:r>
      <w:proofErr w:type="spellStart"/>
      <w:r>
        <w:t>Xv</w:t>
      </w:r>
      <w:r>
        <w:rPr>
          <w:vertAlign w:val="subscript"/>
        </w:rPr>
        <w:t>j</w:t>
      </w:r>
      <w:proofErr w:type="spellEnd"/>
      <w:r>
        <w:t>)</w:t>
      </w:r>
    </w:p>
    <w:p w:rsidR="004459C3" w:rsidRDefault="0045246A">
      <w:pPr>
        <w:pStyle w:val="BodyText"/>
        <w:spacing w:before="126"/>
        <w:ind w:left="760"/>
      </w:pPr>
      <w:r>
        <w:t xml:space="preserve">= </w:t>
      </w:r>
      <w:proofErr w:type="spellStart"/>
      <w:r>
        <w:t>λ</w:t>
      </w:r>
      <w:r>
        <w:rPr>
          <w:vertAlign w:val="subscript"/>
        </w:rPr>
        <w:t>j</w:t>
      </w:r>
      <w:proofErr w:type="spellEnd"/>
      <w:r>
        <w:t xml:space="preserve"> </w:t>
      </w:r>
      <w:proofErr w:type="spellStart"/>
      <w:r>
        <w:t>δ</w:t>
      </w:r>
      <w:r>
        <w:rPr>
          <w:vertAlign w:val="subscript"/>
        </w:rPr>
        <w:t>ij</w:t>
      </w:r>
      <w:proofErr w:type="spellEnd"/>
    </w:p>
    <w:p w:rsidR="004459C3" w:rsidRDefault="004459C3">
      <w:pPr>
        <w:pStyle w:val="BodyText"/>
        <w:spacing w:before="10"/>
        <w:rPr>
          <w:sz w:val="23"/>
        </w:rPr>
      </w:pPr>
    </w:p>
    <w:p w:rsidR="004459C3" w:rsidRDefault="0045246A">
      <w:pPr>
        <w:pStyle w:val="BodyText"/>
        <w:spacing w:before="92" w:line="360" w:lineRule="auto"/>
        <w:ind w:left="760" w:right="936"/>
        <w:jc w:val="both"/>
      </w:pPr>
      <w:r>
        <w:t xml:space="preserve">The last relation arises because the eigenvectors of X is orthogonally resulting in the </w:t>
      </w:r>
      <w:proofErr w:type="spellStart"/>
      <w:r>
        <w:t>Kronecker</w:t>
      </w:r>
      <w:proofErr w:type="spellEnd"/>
      <w:r>
        <w:t xml:space="preserve"> delta. This equation states that any two vectors in the set are orthogonal. The second property arises from the above equation by realizing that the length squared of each vector is defined</w:t>
      </w:r>
      <w:r>
        <w:rPr>
          <w:spacing w:val="-8"/>
        </w:rPr>
        <w:t xml:space="preserve"> </w:t>
      </w:r>
      <w:r>
        <w:t>as-</w:t>
      </w:r>
    </w:p>
    <w:p w:rsidR="004459C3" w:rsidRDefault="0045246A">
      <w:pPr>
        <w:pStyle w:val="BodyText"/>
        <w:spacing w:before="1"/>
        <w:ind w:left="4178"/>
        <w:jc w:val="both"/>
      </w:pPr>
      <w:r>
        <w:t>kXˆv</w:t>
      </w:r>
      <w:r>
        <w:rPr>
          <w:vertAlign w:val="subscript"/>
        </w:rPr>
        <w:t>i</w:t>
      </w:r>
      <w:r>
        <w:t>k</w:t>
      </w:r>
      <w:r>
        <w:rPr>
          <w:vertAlign w:val="superscript"/>
        </w:rPr>
        <w:t>2</w:t>
      </w:r>
      <w:r>
        <w:t xml:space="preserve"> = (</w:t>
      </w:r>
      <w:proofErr w:type="spellStart"/>
      <w:r>
        <w:t>Xˆv</w:t>
      </w:r>
      <w:r>
        <w:rPr>
          <w:vertAlign w:val="subscript"/>
        </w:rPr>
        <w:t>i</w:t>
      </w:r>
      <w:proofErr w:type="spellEnd"/>
      <w:r>
        <w:t>) · (</w:t>
      </w:r>
      <w:proofErr w:type="spellStart"/>
      <w:r>
        <w:t>Xˆv</w:t>
      </w:r>
      <w:r>
        <w:rPr>
          <w:vertAlign w:val="subscript"/>
        </w:rPr>
        <w:t>i</w:t>
      </w:r>
      <w:proofErr w:type="spellEnd"/>
      <w:r>
        <w:t xml:space="preserve">) = </w:t>
      </w:r>
      <w:proofErr w:type="spellStart"/>
      <w:r>
        <w:t>λ</w:t>
      </w:r>
      <w:r>
        <w:rPr>
          <w:vertAlign w:val="subscript"/>
        </w:rPr>
        <w:t>i</w:t>
      </w:r>
      <w:proofErr w:type="spellEnd"/>
    </w:p>
    <w:p w:rsidR="004459C3" w:rsidRDefault="004459C3">
      <w:pPr>
        <w:pStyle w:val="BodyText"/>
        <w:spacing w:before="9"/>
        <w:rPr>
          <w:sz w:val="28"/>
        </w:rPr>
      </w:pPr>
    </w:p>
    <w:p w:rsidR="004459C3" w:rsidRDefault="0045246A">
      <w:pPr>
        <w:pStyle w:val="Heading3"/>
      </w:pPr>
      <w:r>
        <w:t>Methodology</w:t>
      </w:r>
    </w:p>
    <w:p w:rsidR="004459C3" w:rsidRDefault="0045246A">
      <w:pPr>
        <w:pStyle w:val="BodyText"/>
        <w:spacing w:before="121"/>
        <w:ind w:left="760"/>
      </w:pPr>
      <w:r>
        <w:t xml:space="preserve">We are going to analysis </w:t>
      </w:r>
      <w:proofErr w:type="gramStart"/>
      <w:r>
        <w:t>a</w:t>
      </w:r>
      <w:proofErr w:type="gramEnd"/>
      <w:r>
        <w:t xml:space="preserve"> own designed data set by applying PCA. The steps are as follows-</w:t>
      </w:r>
    </w:p>
    <w:p w:rsidR="004459C3" w:rsidRDefault="004459C3">
      <w:pPr>
        <w:pStyle w:val="BodyText"/>
        <w:spacing w:before="11"/>
        <w:rPr>
          <w:sz w:val="28"/>
        </w:rPr>
      </w:pPr>
    </w:p>
    <w:p w:rsidR="004459C3" w:rsidRDefault="0045246A">
      <w:pPr>
        <w:pStyle w:val="Heading3"/>
        <w:jc w:val="both"/>
      </w:pPr>
      <w:r>
        <w:t>Step 1: Get Some Data</w:t>
      </w:r>
    </w:p>
    <w:p w:rsidR="004459C3" w:rsidRDefault="0045246A">
      <w:pPr>
        <w:pStyle w:val="BodyText"/>
        <w:spacing w:before="121" w:line="360" w:lineRule="auto"/>
        <w:ind w:left="760" w:right="938"/>
        <w:jc w:val="both"/>
      </w:pPr>
      <w:r>
        <w:t>In this simple example, we are going to use our own made-up data set. It’s only got 2 dimensions, and the reason why we have chosen this is so that we can provide plots of the data to show what the PCA analysis is doing at each step. The data used is given in Table 1, along with a plot of that data.</w:t>
      </w:r>
    </w:p>
    <w:p w:rsidR="004459C3" w:rsidRDefault="0045246A">
      <w:pPr>
        <w:pStyle w:val="BodyText"/>
        <w:spacing w:before="201"/>
        <w:ind w:left="760"/>
        <w:jc w:val="both"/>
      </w:pPr>
      <w:r>
        <w:rPr>
          <w:b/>
        </w:rPr>
        <w:t xml:space="preserve">Table 1: </w:t>
      </w:r>
      <w:r>
        <w:t>Original data on the left, data with the subtracted mean taken on the right</w:t>
      </w:r>
    </w:p>
    <w:p w:rsidR="004459C3" w:rsidRDefault="004459C3">
      <w:pPr>
        <w:pStyle w:val="BodyText"/>
        <w:spacing w:before="6"/>
        <w:rPr>
          <w:sz w:val="11"/>
        </w:rPr>
      </w:pPr>
    </w:p>
    <w:tbl>
      <w:tblPr>
        <w:tblW w:w="0" w:type="auto"/>
        <w:tblInd w:w="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6"/>
        <w:gridCol w:w="2394"/>
        <w:gridCol w:w="2396"/>
        <w:gridCol w:w="2394"/>
      </w:tblGrid>
      <w:tr w:rsidR="004459C3">
        <w:trPr>
          <w:trHeight w:val="506"/>
        </w:trPr>
        <w:tc>
          <w:tcPr>
            <w:tcW w:w="2396" w:type="dxa"/>
          </w:tcPr>
          <w:p w:rsidR="004459C3" w:rsidRDefault="0045246A">
            <w:pPr>
              <w:pStyle w:val="TableParagraph"/>
              <w:spacing w:before="126" w:line="240" w:lineRule="auto"/>
              <w:ind w:left="660" w:right="653"/>
              <w:rPr>
                <w:b/>
              </w:rPr>
            </w:pPr>
            <w:r>
              <w:rPr>
                <w:b/>
              </w:rPr>
              <w:t>Variable X</w:t>
            </w:r>
          </w:p>
        </w:tc>
        <w:tc>
          <w:tcPr>
            <w:tcW w:w="2394" w:type="dxa"/>
          </w:tcPr>
          <w:p w:rsidR="004459C3" w:rsidRDefault="0045246A">
            <w:pPr>
              <w:pStyle w:val="TableParagraph"/>
              <w:spacing w:before="126" w:line="240" w:lineRule="auto"/>
              <w:ind w:left="656" w:right="655"/>
              <w:rPr>
                <w:b/>
              </w:rPr>
            </w:pPr>
            <w:r>
              <w:rPr>
                <w:b/>
              </w:rPr>
              <w:t>Variable Y</w:t>
            </w:r>
          </w:p>
        </w:tc>
        <w:tc>
          <w:tcPr>
            <w:tcW w:w="2396" w:type="dxa"/>
          </w:tcPr>
          <w:p w:rsidR="004459C3" w:rsidRDefault="0045246A">
            <w:pPr>
              <w:pStyle w:val="TableParagraph"/>
              <w:spacing w:before="2" w:line="252" w:lineRule="exact"/>
              <w:ind w:left="947" w:right="164" w:hanging="762"/>
              <w:jc w:val="left"/>
              <w:rPr>
                <w:b/>
              </w:rPr>
            </w:pPr>
            <w:r>
              <w:rPr>
                <w:b/>
              </w:rPr>
              <w:t>Deviation from Mean for X</w:t>
            </w:r>
          </w:p>
        </w:tc>
        <w:tc>
          <w:tcPr>
            <w:tcW w:w="2394" w:type="dxa"/>
          </w:tcPr>
          <w:p w:rsidR="004459C3" w:rsidRDefault="0045246A">
            <w:pPr>
              <w:pStyle w:val="TableParagraph"/>
              <w:spacing w:before="2" w:line="252" w:lineRule="exact"/>
              <w:ind w:left="944" w:right="164" w:hanging="761"/>
              <w:jc w:val="left"/>
              <w:rPr>
                <w:b/>
              </w:rPr>
            </w:pPr>
            <w:r>
              <w:rPr>
                <w:b/>
              </w:rPr>
              <w:t>Deviation from Mean for Y</w:t>
            </w:r>
          </w:p>
        </w:tc>
      </w:tr>
      <w:tr w:rsidR="004459C3">
        <w:trPr>
          <w:trHeight w:val="251"/>
        </w:trPr>
        <w:tc>
          <w:tcPr>
            <w:tcW w:w="2396" w:type="dxa"/>
          </w:tcPr>
          <w:p w:rsidR="004459C3" w:rsidRDefault="0045246A">
            <w:pPr>
              <w:pStyle w:val="TableParagraph"/>
              <w:spacing w:line="232" w:lineRule="exact"/>
              <w:ind w:left="660" w:right="653"/>
            </w:pPr>
            <w:r>
              <w:t>2.5</w:t>
            </w:r>
          </w:p>
        </w:tc>
        <w:tc>
          <w:tcPr>
            <w:tcW w:w="2394" w:type="dxa"/>
          </w:tcPr>
          <w:p w:rsidR="004459C3" w:rsidRDefault="0045246A">
            <w:pPr>
              <w:pStyle w:val="TableParagraph"/>
              <w:spacing w:line="232" w:lineRule="exact"/>
              <w:ind w:left="656" w:right="652"/>
            </w:pPr>
            <w:r>
              <w:t>2.4</w:t>
            </w:r>
          </w:p>
        </w:tc>
        <w:tc>
          <w:tcPr>
            <w:tcW w:w="2396" w:type="dxa"/>
          </w:tcPr>
          <w:p w:rsidR="004459C3" w:rsidRDefault="0045246A">
            <w:pPr>
              <w:pStyle w:val="TableParagraph"/>
              <w:spacing w:line="232" w:lineRule="exact"/>
              <w:ind w:left="658" w:right="653"/>
            </w:pPr>
            <w:r>
              <w:t>0.69</w:t>
            </w:r>
          </w:p>
        </w:tc>
        <w:tc>
          <w:tcPr>
            <w:tcW w:w="2394" w:type="dxa"/>
          </w:tcPr>
          <w:p w:rsidR="004459C3" w:rsidRDefault="0045246A">
            <w:pPr>
              <w:pStyle w:val="TableParagraph"/>
              <w:spacing w:line="232" w:lineRule="exact"/>
              <w:ind w:right="996"/>
              <w:jc w:val="right"/>
            </w:pPr>
            <w:r>
              <w:t>0.49</w:t>
            </w:r>
          </w:p>
        </w:tc>
      </w:tr>
      <w:tr w:rsidR="004459C3">
        <w:trPr>
          <w:trHeight w:val="254"/>
        </w:trPr>
        <w:tc>
          <w:tcPr>
            <w:tcW w:w="2396" w:type="dxa"/>
          </w:tcPr>
          <w:p w:rsidR="004459C3" w:rsidRDefault="0045246A">
            <w:pPr>
              <w:pStyle w:val="TableParagraph"/>
              <w:ind w:left="660" w:right="653"/>
            </w:pPr>
            <w:r>
              <w:t>0.5</w:t>
            </w:r>
          </w:p>
        </w:tc>
        <w:tc>
          <w:tcPr>
            <w:tcW w:w="2394" w:type="dxa"/>
          </w:tcPr>
          <w:p w:rsidR="004459C3" w:rsidRDefault="0045246A">
            <w:pPr>
              <w:pStyle w:val="TableParagraph"/>
              <w:ind w:left="656" w:right="652"/>
            </w:pPr>
            <w:r>
              <w:t>0.7</w:t>
            </w:r>
          </w:p>
        </w:tc>
        <w:tc>
          <w:tcPr>
            <w:tcW w:w="2396" w:type="dxa"/>
          </w:tcPr>
          <w:p w:rsidR="004459C3" w:rsidRDefault="0045246A">
            <w:pPr>
              <w:pStyle w:val="TableParagraph"/>
              <w:ind w:left="655" w:right="653"/>
            </w:pPr>
            <w:r>
              <w:t>-1.31</w:t>
            </w:r>
          </w:p>
        </w:tc>
        <w:tc>
          <w:tcPr>
            <w:tcW w:w="2394" w:type="dxa"/>
          </w:tcPr>
          <w:p w:rsidR="004459C3" w:rsidRDefault="0045246A">
            <w:pPr>
              <w:pStyle w:val="TableParagraph"/>
              <w:ind w:right="962"/>
              <w:jc w:val="right"/>
            </w:pPr>
            <w:r>
              <w:t>-1.21</w:t>
            </w:r>
          </w:p>
        </w:tc>
      </w:tr>
      <w:tr w:rsidR="004459C3">
        <w:trPr>
          <w:trHeight w:val="251"/>
        </w:trPr>
        <w:tc>
          <w:tcPr>
            <w:tcW w:w="2396" w:type="dxa"/>
          </w:tcPr>
          <w:p w:rsidR="004459C3" w:rsidRDefault="0045246A">
            <w:pPr>
              <w:pStyle w:val="TableParagraph"/>
              <w:spacing w:line="232" w:lineRule="exact"/>
              <w:ind w:left="660" w:right="653"/>
            </w:pPr>
            <w:r>
              <w:t>2.2</w:t>
            </w:r>
          </w:p>
        </w:tc>
        <w:tc>
          <w:tcPr>
            <w:tcW w:w="2394" w:type="dxa"/>
          </w:tcPr>
          <w:p w:rsidR="004459C3" w:rsidRDefault="0045246A">
            <w:pPr>
              <w:pStyle w:val="TableParagraph"/>
              <w:spacing w:line="232" w:lineRule="exact"/>
              <w:ind w:left="656" w:right="652"/>
            </w:pPr>
            <w:r>
              <w:t>2.9</w:t>
            </w:r>
          </w:p>
        </w:tc>
        <w:tc>
          <w:tcPr>
            <w:tcW w:w="2396" w:type="dxa"/>
          </w:tcPr>
          <w:p w:rsidR="004459C3" w:rsidRDefault="0045246A">
            <w:pPr>
              <w:pStyle w:val="TableParagraph"/>
              <w:spacing w:line="232" w:lineRule="exact"/>
              <w:ind w:left="658" w:right="653"/>
            </w:pPr>
            <w:r>
              <w:t>0.39</w:t>
            </w:r>
          </w:p>
        </w:tc>
        <w:tc>
          <w:tcPr>
            <w:tcW w:w="2394" w:type="dxa"/>
          </w:tcPr>
          <w:p w:rsidR="004459C3" w:rsidRDefault="0045246A">
            <w:pPr>
              <w:pStyle w:val="TableParagraph"/>
              <w:spacing w:line="232" w:lineRule="exact"/>
              <w:ind w:right="996"/>
              <w:jc w:val="right"/>
            </w:pPr>
            <w:r>
              <w:t>0.99</w:t>
            </w:r>
          </w:p>
        </w:tc>
      </w:tr>
      <w:tr w:rsidR="004459C3">
        <w:trPr>
          <w:trHeight w:val="254"/>
        </w:trPr>
        <w:tc>
          <w:tcPr>
            <w:tcW w:w="2396" w:type="dxa"/>
          </w:tcPr>
          <w:p w:rsidR="004459C3" w:rsidRDefault="0045246A">
            <w:pPr>
              <w:pStyle w:val="TableParagraph"/>
              <w:ind w:left="660" w:right="653"/>
            </w:pPr>
            <w:r>
              <w:t>1.9</w:t>
            </w:r>
          </w:p>
        </w:tc>
        <w:tc>
          <w:tcPr>
            <w:tcW w:w="2394" w:type="dxa"/>
          </w:tcPr>
          <w:p w:rsidR="004459C3" w:rsidRDefault="0045246A">
            <w:pPr>
              <w:pStyle w:val="TableParagraph"/>
              <w:ind w:left="656" w:right="652"/>
            </w:pPr>
            <w:r>
              <w:t>2.2</w:t>
            </w:r>
          </w:p>
        </w:tc>
        <w:tc>
          <w:tcPr>
            <w:tcW w:w="2396" w:type="dxa"/>
          </w:tcPr>
          <w:p w:rsidR="004459C3" w:rsidRDefault="0045246A">
            <w:pPr>
              <w:pStyle w:val="TableParagraph"/>
              <w:ind w:left="658" w:right="653"/>
            </w:pPr>
            <w:r>
              <w:t>0.09</w:t>
            </w:r>
          </w:p>
        </w:tc>
        <w:tc>
          <w:tcPr>
            <w:tcW w:w="2394" w:type="dxa"/>
          </w:tcPr>
          <w:p w:rsidR="004459C3" w:rsidRDefault="0045246A">
            <w:pPr>
              <w:pStyle w:val="TableParagraph"/>
              <w:ind w:right="996"/>
              <w:jc w:val="right"/>
            </w:pPr>
            <w:r>
              <w:t>0.29</w:t>
            </w:r>
          </w:p>
        </w:tc>
      </w:tr>
      <w:tr w:rsidR="004459C3">
        <w:trPr>
          <w:trHeight w:val="251"/>
        </w:trPr>
        <w:tc>
          <w:tcPr>
            <w:tcW w:w="2396" w:type="dxa"/>
          </w:tcPr>
          <w:p w:rsidR="004459C3" w:rsidRDefault="0045246A">
            <w:pPr>
              <w:pStyle w:val="TableParagraph"/>
              <w:spacing w:line="232" w:lineRule="exact"/>
              <w:ind w:left="660" w:right="653"/>
            </w:pPr>
            <w:r>
              <w:t>3.1</w:t>
            </w:r>
          </w:p>
        </w:tc>
        <w:tc>
          <w:tcPr>
            <w:tcW w:w="2394" w:type="dxa"/>
          </w:tcPr>
          <w:p w:rsidR="004459C3" w:rsidRDefault="0045246A">
            <w:pPr>
              <w:pStyle w:val="TableParagraph"/>
              <w:spacing w:line="232" w:lineRule="exact"/>
              <w:ind w:left="656" w:right="652"/>
            </w:pPr>
            <w:r>
              <w:t>3.0</w:t>
            </w:r>
          </w:p>
        </w:tc>
        <w:tc>
          <w:tcPr>
            <w:tcW w:w="2396" w:type="dxa"/>
          </w:tcPr>
          <w:p w:rsidR="004459C3" w:rsidRDefault="0045246A">
            <w:pPr>
              <w:pStyle w:val="TableParagraph"/>
              <w:spacing w:line="232" w:lineRule="exact"/>
              <w:ind w:left="658" w:right="653"/>
            </w:pPr>
            <w:r>
              <w:t>1.29</w:t>
            </w:r>
          </w:p>
        </w:tc>
        <w:tc>
          <w:tcPr>
            <w:tcW w:w="2394" w:type="dxa"/>
          </w:tcPr>
          <w:p w:rsidR="004459C3" w:rsidRDefault="0045246A">
            <w:pPr>
              <w:pStyle w:val="TableParagraph"/>
              <w:spacing w:line="232" w:lineRule="exact"/>
              <w:ind w:right="996"/>
              <w:jc w:val="right"/>
            </w:pPr>
            <w:r>
              <w:t>1.09</w:t>
            </w:r>
          </w:p>
        </w:tc>
      </w:tr>
      <w:tr w:rsidR="004459C3">
        <w:trPr>
          <w:trHeight w:val="253"/>
        </w:trPr>
        <w:tc>
          <w:tcPr>
            <w:tcW w:w="2396" w:type="dxa"/>
          </w:tcPr>
          <w:p w:rsidR="004459C3" w:rsidRDefault="0045246A">
            <w:pPr>
              <w:pStyle w:val="TableParagraph"/>
              <w:ind w:left="660" w:right="653"/>
            </w:pPr>
            <w:r>
              <w:t>2.3</w:t>
            </w:r>
          </w:p>
        </w:tc>
        <w:tc>
          <w:tcPr>
            <w:tcW w:w="2394" w:type="dxa"/>
          </w:tcPr>
          <w:p w:rsidR="004459C3" w:rsidRDefault="0045246A">
            <w:pPr>
              <w:pStyle w:val="TableParagraph"/>
              <w:ind w:left="656" w:right="652"/>
            </w:pPr>
            <w:r>
              <w:t>2.7</w:t>
            </w:r>
          </w:p>
        </w:tc>
        <w:tc>
          <w:tcPr>
            <w:tcW w:w="2396" w:type="dxa"/>
          </w:tcPr>
          <w:p w:rsidR="004459C3" w:rsidRDefault="0045246A">
            <w:pPr>
              <w:pStyle w:val="TableParagraph"/>
              <w:ind w:left="658" w:right="653"/>
            </w:pPr>
            <w:r>
              <w:t>0.49</w:t>
            </w:r>
          </w:p>
        </w:tc>
        <w:tc>
          <w:tcPr>
            <w:tcW w:w="2394" w:type="dxa"/>
          </w:tcPr>
          <w:p w:rsidR="004459C3" w:rsidRDefault="0045246A">
            <w:pPr>
              <w:pStyle w:val="TableParagraph"/>
              <w:ind w:right="996"/>
              <w:jc w:val="right"/>
            </w:pPr>
            <w:r>
              <w:t>0.79</w:t>
            </w:r>
          </w:p>
        </w:tc>
      </w:tr>
      <w:tr w:rsidR="004459C3">
        <w:trPr>
          <w:trHeight w:val="253"/>
        </w:trPr>
        <w:tc>
          <w:tcPr>
            <w:tcW w:w="2396" w:type="dxa"/>
          </w:tcPr>
          <w:p w:rsidR="004459C3" w:rsidRDefault="0045246A">
            <w:pPr>
              <w:pStyle w:val="TableParagraph"/>
              <w:ind w:left="4"/>
            </w:pPr>
            <w:r>
              <w:t>2</w:t>
            </w:r>
          </w:p>
        </w:tc>
        <w:tc>
          <w:tcPr>
            <w:tcW w:w="2394" w:type="dxa"/>
          </w:tcPr>
          <w:p w:rsidR="004459C3" w:rsidRDefault="0045246A">
            <w:pPr>
              <w:pStyle w:val="TableParagraph"/>
              <w:ind w:left="656" w:right="652"/>
            </w:pPr>
            <w:r>
              <w:t>1.6</w:t>
            </w:r>
          </w:p>
        </w:tc>
        <w:tc>
          <w:tcPr>
            <w:tcW w:w="2396" w:type="dxa"/>
          </w:tcPr>
          <w:p w:rsidR="004459C3" w:rsidRDefault="0045246A">
            <w:pPr>
              <w:pStyle w:val="TableParagraph"/>
              <w:ind w:left="658" w:right="653"/>
            </w:pPr>
            <w:r>
              <w:t>0.19</w:t>
            </w:r>
          </w:p>
        </w:tc>
        <w:tc>
          <w:tcPr>
            <w:tcW w:w="2394" w:type="dxa"/>
          </w:tcPr>
          <w:p w:rsidR="004459C3" w:rsidRDefault="0045246A">
            <w:pPr>
              <w:pStyle w:val="TableParagraph"/>
              <w:ind w:right="962"/>
              <w:jc w:val="right"/>
            </w:pPr>
            <w:r>
              <w:t>-0.31</w:t>
            </w:r>
          </w:p>
        </w:tc>
      </w:tr>
      <w:tr w:rsidR="004459C3">
        <w:trPr>
          <w:trHeight w:val="251"/>
        </w:trPr>
        <w:tc>
          <w:tcPr>
            <w:tcW w:w="2396" w:type="dxa"/>
          </w:tcPr>
          <w:p w:rsidR="004459C3" w:rsidRDefault="0045246A">
            <w:pPr>
              <w:pStyle w:val="TableParagraph"/>
              <w:spacing w:line="232" w:lineRule="exact"/>
              <w:ind w:left="4"/>
            </w:pPr>
            <w:r>
              <w:t>1</w:t>
            </w:r>
          </w:p>
        </w:tc>
        <w:tc>
          <w:tcPr>
            <w:tcW w:w="2394" w:type="dxa"/>
          </w:tcPr>
          <w:p w:rsidR="004459C3" w:rsidRDefault="0045246A">
            <w:pPr>
              <w:pStyle w:val="TableParagraph"/>
              <w:spacing w:line="232" w:lineRule="exact"/>
              <w:ind w:left="656" w:right="652"/>
            </w:pPr>
            <w:r>
              <w:t>1.1</w:t>
            </w:r>
          </w:p>
        </w:tc>
        <w:tc>
          <w:tcPr>
            <w:tcW w:w="2396" w:type="dxa"/>
          </w:tcPr>
          <w:p w:rsidR="004459C3" w:rsidRDefault="0045246A">
            <w:pPr>
              <w:pStyle w:val="TableParagraph"/>
              <w:spacing w:line="232" w:lineRule="exact"/>
              <w:ind w:left="655" w:right="653"/>
            </w:pPr>
            <w:r>
              <w:t>-0.81</w:t>
            </w:r>
          </w:p>
        </w:tc>
        <w:tc>
          <w:tcPr>
            <w:tcW w:w="2394" w:type="dxa"/>
          </w:tcPr>
          <w:p w:rsidR="004459C3" w:rsidRDefault="0045246A">
            <w:pPr>
              <w:pStyle w:val="TableParagraph"/>
              <w:spacing w:line="232" w:lineRule="exact"/>
              <w:ind w:right="962"/>
              <w:jc w:val="right"/>
            </w:pPr>
            <w:r>
              <w:t>-0.81</w:t>
            </w:r>
          </w:p>
        </w:tc>
      </w:tr>
      <w:tr w:rsidR="004459C3">
        <w:trPr>
          <w:trHeight w:val="253"/>
        </w:trPr>
        <w:tc>
          <w:tcPr>
            <w:tcW w:w="2396" w:type="dxa"/>
          </w:tcPr>
          <w:p w:rsidR="004459C3" w:rsidRDefault="0045246A">
            <w:pPr>
              <w:pStyle w:val="TableParagraph"/>
              <w:ind w:left="660" w:right="653"/>
            </w:pPr>
            <w:r>
              <w:t>1.5</w:t>
            </w:r>
          </w:p>
        </w:tc>
        <w:tc>
          <w:tcPr>
            <w:tcW w:w="2394" w:type="dxa"/>
          </w:tcPr>
          <w:p w:rsidR="004459C3" w:rsidRDefault="0045246A">
            <w:pPr>
              <w:pStyle w:val="TableParagraph"/>
              <w:ind w:left="656" w:right="652"/>
            </w:pPr>
            <w:r>
              <w:t>1.6</w:t>
            </w:r>
          </w:p>
        </w:tc>
        <w:tc>
          <w:tcPr>
            <w:tcW w:w="2396" w:type="dxa"/>
          </w:tcPr>
          <w:p w:rsidR="004459C3" w:rsidRDefault="0045246A">
            <w:pPr>
              <w:pStyle w:val="TableParagraph"/>
              <w:ind w:left="655" w:right="653"/>
            </w:pPr>
            <w:r>
              <w:t>-0.31</w:t>
            </w:r>
          </w:p>
        </w:tc>
        <w:tc>
          <w:tcPr>
            <w:tcW w:w="2394" w:type="dxa"/>
          </w:tcPr>
          <w:p w:rsidR="004459C3" w:rsidRDefault="0045246A">
            <w:pPr>
              <w:pStyle w:val="TableParagraph"/>
              <w:ind w:right="962"/>
              <w:jc w:val="right"/>
            </w:pPr>
            <w:r>
              <w:t>-0.31</w:t>
            </w:r>
          </w:p>
        </w:tc>
      </w:tr>
      <w:tr w:rsidR="004459C3">
        <w:trPr>
          <w:trHeight w:val="253"/>
        </w:trPr>
        <w:tc>
          <w:tcPr>
            <w:tcW w:w="2396" w:type="dxa"/>
          </w:tcPr>
          <w:p w:rsidR="004459C3" w:rsidRDefault="0045246A">
            <w:pPr>
              <w:pStyle w:val="TableParagraph"/>
              <w:ind w:left="660" w:right="653"/>
            </w:pPr>
            <w:r>
              <w:t>1.1</w:t>
            </w:r>
          </w:p>
        </w:tc>
        <w:tc>
          <w:tcPr>
            <w:tcW w:w="2394" w:type="dxa"/>
          </w:tcPr>
          <w:p w:rsidR="004459C3" w:rsidRDefault="0045246A">
            <w:pPr>
              <w:pStyle w:val="TableParagraph"/>
              <w:ind w:left="656" w:right="652"/>
            </w:pPr>
            <w:r>
              <w:t>0.9</w:t>
            </w:r>
          </w:p>
        </w:tc>
        <w:tc>
          <w:tcPr>
            <w:tcW w:w="2396" w:type="dxa"/>
          </w:tcPr>
          <w:p w:rsidR="004459C3" w:rsidRDefault="0045246A">
            <w:pPr>
              <w:pStyle w:val="TableParagraph"/>
              <w:ind w:left="655" w:right="653"/>
            </w:pPr>
            <w:r>
              <w:t>-.71</w:t>
            </w:r>
          </w:p>
        </w:tc>
        <w:tc>
          <w:tcPr>
            <w:tcW w:w="2394" w:type="dxa"/>
          </w:tcPr>
          <w:p w:rsidR="004459C3" w:rsidRDefault="0045246A">
            <w:pPr>
              <w:pStyle w:val="TableParagraph"/>
              <w:ind w:right="962"/>
              <w:jc w:val="right"/>
            </w:pPr>
            <w:r>
              <w:t>-1.01</w:t>
            </w:r>
          </w:p>
        </w:tc>
      </w:tr>
    </w:tbl>
    <w:p w:rsidR="004459C3" w:rsidRDefault="004459C3">
      <w:pPr>
        <w:pStyle w:val="BodyText"/>
        <w:rPr>
          <w:sz w:val="24"/>
        </w:rPr>
      </w:pPr>
    </w:p>
    <w:p w:rsidR="004459C3" w:rsidRDefault="004459C3">
      <w:pPr>
        <w:pStyle w:val="BodyText"/>
        <w:spacing w:before="8"/>
        <w:rPr>
          <w:sz w:val="29"/>
        </w:rPr>
      </w:pPr>
    </w:p>
    <w:p w:rsidR="004459C3" w:rsidRDefault="0045246A">
      <w:pPr>
        <w:pStyle w:val="Heading3"/>
        <w:spacing w:before="1"/>
        <w:jc w:val="both"/>
      </w:pPr>
      <w:r>
        <w:t>Step 2: Subtract the Mean</w:t>
      </w:r>
    </w:p>
    <w:p w:rsidR="004459C3" w:rsidRDefault="0045246A">
      <w:pPr>
        <w:pStyle w:val="BodyText"/>
        <w:spacing w:before="121" w:line="360" w:lineRule="auto"/>
        <w:ind w:left="760" w:right="943"/>
        <w:jc w:val="both"/>
      </w:pPr>
      <w:r>
        <w:t>For PCA to work properly, mean of the entire data was subtracted from each of the data dimensions. The mean subtracted is the average across each dimension. So, all the x values have x' (the mean of the x values of all the data points) subtracted, and all the y values have y' subtracted from them. This produces a data set whose mean is zero.</w:t>
      </w:r>
    </w:p>
    <w:p w:rsidR="004459C3" w:rsidRDefault="004459C3">
      <w:pPr>
        <w:spacing w:line="360" w:lineRule="auto"/>
        <w:jc w:val="both"/>
        <w:sectPr w:rsidR="004459C3">
          <w:pgSz w:w="12240" w:h="15840"/>
          <w:pgMar w:top="1320" w:right="500" w:bottom="1360" w:left="680" w:header="720" w:footer="1163" w:gutter="0"/>
          <w:cols w:space="720"/>
        </w:sectPr>
      </w:pPr>
    </w:p>
    <w:p w:rsidR="004459C3" w:rsidRDefault="004459C3">
      <w:pPr>
        <w:pStyle w:val="BodyText"/>
        <w:rPr>
          <w:sz w:val="20"/>
        </w:rPr>
      </w:pPr>
    </w:p>
    <w:p w:rsidR="004459C3" w:rsidRDefault="004459C3">
      <w:pPr>
        <w:pStyle w:val="BodyText"/>
        <w:spacing w:before="3"/>
        <w:rPr>
          <w:sz w:val="28"/>
        </w:rPr>
      </w:pPr>
    </w:p>
    <w:p w:rsidR="004459C3" w:rsidRDefault="0045246A">
      <w:pPr>
        <w:pStyle w:val="Heading3"/>
        <w:spacing w:before="92"/>
      </w:pPr>
      <w:r>
        <w:t>Step 3: Calculate the Covariance Matrix</w:t>
      </w:r>
    </w:p>
    <w:p w:rsidR="004459C3" w:rsidRDefault="0045246A">
      <w:pPr>
        <w:pStyle w:val="BodyText"/>
        <w:spacing w:before="121" w:line="360" w:lineRule="auto"/>
        <w:ind w:left="760" w:right="988"/>
      </w:pPr>
      <w:r>
        <w:t>This is done in exactly the same way as we have discussed previously. Since the data is 2 dimensional</w:t>
      </w:r>
      <w:proofErr w:type="gramStart"/>
      <w:r>
        <w:t>,  the</w:t>
      </w:r>
      <w:proofErr w:type="gramEnd"/>
      <w:r>
        <w:t xml:space="preserve"> covariance matrix will be 2×2. There is no complicacy here, so the result will</w:t>
      </w:r>
      <w:r>
        <w:rPr>
          <w:spacing w:val="-13"/>
        </w:rPr>
        <w:t xml:space="preserve"> </w:t>
      </w:r>
      <w:r>
        <w:t>be-</w:t>
      </w:r>
    </w:p>
    <w:p w:rsidR="004459C3" w:rsidRDefault="0045246A">
      <w:pPr>
        <w:pStyle w:val="BodyText"/>
        <w:tabs>
          <w:tab w:val="left" w:pos="2114"/>
        </w:tabs>
        <w:spacing w:before="105" w:line="193" w:lineRule="exact"/>
        <w:ind w:right="174"/>
        <w:jc w:val="center"/>
        <w:rPr>
          <w:rFonts w:ascii="Cambria Math"/>
        </w:rPr>
      </w:pPr>
      <w:proofErr w:type="spellStart"/>
      <w:proofErr w:type="gramStart"/>
      <w:r>
        <w:rPr>
          <w:position w:val="-11"/>
        </w:rPr>
        <w:t>cov</w:t>
      </w:r>
      <w:proofErr w:type="spellEnd"/>
      <w:proofErr w:type="gramEnd"/>
      <w:r>
        <w:rPr>
          <w:spacing w:val="-1"/>
          <w:position w:val="-11"/>
        </w:rPr>
        <w:t xml:space="preserve"> </w:t>
      </w:r>
      <w:r>
        <w:rPr>
          <w:position w:val="-11"/>
        </w:rPr>
        <w:t xml:space="preserve">= </w:t>
      </w:r>
      <w:r>
        <w:rPr>
          <w:rFonts w:ascii="Cambria Math"/>
          <w:spacing w:val="-2"/>
          <w:w w:val="166"/>
          <w:position w:val="-11"/>
        </w:rPr>
        <w:t xml:space="preserve"> </w:t>
      </w:r>
      <w:r>
        <w:rPr>
          <w:rFonts w:ascii="Cambria Math"/>
          <w:w w:val="252"/>
        </w:rPr>
        <w:t xml:space="preserve"> </w:t>
      </w:r>
      <w:r>
        <w:rPr>
          <w:rFonts w:ascii="Cambria Math"/>
          <w:w w:val="93"/>
        </w:rPr>
        <w:t xml:space="preserve"> </w:t>
      </w:r>
      <w:r>
        <w:rPr>
          <w:rFonts w:ascii="Cambria Math"/>
          <w:w w:val="252"/>
        </w:rPr>
        <w:t xml:space="preserve">     </w:t>
      </w:r>
      <w:r>
        <w:rPr>
          <w:rFonts w:ascii="Cambria Math"/>
          <w:spacing w:val="-2"/>
          <w:w w:val="252"/>
        </w:rPr>
        <w:t xml:space="preserve"> </w:t>
      </w:r>
      <w:r>
        <w:rPr>
          <w:rFonts w:ascii="Cambria Math"/>
          <w:w w:val="252"/>
        </w:rPr>
        <w:t xml:space="preserve">   </w:t>
      </w:r>
      <w:r>
        <w:rPr>
          <w:rFonts w:ascii="Cambria Math"/>
        </w:rPr>
        <w:tab/>
      </w:r>
      <w:r>
        <w:rPr>
          <w:rFonts w:ascii="Cambria Math"/>
          <w:w w:val="252"/>
        </w:rPr>
        <w:t xml:space="preserve"> </w:t>
      </w:r>
      <w:r>
        <w:rPr>
          <w:rFonts w:ascii="Cambria Math"/>
          <w:w w:val="93"/>
        </w:rPr>
        <w:t xml:space="preserve"> </w:t>
      </w:r>
      <w:r>
        <w:rPr>
          <w:rFonts w:ascii="Cambria Math"/>
          <w:w w:val="252"/>
        </w:rPr>
        <w:t xml:space="preserve">     </w:t>
      </w:r>
      <w:r>
        <w:rPr>
          <w:rFonts w:ascii="Cambria Math"/>
          <w:spacing w:val="-2"/>
          <w:w w:val="252"/>
        </w:rPr>
        <w:t xml:space="preserve"> </w:t>
      </w:r>
      <w:r>
        <w:rPr>
          <w:rFonts w:ascii="Cambria Math"/>
          <w:w w:val="252"/>
        </w:rPr>
        <w:t xml:space="preserve">   </w:t>
      </w:r>
      <w:r>
        <w:rPr>
          <w:rFonts w:ascii="Cambria Math"/>
          <w:w w:val="166"/>
          <w:position w:val="-11"/>
        </w:rPr>
        <w:t xml:space="preserve"> </w:t>
      </w:r>
    </w:p>
    <w:p w:rsidR="004459C3" w:rsidRDefault="0045246A">
      <w:pPr>
        <w:pStyle w:val="BodyText"/>
        <w:tabs>
          <w:tab w:val="left" w:pos="1856"/>
        </w:tabs>
        <w:spacing w:line="198" w:lineRule="exact"/>
        <w:ind w:left="373"/>
        <w:jc w:val="center"/>
        <w:rPr>
          <w:rFonts w:ascii="Cambria Math"/>
        </w:rPr>
      </w:pPr>
      <w:r>
        <w:rPr>
          <w:rFonts w:ascii="Cambria Math"/>
          <w:w w:val="252"/>
        </w:rPr>
        <w:t xml:space="preserve"> </w:t>
      </w:r>
      <w:r>
        <w:rPr>
          <w:rFonts w:ascii="Cambria Math"/>
          <w:w w:val="93"/>
        </w:rPr>
        <w:t xml:space="preserve"> </w:t>
      </w:r>
      <w:r>
        <w:rPr>
          <w:rFonts w:ascii="Cambria Math"/>
          <w:w w:val="252"/>
        </w:rPr>
        <w:t xml:space="preserve">     </w:t>
      </w:r>
      <w:r>
        <w:rPr>
          <w:rFonts w:ascii="Cambria Math"/>
          <w:spacing w:val="-2"/>
          <w:w w:val="252"/>
        </w:rPr>
        <w:t xml:space="preserve"> </w:t>
      </w:r>
      <w:r>
        <w:rPr>
          <w:rFonts w:ascii="Cambria Math"/>
          <w:w w:val="252"/>
        </w:rPr>
        <w:t xml:space="preserve">   </w:t>
      </w:r>
      <w:r>
        <w:rPr>
          <w:rFonts w:ascii="Cambria Math"/>
        </w:rPr>
        <w:tab/>
      </w:r>
      <w:r>
        <w:rPr>
          <w:rFonts w:ascii="Cambria Math"/>
          <w:w w:val="252"/>
        </w:rPr>
        <w:t xml:space="preserve"> </w:t>
      </w:r>
      <w:r>
        <w:rPr>
          <w:rFonts w:ascii="Cambria Math"/>
          <w:w w:val="93"/>
        </w:rPr>
        <w:t xml:space="preserve"> </w:t>
      </w:r>
      <w:r>
        <w:rPr>
          <w:rFonts w:ascii="Cambria Math"/>
          <w:w w:val="252"/>
        </w:rPr>
        <w:t xml:space="preserve">     </w:t>
      </w:r>
      <w:r>
        <w:rPr>
          <w:rFonts w:ascii="Cambria Math"/>
          <w:spacing w:val="-2"/>
          <w:w w:val="252"/>
        </w:rPr>
        <w:t xml:space="preserve"> </w:t>
      </w:r>
      <w:r>
        <w:rPr>
          <w:rFonts w:ascii="Cambria Math"/>
          <w:w w:val="252"/>
        </w:rPr>
        <w:t xml:space="preserve">   </w:t>
      </w:r>
    </w:p>
    <w:p w:rsidR="004459C3" w:rsidRDefault="004459C3">
      <w:pPr>
        <w:pStyle w:val="BodyText"/>
        <w:rPr>
          <w:rFonts w:ascii="Cambria Math"/>
          <w:sz w:val="16"/>
        </w:rPr>
      </w:pPr>
    </w:p>
    <w:p w:rsidR="004459C3" w:rsidRDefault="0045246A">
      <w:pPr>
        <w:pStyle w:val="BodyText"/>
        <w:spacing w:before="91" w:line="360" w:lineRule="auto"/>
        <w:ind w:left="760" w:right="943"/>
        <w:jc w:val="both"/>
      </w:pPr>
      <w:r>
        <w:t>As the non-diagonal elements in this covariance matrix are positive, it would be expected that both the x and y variable increase together.</w:t>
      </w:r>
    </w:p>
    <w:p w:rsidR="004459C3" w:rsidRDefault="004459C3">
      <w:pPr>
        <w:pStyle w:val="BodyText"/>
        <w:spacing w:before="1"/>
        <w:rPr>
          <w:sz w:val="21"/>
        </w:rPr>
      </w:pPr>
    </w:p>
    <w:p w:rsidR="004459C3" w:rsidRDefault="0045246A">
      <w:pPr>
        <w:pStyle w:val="Heading3"/>
        <w:jc w:val="both"/>
      </w:pPr>
      <w:r>
        <w:t>Step 4: Calculate the Eigenvectors and Eigenvalues of the Covariance Matrix</w:t>
      </w:r>
    </w:p>
    <w:p w:rsidR="004459C3" w:rsidRDefault="0045246A">
      <w:pPr>
        <w:pStyle w:val="BodyText"/>
        <w:spacing w:before="124" w:line="360" w:lineRule="auto"/>
        <w:ind w:left="760" w:right="941"/>
        <w:jc w:val="both"/>
      </w:pPr>
      <w:r>
        <w:t>Since the covariance matrix is square, the eigenvectors and eigenvalues for the matrix can be calculated. This step is most important, as it helps to get useful information about the data. By this we can determine the eigenvectors and eigenvalues are given below-</w:t>
      </w:r>
    </w:p>
    <w:p w:rsidR="004459C3" w:rsidRDefault="004459C3">
      <w:pPr>
        <w:pStyle w:val="BodyText"/>
        <w:spacing w:before="2"/>
        <w:rPr>
          <w:sz w:val="26"/>
        </w:rPr>
      </w:pPr>
    </w:p>
    <w:p w:rsidR="004459C3" w:rsidRDefault="0045246A">
      <w:pPr>
        <w:pStyle w:val="BodyText"/>
        <w:spacing w:before="1" w:line="193" w:lineRule="exact"/>
        <w:ind w:left="813" w:right="987"/>
        <w:jc w:val="center"/>
        <w:rPr>
          <w:rFonts w:ascii="Cambria Math"/>
        </w:rPr>
      </w:pPr>
      <w:r>
        <w:t xml:space="preserve">Eigenvalue = </w:t>
      </w:r>
      <w:r>
        <w:rPr>
          <w:rFonts w:ascii="Cambria Math"/>
          <w:w w:val="166"/>
        </w:rPr>
        <w:t xml:space="preserve"> </w:t>
      </w:r>
      <w:r>
        <w:rPr>
          <w:rFonts w:ascii="Cambria Math"/>
          <w:w w:val="252"/>
          <w:position w:val="12"/>
        </w:rPr>
        <w:t xml:space="preserve"> </w:t>
      </w:r>
      <w:r>
        <w:rPr>
          <w:rFonts w:ascii="Cambria Math"/>
          <w:w w:val="93"/>
          <w:position w:val="12"/>
        </w:rPr>
        <w:t xml:space="preserve"> </w:t>
      </w:r>
      <w:r>
        <w:rPr>
          <w:rFonts w:ascii="Cambria Math"/>
          <w:w w:val="252"/>
          <w:position w:val="12"/>
        </w:rPr>
        <w:t xml:space="preserve">          </w:t>
      </w:r>
      <w:r>
        <w:rPr>
          <w:rFonts w:ascii="Cambria Math"/>
          <w:w w:val="166"/>
        </w:rPr>
        <w:t xml:space="preserve"> </w:t>
      </w:r>
    </w:p>
    <w:p w:rsidR="004459C3" w:rsidRDefault="0045246A">
      <w:pPr>
        <w:pStyle w:val="BodyText"/>
        <w:spacing w:line="198" w:lineRule="exact"/>
        <w:ind w:left="1048"/>
        <w:jc w:val="center"/>
        <w:rPr>
          <w:rFonts w:ascii="Cambria Math"/>
        </w:rPr>
      </w:pPr>
      <w:r>
        <w:rPr>
          <w:rFonts w:ascii="Cambria Math"/>
          <w:w w:val="252"/>
        </w:rPr>
        <w:t xml:space="preserve"> </w:t>
      </w:r>
      <w:r>
        <w:rPr>
          <w:rFonts w:ascii="Cambria Math"/>
          <w:w w:val="93"/>
        </w:rPr>
        <w:t xml:space="preserve"> </w:t>
      </w:r>
      <w:r>
        <w:rPr>
          <w:rFonts w:ascii="Cambria Math"/>
          <w:w w:val="252"/>
        </w:rPr>
        <w:t xml:space="preserve">    </w:t>
      </w:r>
      <w:r>
        <w:rPr>
          <w:rFonts w:ascii="Cambria Math"/>
          <w:spacing w:val="-2"/>
          <w:w w:val="252"/>
        </w:rPr>
        <w:t xml:space="preserve"> </w:t>
      </w:r>
      <w:r>
        <w:rPr>
          <w:rFonts w:ascii="Cambria Math"/>
          <w:w w:val="252"/>
        </w:rPr>
        <w:t xml:space="preserve">   </w:t>
      </w:r>
    </w:p>
    <w:p w:rsidR="004459C3" w:rsidRDefault="004459C3">
      <w:pPr>
        <w:pStyle w:val="BodyText"/>
        <w:spacing w:before="2"/>
        <w:rPr>
          <w:rFonts w:ascii="Cambria Math"/>
          <w:sz w:val="25"/>
        </w:rPr>
      </w:pPr>
    </w:p>
    <w:p w:rsidR="004459C3" w:rsidRDefault="0045246A">
      <w:pPr>
        <w:pStyle w:val="BodyText"/>
        <w:tabs>
          <w:tab w:val="left" w:pos="3024"/>
        </w:tabs>
        <w:spacing w:line="193" w:lineRule="exact"/>
        <w:ind w:right="172"/>
        <w:jc w:val="center"/>
        <w:rPr>
          <w:rFonts w:ascii="Cambria Math"/>
        </w:rPr>
      </w:pPr>
      <w:r>
        <w:rPr>
          <w:position w:val="-11"/>
        </w:rPr>
        <w:t>Eigenvector =</w:t>
      </w:r>
      <w:r>
        <w:rPr>
          <w:spacing w:val="-3"/>
          <w:position w:val="-11"/>
        </w:rPr>
        <w:t xml:space="preserve"> </w:t>
      </w:r>
      <w:r>
        <w:rPr>
          <w:rFonts w:ascii="Cambria Math"/>
          <w:w w:val="166"/>
          <w:position w:val="-11"/>
        </w:rPr>
        <w:t xml:space="preserve"> </w:t>
      </w:r>
      <w:r>
        <w:rPr>
          <w:rFonts w:ascii="Cambria Math"/>
          <w:w w:val="340"/>
        </w:rPr>
        <w:t xml:space="preserve"> </w:t>
      </w:r>
      <w:r>
        <w:rPr>
          <w:rFonts w:ascii="Cambria Math"/>
          <w:w w:val="252"/>
        </w:rPr>
        <w:t xml:space="preserve"> </w:t>
      </w:r>
      <w:r>
        <w:rPr>
          <w:rFonts w:ascii="Cambria Math"/>
          <w:w w:val="93"/>
        </w:rPr>
        <w:t xml:space="preserve"> </w:t>
      </w:r>
      <w:r>
        <w:rPr>
          <w:rFonts w:ascii="Cambria Math"/>
          <w:w w:val="252"/>
        </w:rPr>
        <w:t xml:space="preserve"> </w:t>
      </w:r>
      <w:r>
        <w:rPr>
          <w:rFonts w:ascii="Cambria Math"/>
          <w:spacing w:val="-3"/>
          <w:w w:val="252"/>
        </w:rPr>
        <w:t xml:space="preserve"> </w:t>
      </w:r>
      <w:r>
        <w:rPr>
          <w:rFonts w:ascii="Cambria Math"/>
          <w:w w:val="252"/>
        </w:rPr>
        <w:t xml:space="preserve">   </w:t>
      </w:r>
      <w:r>
        <w:rPr>
          <w:rFonts w:ascii="Cambria Math"/>
          <w:spacing w:val="-2"/>
          <w:w w:val="252"/>
        </w:rPr>
        <w:t xml:space="preserve"> </w:t>
      </w:r>
      <w:r>
        <w:rPr>
          <w:rFonts w:ascii="Cambria Math"/>
          <w:w w:val="252"/>
        </w:rPr>
        <w:t xml:space="preserve">   </w:t>
      </w:r>
      <w:r>
        <w:rPr>
          <w:rFonts w:ascii="Cambria Math"/>
        </w:rPr>
        <w:tab/>
      </w:r>
      <w:r>
        <w:rPr>
          <w:rFonts w:ascii="Cambria Math"/>
          <w:spacing w:val="1"/>
          <w:w w:val="340"/>
        </w:rPr>
        <w:t xml:space="preserve"> </w:t>
      </w:r>
      <w:r>
        <w:rPr>
          <w:rFonts w:ascii="Cambria Math"/>
          <w:w w:val="252"/>
        </w:rPr>
        <w:t xml:space="preserve"> </w:t>
      </w:r>
      <w:r>
        <w:rPr>
          <w:rFonts w:ascii="Cambria Math"/>
          <w:w w:val="93"/>
        </w:rPr>
        <w:t xml:space="preserve"> </w:t>
      </w:r>
      <w:r>
        <w:rPr>
          <w:rFonts w:ascii="Cambria Math"/>
          <w:w w:val="252"/>
        </w:rPr>
        <w:t xml:space="preserve">   </w:t>
      </w:r>
      <w:r>
        <w:rPr>
          <w:rFonts w:ascii="Cambria Math"/>
          <w:spacing w:val="-2"/>
          <w:w w:val="252"/>
        </w:rPr>
        <w:t xml:space="preserve"> </w:t>
      </w:r>
      <w:r>
        <w:rPr>
          <w:rFonts w:ascii="Cambria Math"/>
          <w:w w:val="252"/>
        </w:rPr>
        <w:t xml:space="preserve">   </w:t>
      </w:r>
      <w:r>
        <w:rPr>
          <w:rFonts w:ascii="Cambria Math"/>
          <w:spacing w:val="-2"/>
          <w:w w:val="252"/>
        </w:rPr>
        <w:t xml:space="preserve"> </w:t>
      </w:r>
      <w:r>
        <w:rPr>
          <w:rFonts w:ascii="Cambria Math"/>
          <w:spacing w:val="-1"/>
          <w:w w:val="252"/>
        </w:rPr>
        <w:t xml:space="preserve"> </w:t>
      </w:r>
      <w:r>
        <w:rPr>
          <w:rFonts w:ascii="Cambria Math"/>
          <w:w w:val="166"/>
          <w:position w:val="-11"/>
        </w:rPr>
        <w:t xml:space="preserve"> </w:t>
      </w:r>
    </w:p>
    <w:p w:rsidR="004459C3" w:rsidRDefault="0045246A">
      <w:pPr>
        <w:pStyle w:val="BodyText"/>
        <w:tabs>
          <w:tab w:val="left" w:pos="6199"/>
        </w:tabs>
        <w:spacing w:line="198" w:lineRule="exact"/>
        <w:ind w:left="4634"/>
        <w:rPr>
          <w:rFonts w:ascii="Cambria Math"/>
        </w:rPr>
      </w:pPr>
      <w:r>
        <w:rPr>
          <w:rFonts w:ascii="Cambria Math"/>
          <w:w w:val="252"/>
        </w:rPr>
        <w:t xml:space="preserve"> </w:t>
      </w:r>
      <w:r>
        <w:rPr>
          <w:rFonts w:ascii="Cambria Math"/>
          <w:w w:val="93"/>
        </w:rPr>
        <w:t xml:space="preserve"> </w:t>
      </w:r>
      <w:r>
        <w:rPr>
          <w:rFonts w:ascii="Cambria Math"/>
          <w:w w:val="252"/>
        </w:rPr>
        <w:t xml:space="preserve">    </w:t>
      </w:r>
      <w:r>
        <w:rPr>
          <w:rFonts w:ascii="Cambria Math"/>
          <w:spacing w:val="-2"/>
          <w:w w:val="252"/>
        </w:rPr>
        <w:t xml:space="preserve"> </w:t>
      </w:r>
      <w:r>
        <w:rPr>
          <w:rFonts w:ascii="Cambria Math"/>
          <w:w w:val="252"/>
        </w:rPr>
        <w:t xml:space="preserve">    </w:t>
      </w:r>
      <w:r>
        <w:rPr>
          <w:rFonts w:ascii="Cambria Math"/>
        </w:rPr>
        <w:tab/>
      </w:r>
      <w:r>
        <w:rPr>
          <w:rFonts w:ascii="Cambria Math"/>
          <w:spacing w:val="1"/>
          <w:w w:val="340"/>
        </w:rPr>
        <w:t xml:space="preserve"> </w:t>
      </w:r>
      <w:r>
        <w:rPr>
          <w:rFonts w:ascii="Cambria Math"/>
          <w:w w:val="252"/>
        </w:rPr>
        <w:t xml:space="preserve"> </w:t>
      </w:r>
      <w:r>
        <w:rPr>
          <w:rFonts w:ascii="Cambria Math"/>
          <w:w w:val="93"/>
        </w:rPr>
        <w:t xml:space="preserve"> </w:t>
      </w:r>
      <w:r>
        <w:rPr>
          <w:rFonts w:ascii="Cambria Math"/>
          <w:w w:val="252"/>
        </w:rPr>
        <w:t xml:space="preserve">   </w:t>
      </w:r>
      <w:r>
        <w:rPr>
          <w:rFonts w:ascii="Cambria Math"/>
          <w:spacing w:val="-2"/>
          <w:w w:val="252"/>
        </w:rPr>
        <w:t xml:space="preserve"> </w:t>
      </w:r>
      <w:r>
        <w:rPr>
          <w:rFonts w:ascii="Cambria Math"/>
          <w:w w:val="252"/>
        </w:rPr>
        <w:t xml:space="preserve">   </w:t>
      </w:r>
      <w:r>
        <w:rPr>
          <w:rFonts w:ascii="Cambria Math"/>
          <w:spacing w:val="-2"/>
          <w:w w:val="252"/>
        </w:rPr>
        <w:t xml:space="preserve"> </w:t>
      </w:r>
      <w:r>
        <w:rPr>
          <w:rFonts w:ascii="Cambria Math"/>
          <w:w w:val="252"/>
        </w:rPr>
        <w:t xml:space="preserve"> </w:t>
      </w:r>
    </w:p>
    <w:p w:rsidR="004459C3" w:rsidRDefault="0045246A">
      <w:pPr>
        <w:pStyle w:val="BodyText"/>
        <w:spacing w:before="185" w:line="360" w:lineRule="auto"/>
        <w:ind w:left="760" w:right="938"/>
        <w:jc w:val="both"/>
      </w:pPr>
      <w:r>
        <w:t>It is important to notice that these eigenvectors are both unit eigenvectors as it is very important for PCA. Also, in most of the statistical software packages develop a unit eigenvectors.</w:t>
      </w:r>
    </w:p>
    <w:p w:rsidR="004459C3" w:rsidRDefault="004459C3">
      <w:pPr>
        <w:pStyle w:val="BodyText"/>
        <w:rPr>
          <w:sz w:val="21"/>
        </w:rPr>
      </w:pPr>
    </w:p>
    <w:p w:rsidR="004459C3" w:rsidRDefault="0045246A">
      <w:pPr>
        <w:pStyle w:val="Heading3"/>
        <w:spacing w:before="1"/>
        <w:jc w:val="both"/>
      </w:pPr>
      <w:r>
        <w:t>Step 5: Choosing Components and Forming a Feature Vector</w:t>
      </w:r>
    </w:p>
    <w:p w:rsidR="004459C3" w:rsidRDefault="0045246A">
      <w:pPr>
        <w:pStyle w:val="BodyText"/>
        <w:spacing w:before="123" w:line="360" w:lineRule="auto"/>
        <w:ind w:left="760" w:right="934"/>
        <w:jc w:val="both"/>
      </w:pPr>
      <w:r>
        <w:t xml:space="preserve">Here is the notion where data compression and reduced dimensionality comes into play. If we look at the eigenvectors and eigenvalues from the previous section, we will notice that the eigenvalues are quite different values. In fact, it turns out that the eigenvector with the highest eigenvalue is the principle component of the data set. The eigenvector with the largest eigenvalue was the one that pointed down the middle of the data. It is the most significant relationship between the data dimensions. In general, once eigenvectors are found from the covariance matrix, the next step is to order them by eigenvalue, </w:t>
      </w:r>
      <w:proofErr w:type="gramStart"/>
      <w:r>
        <w:t>highest  to</w:t>
      </w:r>
      <w:proofErr w:type="gramEnd"/>
      <w:r>
        <w:t xml:space="preserve"> lowest. This gives you the components in order of significance. After that components with lesser significance were ignored. If the eigenvalues are small, the information will be much more accurate. If some the components were leaves out, the final data set will have fewer dimensions than the original. To be precise, if we originally have dimensions in our data, we would have calculated eigenvectors and eigenvalues, and then we choose only the first eigenvectors, then the final data set has only dimensions. What needs to be done now is we need to form a feature vector, which is just a fancy name for a matrix of</w:t>
      </w:r>
    </w:p>
    <w:p w:rsidR="004459C3" w:rsidRDefault="004459C3">
      <w:pPr>
        <w:spacing w:line="360" w:lineRule="auto"/>
        <w:jc w:val="both"/>
        <w:sectPr w:rsidR="004459C3">
          <w:pgSz w:w="12240" w:h="15840"/>
          <w:pgMar w:top="1320" w:right="500" w:bottom="1360" w:left="680" w:header="720" w:footer="1163" w:gutter="0"/>
          <w:cols w:space="720"/>
        </w:sectPr>
      </w:pPr>
    </w:p>
    <w:p w:rsidR="004459C3" w:rsidRDefault="004459C3">
      <w:pPr>
        <w:pStyle w:val="BodyText"/>
        <w:spacing w:before="10"/>
        <w:rPr>
          <w:sz w:val="14"/>
        </w:rPr>
      </w:pPr>
    </w:p>
    <w:p w:rsidR="004459C3" w:rsidRDefault="0045246A">
      <w:pPr>
        <w:pStyle w:val="BodyText"/>
        <w:spacing w:before="92" w:line="360" w:lineRule="auto"/>
        <w:ind w:left="760" w:right="937"/>
      </w:pPr>
      <w:proofErr w:type="gramStart"/>
      <w:r>
        <w:t>vectors</w:t>
      </w:r>
      <w:proofErr w:type="gramEnd"/>
      <w:r>
        <w:t>. This is constructed by taking the eigenvectors that we want to keep from the list of eigenvectors, and forming a matrix with these eigenvectors in the columns.</w:t>
      </w:r>
    </w:p>
    <w:p w:rsidR="004459C3" w:rsidRDefault="0045246A">
      <w:pPr>
        <w:pStyle w:val="BodyText"/>
        <w:tabs>
          <w:tab w:val="left" w:leader="dot" w:pos="6802"/>
        </w:tabs>
        <w:spacing w:line="252" w:lineRule="exact"/>
        <w:ind w:left="3669"/>
      </w:pPr>
      <w:r>
        <w:t>Feature Vector</w:t>
      </w:r>
      <w:r>
        <w:rPr>
          <w:spacing w:val="-2"/>
        </w:rPr>
        <w:t xml:space="preserve"> </w:t>
      </w:r>
      <w:r>
        <w:t>=</w:t>
      </w:r>
      <w:r>
        <w:rPr>
          <w:spacing w:val="-2"/>
        </w:rPr>
        <w:t xml:space="preserve"> </w:t>
      </w:r>
      <w:r>
        <w:t>(eig</w:t>
      </w:r>
      <w:r>
        <w:rPr>
          <w:vertAlign w:val="subscript"/>
        </w:rPr>
        <w:t>1</w:t>
      </w:r>
      <w:r>
        <w:t>eig</w:t>
      </w:r>
      <w:r>
        <w:rPr>
          <w:vertAlign w:val="subscript"/>
        </w:rPr>
        <w:t>2</w:t>
      </w:r>
      <w:r>
        <w:t>eig</w:t>
      </w:r>
      <w:r>
        <w:rPr>
          <w:vertAlign w:val="subscript"/>
        </w:rPr>
        <w:t>3</w:t>
      </w:r>
      <w:r>
        <w:rPr>
          <w:position w:val="-2"/>
        </w:rPr>
        <w:tab/>
      </w:r>
      <w:proofErr w:type="spellStart"/>
      <w:r>
        <w:t>eig</w:t>
      </w:r>
      <w:r>
        <w:rPr>
          <w:vertAlign w:val="subscript"/>
        </w:rPr>
        <w:t>n</w:t>
      </w:r>
      <w:proofErr w:type="spellEnd"/>
      <w:r>
        <w:t>)</w:t>
      </w:r>
    </w:p>
    <w:p w:rsidR="004459C3" w:rsidRDefault="004459C3">
      <w:pPr>
        <w:pStyle w:val="BodyText"/>
        <w:spacing w:before="3"/>
        <w:rPr>
          <w:sz w:val="28"/>
        </w:rPr>
      </w:pPr>
    </w:p>
    <w:p w:rsidR="004459C3" w:rsidRDefault="0045246A">
      <w:pPr>
        <w:pStyle w:val="BodyText"/>
        <w:spacing w:line="362" w:lineRule="auto"/>
        <w:ind w:left="760" w:right="937"/>
      </w:pPr>
      <w:r>
        <w:t>Given with the example set of data, and the fact that here will be 2 eigenvectors, that means there will be two choices. A feature vector can be form with either of the</w:t>
      </w:r>
      <w:r>
        <w:rPr>
          <w:spacing w:val="-8"/>
        </w:rPr>
        <w:t xml:space="preserve"> </w:t>
      </w:r>
      <w:r>
        <w:t>eigenvectors-</w:t>
      </w:r>
    </w:p>
    <w:p w:rsidR="004459C3" w:rsidRDefault="0045246A">
      <w:pPr>
        <w:pStyle w:val="BodyText"/>
        <w:tabs>
          <w:tab w:val="left" w:pos="1727"/>
        </w:tabs>
        <w:spacing w:before="99" w:line="197" w:lineRule="exact"/>
        <w:ind w:right="171"/>
        <w:jc w:val="center"/>
        <w:rPr>
          <w:rFonts w:ascii="Cambria Math"/>
        </w:rPr>
      </w:pPr>
      <w:r>
        <w:rPr>
          <w:rFonts w:ascii="Cambria Math"/>
          <w:w w:val="166"/>
          <w:position w:val="-11"/>
        </w:rPr>
        <w:t xml:space="preserve"> </w:t>
      </w:r>
      <w:r>
        <w:rPr>
          <w:rFonts w:ascii="Cambria Math"/>
          <w:position w:val="-11"/>
        </w:rPr>
        <w:t xml:space="preserve"> </w:t>
      </w:r>
      <w:r>
        <w:rPr>
          <w:rFonts w:ascii="Cambria Math"/>
          <w:spacing w:val="-15"/>
          <w:position w:val="-11"/>
        </w:rPr>
        <w:t xml:space="preserve"> </w:t>
      </w:r>
      <w:r>
        <w:rPr>
          <w:rFonts w:ascii="Cambria Math"/>
          <w:w w:val="252"/>
        </w:rPr>
        <w:t xml:space="preserve"> </w:t>
      </w:r>
      <w:r>
        <w:rPr>
          <w:rFonts w:ascii="Cambria Math"/>
          <w:w w:val="93"/>
        </w:rPr>
        <w:t xml:space="preserve"> </w:t>
      </w:r>
      <w:r>
        <w:rPr>
          <w:rFonts w:ascii="Cambria Math"/>
          <w:w w:val="252"/>
        </w:rPr>
        <w:t xml:space="preserve">  </w:t>
      </w:r>
      <w:r>
        <w:rPr>
          <w:rFonts w:ascii="Cambria Math"/>
          <w:spacing w:val="-3"/>
          <w:w w:val="252"/>
        </w:rPr>
        <w:t xml:space="preserve"> </w:t>
      </w:r>
      <w:r>
        <w:rPr>
          <w:rFonts w:ascii="Cambria Math"/>
          <w:w w:val="252"/>
        </w:rPr>
        <w:t xml:space="preserve">   </w:t>
      </w:r>
      <w:r>
        <w:rPr>
          <w:rFonts w:ascii="Cambria Math"/>
          <w:spacing w:val="-2"/>
          <w:w w:val="252"/>
        </w:rPr>
        <w:t xml:space="preserve"> </w:t>
      </w:r>
      <w:r>
        <w:rPr>
          <w:rFonts w:ascii="Cambria Math"/>
          <w:w w:val="252"/>
        </w:rPr>
        <w:t xml:space="preserve">  </w:t>
      </w:r>
      <w:r>
        <w:rPr>
          <w:rFonts w:ascii="Cambria Math"/>
        </w:rPr>
        <w:tab/>
      </w:r>
      <w:r>
        <w:rPr>
          <w:rFonts w:ascii="Cambria Math"/>
          <w:w w:val="340"/>
        </w:rPr>
        <w:t xml:space="preserve"> </w:t>
      </w:r>
      <w:r>
        <w:rPr>
          <w:rFonts w:ascii="Cambria Math"/>
          <w:w w:val="252"/>
        </w:rPr>
        <w:t xml:space="preserve"> </w:t>
      </w:r>
      <w:r>
        <w:rPr>
          <w:rFonts w:ascii="Cambria Math"/>
          <w:w w:val="93"/>
        </w:rPr>
        <w:t xml:space="preserve"> </w:t>
      </w:r>
      <w:r>
        <w:rPr>
          <w:rFonts w:ascii="Cambria Math"/>
          <w:w w:val="252"/>
        </w:rPr>
        <w:t xml:space="preserve"> </w:t>
      </w:r>
      <w:r>
        <w:rPr>
          <w:rFonts w:ascii="Cambria Math"/>
          <w:spacing w:val="-3"/>
          <w:w w:val="252"/>
        </w:rPr>
        <w:t xml:space="preserve"> </w:t>
      </w:r>
      <w:r>
        <w:rPr>
          <w:rFonts w:ascii="Cambria Math"/>
          <w:w w:val="252"/>
        </w:rPr>
        <w:t xml:space="preserve">   </w:t>
      </w:r>
      <w:r>
        <w:rPr>
          <w:rFonts w:ascii="Cambria Math"/>
          <w:spacing w:val="-2"/>
          <w:w w:val="252"/>
        </w:rPr>
        <w:t xml:space="preserve"> </w:t>
      </w:r>
      <w:r>
        <w:rPr>
          <w:rFonts w:ascii="Cambria Math"/>
          <w:w w:val="252"/>
        </w:rPr>
        <w:t xml:space="preserve">   </w:t>
      </w:r>
      <w:r>
        <w:rPr>
          <w:rFonts w:ascii="Cambria Math"/>
          <w:w w:val="166"/>
          <w:position w:val="-11"/>
        </w:rPr>
        <w:t xml:space="preserve"> </w:t>
      </w:r>
    </w:p>
    <w:p w:rsidR="004459C3" w:rsidRDefault="0045246A">
      <w:pPr>
        <w:pStyle w:val="BodyText"/>
        <w:tabs>
          <w:tab w:val="left" w:pos="1648"/>
        </w:tabs>
        <w:spacing w:line="197" w:lineRule="exact"/>
        <w:ind w:right="173"/>
        <w:jc w:val="center"/>
        <w:rPr>
          <w:rFonts w:ascii="Cambria Math"/>
        </w:rPr>
      </w:pPr>
      <w:r>
        <w:rPr>
          <w:rFonts w:ascii="Cambria Math"/>
          <w:w w:val="340"/>
        </w:rPr>
        <w:t xml:space="preserve"> </w:t>
      </w:r>
      <w:r>
        <w:rPr>
          <w:rFonts w:ascii="Cambria Math"/>
          <w:w w:val="252"/>
        </w:rPr>
        <w:t xml:space="preserve"> </w:t>
      </w:r>
      <w:r>
        <w:rPr>
          <w:rFonts w:ascii="Cambria Math"/>
          <w:w w:val="93"/>
        </w:rPr>
        <w:t xml:space="preserve"> </w:t>
      </w:r>
      <w:r>
        <w:rPr>
          <w:rFonts w:ascii="Cambria Math"/>
          <w:w w:val="252"/>
        </w:rPr>
        <w:t xml:space="preserve">   </w:t>
      </w:r>
      <w:r>
        <w:rPr>
          <w:rFonts w:ascii="Cambria Math"/>
          <w:spacing w:val="-2"/>
          <w:w w:val="252"/>
        </w:rPr>
        <w:t xml:space="preserve"> </w:t>
      </w:r>
      <w:r>
        <w:rPr>
          <w:rFonts w:ascii="Cambria Math"/>
          <w:w w:val="252"/>
        </w:rPr>
        <w:t xml:space="preserve">   </w:t>
      </w:r>
      <w:r>
        <w:rPr>
          <w:rFonts w:ascii="Cambria Math"/>
          <w:spacing w:val="-2"/>
          <w:w w:val="252"/>
        </w:rPr>
        <w:t xml:space="preserve"> </w:t>
      </w:r>
      <w:r>
        <w:rPr>
          <w:rFonts w:ascii="Cambria Math"/>
          <w:w w:val="252"/>
        </w:rPr>
        <w:t xml:space="preserve"> </w:t>
      </w:r>
      <w:r>
        <w:rPr>
          <w:rFonts w:ascii="Cambria Math"/>
        </w:rPr>
        <w:tab/>
      </w:r>
      <w:r>
        <w:rPr>
          <w:rFonts w:ascii="Cambria Math"/>
          <w:w w:val="340"/>
        </w:rPr>
        <w:t xml:space="preserve"> </w:t>
      </w:r>
      <w:r>
        <w:rPr>
          <w:rFonts w:ascii="Cambria Math"/>
          <w:w w:val="252"/>
        </w:rPr>
        <w:t xml:space="preserve"> </w:t>
      </w:r>
      <w:r>
        <w:rPr>
          <w:rFonts w:ascii="Cambria Math"/>
          <w:w w:val="93"/>
        </w:rPr>
        <w:t xml:space="preserve"> </w:t>
      </w:r>
      <w:r>
        <w:rPr>
          <w:rFonts w:ascii="Cambria Math"/>
          <w:w w:val="252"/>
        </w:rPr>
        <w:t xml:space="preserve"> </w:t>
      </w:r>
      <w:r>
        <w:rPr>
          <w:rFonts w:ascii="Cambria Math"/>
          <w:spacing w:val="-3"/>
          <w:w w:val="252"/>
        </w:rPr>
        <w:t xml:space="preserve"> </w:t>
      </w:r>
      <w:r>
        <w:rPr>
          <w:rFonts w:ascii="Cambria Math"/>
          <w:w w:val="252"/>
        </w:rPr>
        <w:t xml:space="preserve">   </w:t>
      </w:r>
      <w:r>
        <w:rPr>
          <w:rFonts w:ascii="Cambria Math"/>
          <w:spacing w:val="-2"/>
          <w:w w:val="252"/>
        </w:rPr>
        <w:t xml:space="preserve"> </w:t>
      </w:r>
      <w:r>
        <w:rPr>
          <w:rFonts w:ascii="Cambria Math"/>
          <w:w w:val="252"/>
        </w:rPr>
        <w:t xml:space="preserve">   </w:t>
      </w:r>
    </w:p>
    <w:p w:rsidR="004459C3" w:rsidRDefault="004459C3">
      <w:pPr>
        <w:pStyle w:val="BodyText"/>
        <w:spacing w:before="9"/>
        <w:rPr>
          <w:rFonts w:ascii="Cambria Math"/>
          <w:sz w:val="15"/>
        </w:rPr>
      </w:pPr>
    </w:p>
    <w:p w:rsidR="004459C3" w:rsidRDefault="0045246A">
      <w:pPr>
        <w:pStyle w:val="BodyText"/>
        <w:spacing w:before="91" w:line="360" w:lineRule="auto"/>
        <w:ind w:left="760" w:right="938"/>
      </w:pPr>
      <w:proofErr w:type="gramStart"/>
      <w:r>
        <w:t>or</w:t>
      </w:r>
      <w:proofErr w:type="gramEnd"/>
      <w:r>
        <w:t>, the smaller one can be chosen to leave out, less significant component and only have a single column vector-</w:t>
      </w:r>
    </w:p>
    <w:p w:rsidR="004459C3" w:rsidRDefault="004459C3">
      <w:pPr>
        <w:pStyle w:val="BodyText"/>
        <w:rPr>
          <w:sz w:val="20"/>
        </w:rPr>
      </w:pPr>
    </w:p>
    <w:p w:rsidR="004459C3" w:rsidRDefault="004459C3">
      <w:pPr>
        <w:pStyle w:val="BodyText"/>
        <w:rPr>
          <w:sz w:val="20"/>
        </w:rPr>
      </w:pPr>
    </w:p>
    <w:p w:rsidR="004459C3" w:rsidRDefault="004459C3">
      <w:pPr>
        <w:pStyle w:val="BodyText"/>
        <w:rPr>
          <w:sz w:val="20"/>
        </w:rPr>
      </w:pPr>
    </w:p>
    <w:p w:rsidR="004459C3" w:rsidRDefault="004459C3">
      <w:pPr>
        <w:pStyle w:val="BodyText"/>
        <w:spacing w:before="4"/>
        <w:rPr>
          <w:sz w:val="16"/>
        </w:rPr>
      </w:pPr>
    </w:p>
    <w:p w:rsidR="004459C3" w:rsidRDefault="0045246A">
      <w:pPr>
        <w:pStyle w:val="BodyText"/>
        <w:spacing w:before="92"/>
        <w:ind w:left="760"/>
        <w:jc w:val="both"/>
      </w:pPr>
      <w:r>
        <w:t>The result of each of this step is used to develop a new data set in the next step.</w:t>
      </w:r>
    </w:p>
    <w:p w:rsidR="004459C3" w:rsidRDefault="004459C3">
      <w:pPr>
        <w:pStyle w:val="BodyText"/>
        <w:spacing w:before="10"/>
        <w:rPr>
          <w:sz w:val="28"/>
        </w:rPr>
      </w:pPr>
    </w:p>
    <w:p w:rsidR="004459C3" w:rsidRDefault="0045246A">
      <w:pPr>
        <w:pStyle w:val="Heading3"/>
        <w:spacing w:before="1"/>
        <w:jc w:val="both"/>
      </w:pPr>
      <w:r>
        <w:t>Step 5: Deriving the New Data Set</w:t>
      </w:r>
    </w:p>
    <w:p w:rsidR="004459C3" w:rsidRDefault="0045246A">
      <w:pPr>
        <w:pStyle w:val="BodyText"/>
        <w:spacing w:before="121" w:line="360" w:lineRule="auto"/>
        <w:ind w:left="760" w:right="943"/>
        <w:jc w:val="both"/>
      </w:pPr>
      <w:r>
        <w:t>Once the components (eigenvectors) chosen to keep in the data and a feature vector have been formed, then the transpose of the vector was calculated and multiply it on the left over of the original data set, transposed.</w:t>
      </w:r>
    </w:p>
    <w:p w:rsidR="004459C3" w:rsidRDefault="0045246A">
      <w:pPr>
        <w:pStyle w:val="BodyText"/>
        <w:spacing w:before="201"/>
        <w:ind w:left="760"/>
        <w:jc w:val="both"/>
      </w:pPr>
      <w:r>
        <w:t>Final Data = Row Feature Vector × Row Data Adjust</w:t>
      </w:r>
    </w:p>
    <w:p w:rsidR="004459C3" w:rsidRDefault="004459C3">
      <w:pPr>
        <w:pStyle w:val="BodyText"/>
        <w:spacing w:before="3"/>
        <w:rPr>
          <w:sz w:val="28"/>
        </w:rPr>
      </w:pPr>
    </w:p>
    <w:p w:rsidR="004459C3" w:rsidRDefault="0045246A">
      <w:pPr>
        <w:pStyle w:val="BodyText"/>
        <w:spacing w:before="1" w:line="360" w:lineRule="auto"/>
        <w:ind w:left="760" w:right="934"/>
        <w:jc w:val="both"/>
      </w:pPr>
      <w:r>
        <w:t>Where, Row Feature Vector is the matrix with the eigenvectors in the columns transposed so that the eigenvectors are now in the rows, with the most significant eigenvector at the top, and Row Data Adjust is the mean-adjusted data transposed, i.e. the data items are in each column, with each row holding a separate dimension. The transpose of the feature vector and the data were calculated first. Then the final data set, with data items in columns, and dimensions along rows were determined. It will give the original data solely in terms of the vectors that was taken into consideration. The original data set had two axes, x and y, so the new data set was in terms of them. It is possible to express data in terms of any two axes that depends on the statistician. If these axes are perpendicular, then the expression is the most efficient. That’s why eigenvectors are always perpendicular to each other. Here the original data have been changed in terms of the axes x and y to two newly developed eigenvectors. So, the new data set has reduced dimensionality, in terms of the vectors that satisfy the original data the most and leaving the unimportant eigenvectors. The new eigenvectors of the taken example is given</w:t>
      </w:r>
      <w:r>
        <w:rPr>
          <w:spacing w:val="-13"/>
        </w:rPr>
        <w:t xml:space="preserve"> </w:t>
      </w:r>
      <w:r>
        <w:t>below-</w:t>
      </w:r>
    </w:p>
    <w:p w:rsidR="004459C3" w:rsidRDefault="0045246A">
      <w:pPr>
        <w:pStyle w:val="BodyText"/>
        <w:spacing w:before="201"/>
        <w:ind w:left="760"/>
        <w:jc w:val="both"/>
      </w:pPr>
      <w:r>
        <w:rPr>
          <w:b/>
        </w:rPr>
        <w:t xml:space="preserve">Table 2: </w:t>
      </w:r>
      <w:r>
        <w:t>The table of data by applying the PCA analysis using both eigenvectors</w:t>
      </w:r>
    </w:p>
    <w:p w:rsidR="004459C3" w:rsidRDefault="004459C3">
      <w:pPr>
        <w:jc w:val="both"/>
        <w:sectPr w:rsidR="004459C3">
          <w:pgSz w:w="12240" w:h="15840"/>
          <w:pgMar w:top="1320" w:right="500" w:bottom="1360" w:left="680" w:header="720" w:footer="1163" w:gutter="0"/>
          <w:cols w:space="720"/>
        </w:sectPr>
      </w:pPr>
    </w:p>
    <w:p w:rsidR="004459C3" w:rsidRDefault="004459C3">
      <w:pPr>
        <w:pStyle w:val="BodyText"/>
        <w:rPr>
          <w:sz w:val="20"/>
        </w:rPr>
      </w:pPr>
    </w:p>
    <w:p w:rsidR="004459C3" w:rsidRDefault="004459C3">
      <w:pPr>
        <w:pStyle w:val="BodyText"/>
        <w:rPr>
          <w:sz w:val="20"/>
        </w:rPr>
      </w:pPr>
    </w:p>
    <w:p w:rsidR="004459C3" w:rsidRDefault="004459C3">
      <w:pPr>
        <w:pStyle w:val="BodyText"/>
        <w:rPr>
          <w:sz w:val="20"/>
        </w:rPr>
      </w:pPr>
    </w:p>
    <w:p w:rsidR="004459C3" w:rsidRDefault="004459C3">
      <w:pPr>
        <w:pStyle w:val="BodyText"/>
        <w:spacing w:before="8"/>
        <w:rPr>
          <w:sz w:val="13"/>
        </w:rPr>
      </w:pPr>
    </w:p>
    <w:tbl>
      <w:tblPr>
        <w:tblW w:w="0" w:type="auto"/>
        <w:tblInd w:w="3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6"/>
        <w:gridCol w:w="1476"/>
      </w:tblGrid>
      <w:tr w:rsidR="004459C3">
        <w:trPr>
          <w:trHeight w:val="253"/>
        </w:trPr>
        <w:tc>
          <w:tcPr>
            <w:tcW w:w="1476" w:type="dxa"/>
          </w:tcPr>
          <w:p w:rsidR="004459C3" w:rsidRDefault="0045246A">
            <w:pPr>
              <w:pStyle w:val="TableParagraph"/>
              <w:ind w:left="220"/>
              <w:jc w:val="left"/>
              <w:rPr>
                <w:b/>
              </w:rPr>
            </w:pPr>
            <w:r>
              <w:rPr>
                <w:b/>
              </w:rPr>
              <w:t>Variable X</w:t>
            </w:r>
          </w:p>
        </w:tc>
        <w:tc>
          <w:tcPr>
            <w:tcW w:w="1476" w:type="dxa"/>
          </w:tcPr>
          <w:p w:rsidR="004459C3" w:rsidRDefault="0045246A">
            <w:pPr>
              <w:pStyle w:val="TableParagraph"/>
              <w:ind w:left="220"/>
              <w:jc w:val="left"/>
              <w:rPr>
                <w:b/>
              </w:rPr>
            </w:pPr>
            <w:r>
              <w:rPr>
                <w:b/>
              </w:rPr>
              <w:t>Variable Y</w:t>
            </w:r>
          </w:p>
        </w:tc>
      </w:tr>
      <w:tr w:rsidR="004459C3">
        <w:trPr>
          <w:trHeight w:val="251"/>
        </w:trPr>
        <w:tc>
          <w:tcPr>
            <w:tcW w:w="1476" w:type="dxa"/>
          </w:tcPr>
          <w:p w:rsidR="004459C3" w:rsidRDefault="0045246A">
            <w:pPr>
              <w:pStyle w:val="TableParagraph"/>
              <w:spacing w:line="232" w:lineRule="exact"/>
              <w:ind w:left="177"/>
              <w:jc w:val="left"/>
            </w:pPr>
            <w:r>
              <w:t>-.827970186</w:t>
            </w:r>
          </w:p>
        </w:tc>
        <w:tc>
          <w:tcPr>
            <w:tcW w:w="1476" w:type="dxa"/>
          </w:tcPr>
          <w:p w:rsidR="004459C3" w:rsidRDefault="0045246A">
            <w:pPr>
              <w:pStyle w:val="TableParagraph"/>
              <w:spacing w:line="232" w:lineRule="exact"/>
              <w:ind w:left="177"/>
              <w:jc w:val="left"/>
            </w:pPr>
            <w:r>
              <w:t>-.175115307</w:t>
            </w:r>
          </w:p>
        </w:tc>
      </w:tr>
      <w:tr w:rsidR="004459C3">
        <w:trPr>
          <w:trHeight w:val="254"/>
        </w:trPr>
        <w:tc>
          <w:tcPr>
            <w:tcW w:w="1476" w:type="dxa"/>
          </w:tcPr>
          <w:p w:rsidR="004459C3" w:rsidRDefault="0045246A">
            <w:pPr>
              <w:pStyle w:val="TableParagraph"/>
              <w:ind w:left="215"/>
              <w:jc w:val="left"/>
            </w:pPr>
            <w:r>
              <w:t>1.77758033</w:t>
            </w:r>
          </w:p>
        </w:tc>
        <w:tc>
          <w:tcPr>
            <w:tcW w:w="1476" w:type="dxa"/>
          </w:tcPr>
          <w:p w:rsidR="004459C3" w:rsidRDefault="0045246A">
            <w:pPr>
              <w:pStyle w:val="TableParagraph"/>
              <w:ind w:left="215"/>
              <w:jc w:val="left"/>
            </w:pPr>
            <w:r>
              <w:t>.142857227</w:t>
            </w:r>
          </w:p>
        </w:tc>
      </w:tr>
      <w:tr w:rsidR="004459C3">
        <w:trPr>
          <w:trHeight w:val="251"/>
        </w:trPr>
        <w:tc>
          <w:tcPr>
            <w:tcW w:w="1476" w:type="dxa"/>
          </w:tcPr>
          <w:p w:rsidR="004459C3" w:rsidRDefault="0045246A">
            <w:pPr>
              <w:pStyle w:val="TableParagraph"/>
              <w:spacing w:line="232" w:lineRule="exact"/>
              <w:ind w:left="177"/>
              <w:jc w:val="left"/>
            </w:pPr>
            <w:r>
              <w:t>-.992197494</w:t>
            </w:r>
          </w:p>
        </w:tc>
        <w:tc>
          <w:tcPr>
            <w:tcW w:w="1476" w:type="dxa"/>
          </w:tcPr>
          <w:p w:rsidR="004459C3" w:rsidRDefault="0045246A">
            <w:pPr>
              <w:pStyle w:val="TableParagraph"/>
              <w:spacing w:line="232" w:lineRule="exact"/>
              <w:ind w:left="215"/>
              <w:jc w:val="left"/>
            </w:pPr>
            <w:r>
              <w:t>.384374989</w:t>
            </w:r>
          </w:p>
        </w:tc>
      </w:tr>
      <w:tr w:rsidR="004459C3">
        <w:trPr>
          <w:trHeight w:val="254"/>
        </w:trPr>
        <w:tc>
          <w:tcPr>
            <w:tcW w:w="1476" w:type="dxa"/>
          </w:tcPr>
          <w:p w:rsidR="004459C3" w:rsidRDefault="0045246A">
            <w:pPr>
              <w:pStyle w:val="TableParagraph"/>
              <w:ind w:left="177"/>
              <w:jc w:val="left"/>
            </w:pPr>
            <w:r>
              <w:t>-.274210416</w:t>
            </w:r>
          </w:p>
        </w:tc>
        <w:tc>
          <w:tcPr>
            <w:tcW w:w="1476" w:type="dxa"/>
          </w:tcPr>
          <w:p w:rsidR="004459C3" w:rsidRDefault="0045246A">
            <w:pPr>
              <w:pStyle w:val="TableParagraph"/>
              <w:ind w:left="215"/>
              <w:jc w:val="left"/>
            </w:pPr>
            <w:r>
              <w:t>.130417207</w:t>
            </w:r>
          </w:p>
        </w:tc>
      </w:tr>
      <w:tr w:rsidR="004459C3">
        <w:trPr>
          <w:trHeight w:val="253"/>
        </w:trPr>
        <w:tc>
          <w:tcPr>
            <w:tcW w:w="1476" w:type="dxa"/>
          </w:tcPr>
          <w:p w:rsidR="004459C3" w:rsidRDefault="0045246A">
            <w:pPr>
              <w:pStyle w:val="TableParagraph"/>
              <w:ind w:left="177"/>
              <w:jc w:val="left"/>
            </w:pPr>
            <w:r>
              <w:t>-1.67580142</w:t>
            </w:r>
          </w:p>
        </w:tc>
        <w:tc>
          <w:tcPr>
            <w:tcW w:w="1476" w:type="dxa"/>
          </w:tcPr>
          <w:p w:rsidR="004459C3" w:rsidRDefault="0045246A">
            <w:pPr>
              <w:pStyle w:val="TableParagraph"/>
              <w:ind w:left="177"/>
              <w:jc w:val="left"/>
            </w:pPr>
            <w:r>
              <w:t>-.209498461</w:t>
            </w:r>
          </w:p>
        </w:tc>
      </w:tr>
      <w:tr w:rsidR="004459C3">
        <w:trPr>
          <w:trHeight w:val="251"/>
        </w:trPr>
        <w:tc>
          <w:tcPr>
            <w:tcW w:w="1476" w:type="dxa"/>
          </w:tcPr>
          <w:p w:rsidR="004459C3" w:rsidRDefault="0045246A">
            <w:pPr>
              <w:pStyle w:val="TableParagraph"/>
              <w:spacing w:line="232" w:lineRule="exact"/>
              <w:ind w:left="177"/>
              <w:jc w:val="left"/>
            </w:pPr>
            <w:r>
              <w:t>-.912949103</w:t>
            </w:r>
          </w:p>
        </w:tc>
        <w:tc>
          <w:tcPr>
            <w:tcW w:w="1476" w:type="dxa"/>
          </w:tcPr>
          <w:p w:rsidR="004459C3" w:rsidRDefault="0045246A">
            <w:pPr>
              <w:pStyle w:val="TableParagraph"/>
              <w:spacing w:line="232" w:lineRule="exact"/>
              <w:ind w:left="215"/>
              <w:jc w:val="left"/>
            </w:pPr>
            <w:r>
              <w:t>.175282444</w:t>
            </w:r>
          </w:p>
        </w:tc>
      </w:tr>
      <w:tr w:rsidR="004459C3">
        <w:trPr>
          <w:trHeight w:val="253"/>
        </w:trPr>
        <w:tc>
          <w:tcPr>
            <w:tcW w:w="1476" w:type="dxa"/>
          </w:tcPr>
          <w:p w:rsidR="004459C3" w:rsidRDefault="0045246A">
            <w:pPr>
              <w:pStyle w:val="TableParagraph"/>
              <w:ind w:left="160"/>
              <w:jc w:val="left"/>
            </w:pPr>
            <w:r>
              <w:t>.0991094375</w:t>
            </w:r>
          </w:p>
        </w:tc>
        <w:tc>
          <w:tcPr>
            <w:tcW w:w="1476" w:type="dxa"/>
          </w:tcPr>
          <w:p w:rsidR="004459C3" w:rsidRDefault="0045246A">
            <w:pPr>
              <w:pStyle w:val="TableParagraph"/>
              <w:ind w:left="177"/>
              <w:jc w:val="left"/>
            </w:pPr>
            <w:r>
              <w:t>-.349824698</w:t>
            </w:r>
          </w:p>
        </w:tc>
      </w:tr>
      <w:tr w:rsidR="004459C3">
        <w:trPr>
          <w:trHeight w:val="251"/>
        </w:trPr>
        <w:tc>
          <w:tcPr>
            <w:tcW w:w="1476" w:type="dxa"/>
          </w:tcPr>
          <w:p w:rsidR="004459C3" w:rsidRDefault="0045246A">
            <w:pPr>
              <w:pStyle w:val="TableParagraph"/>
              <w:spacing w:line="232" w:lineRule="exact"/>
              <w:ind w:left="215"/>
              <w:jc w:val="left"/>
            </w:pPr>
            <w:r>
              <w:t>1.14457216</w:t>
            </w:r>
          </w:p>
        </w:tc>
        <w:tc>
          <w:tcPr>
            <w:tcW w:w="1476" w:type="dxa"/>
          </w:tcPr>
          <w:p w:rsidR="004459C3" w:rsidRDefault="0045246A">
            <w:pPr>
              <w:pStyle w:val="TableParagraph"/>
              <w:spacing w:line="232" w:lineRule="exact"/>
              <w:ind w:left="160"/>
              <w:jc w:val="left"/>
            </w:pPr>
            <w:r>
              <w:t>.0464172582</w:t>
            </w:r>
          </w:p>
        </w:tc>
      </w:tr>
      <w:tr w:rsidR="004459C3">
        <w:trPr>
          <w:trHeight w:val="253"/>
        </w:trPr>
        <w:tc>
          <w:tcPr>
            <w:tcW w:w="1476" w:type="dxa"/>
          </w:tcPr>
          <w:p w:rsidR="004459C3" w:rsidRDefault="0045246A">
            <w:pPr>
              <w:pStyle w:val="TableParagraph"/>
              <w:ind w:left="215"/>
              <w:jc w:val="left"/>
            </w:pPr>
            <w:r>
              <w:t>.438046137</w:t>
            </w:r>
          </w:p>
        </w:tc>
        <w:tc>
          <w:tcPr>
            <w:tcW w:w="1476" w:type="dxa"/>
          </w:tcPr>
          <w:p w:rsidR="004459C3" w:rsidRDefault="0045246A">
            <w:pPr>
              <w:pStyle w:val="TableParagraph"/>
              <w:ind w:left="160"/>
              <w:jc w:val="left"/>
            </w:pPr>
            <w:r>
              <w:t>.0177646297</w:t>
            </w:r>
          </w:p>
        </w:tc>
      </w:tr>
      <w:tr w:rsidR="004459C3">
        <w:trPr>
          <w:trHeight w:val="254"/>
        </w:trPr>
        <w:tc>
          <w:tcPr>
            <w:tcW w:w="1476" w:type="dxa"/>
          </w:tcPr>
          <w:p w:rsidR="004459C3" w:rsidRDefault="0045246A">
            <w:pPr>
              <w:pStyle w:val="TableParagraph"/>
              <w:spacing w:line="235" w:lineRule="exact"/>
              <w:ind w:left="215"/>
              <w:jc w:val="left"/>
            </w:pPr>
            <w:r>
              <w:t>1.22382056</w:t>
            </w:r>
          </w:p>
        </w:tc>
        <w:tc>
          <w:tcPr>
            <w:tcW w:w="1476" w:type="dxa"/>
          </w:tcPr>
          <w:p w:rsidR="004459C3" w:rsidRDefault="0045246A">
            <w:pPr>
              <w:pStyle w:val="TableParagraph"/>
              <w:spacing w:line="235" w:lineRule="exact"/>
              <w:ind w:left="177"/>
              <w:jc w:val="left"/>
            </w:pPr>
            <w:r>
              <w:t>-.162675287</w:t>
            </w:r>
          </w:p>
        </w:tc>
      </w:tr>
    </w:tbl>
    <w:p w:rsidR="004459C3" w:rsidRDefault="004459C3">
      <w:pPr>
        <w:pStyle w:val="BodyText"/>
        <w:spacing w:before="4"/>
        <w:rPr>
          <w:sz w:val="12"/>
        </w:rPr>
      </w:pPr>
    </w:p>
    <w:p w:rsidR="004459C3" w:rsidRDefault="0045246A">
      <w:pPr>
        <w:pStyle w:val="BodyText"/>
        <w:spacing w:before="92" w:line="360" w:lineRule="auto"/>
        <w:ind w:left="760" w:right="931"/>
        <w:jc w:val="both"/>
      </w:pPr>
      <w:r>
        <w:t>To show this on the data, the final transformation with each of the possible feature vectors has to be done. The transpose of each of the result was carried out, to bring the data back to the nice table-like format. By this it is understandable that no information had been lost in this decomposition and there is a strong correlation newly developed data with the original one. The other transformation can be made by taking only the eigenvector with the largest eigenvalue. The table of data resulting from that is given below-</w:t>
      </w:r>
    </w:p>
    <w:p w:rsidR="004459C3" w:rsidRDefault="0045246A">
      <w:pPr>
        <w:pStyle w:val="BodyText"/>
        <w:spacing w:before="200"/>
        <w:ind w:left="760"/>
        <w:jc w:val="both"/>
      </w:pPr>
      <w:r>
        <w:rPr>
          <w:b/>
        </w:rPr>
        <w:t xml:space="preserve">Table 3: </w:t>
      </w:r>
      <w:r>
        <w:t>The data after transforming using only the most significant eigenvector</w:t>
      </w:r>
    </w:p>
    <w:p w:rsidR="004459C3" w:rsidRDefault="004459C3">
      <w:pPr>
        <w:pStyle w:val="BodyText"/>
        <w:spacing w:before="6"/>
        <w:rPr>
          <w:sz w:val="11"/>
        </w:rPr>
      </w:pPr>
    </w:p>
    <w:tbl>
      <w:tblPr>
        <w:tblW w:w="0" w:type="auto"/>
        <w:tblInd w:w="36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30"/>
      </w:tblGrid>
      <w:tr w:rsidR="004459C3">
        <w:trPr>
          <w:trHeight w:val="506"/>
        </w:trPr>
        <w:tc>
          <w:tcPr>
            <w:tcW w:w="4630" w:type="dxa"/>
          </w:tcPr>
          <w:p w:rsidR="004459C3" w:rsidRDefault="0045246A">
            <w:pPr>
              <w:pStyle w:val="TableParagraph"/>
              <w:spacing w:before="2" w:line="252" w:lineRule="exact"/>
              <w:ind w:left="1797" w:right="291" w:hanging="1484"/>
              <w:jc w:val="left"/>
              <w:rPr>
                <w:b/>
              </w:rPr>
            </w:pPr>
            <w:r>
              <w:rPr>
                <w:b/>
              </w:rPr>
              <w:t>Transformed Data (Single eigenvector) for Variable X</w:t>
            </w:r>
          </w:p>
        </w:tc>
      </w:tr>
      <w:tr w:rsidR="004459C3">
        <w:trPr>
          <w:trHeight w:val="251"/>
        </w:trPr>
        <w:tc>
          <w:tcPr>
            <w:tcW w:w="4630" w:type="dxa"/>
          </w:tcPr>
          <w:p w:rsidR="004459C3" w:rsidRDefault="0045246A">
            <w:pPr>
              <w:pStyle w:val="TableParagraph"/>
              <w:spacing w:line="232" w:lineRule="exact"/>
              <w:ind w:left="1652" w:right="1643"/>
            </w:pPr>
            <w:r>
              <w:t>-0.8279 70186</w:t>
            </w:r>
          </w:p>
        </w:tc>
      </w:tr>
      <w:tr w:rsidR="004459C3">
        <w:trPr>
          <w:trHeight w:val="253"/>
        </w:trPr>
        <w:tc>
          <w:tcPr>
            <w:tcW w:w="4630" w:type="dxa"/>
          </w:tcPr>
          <w:p w:rsidR="004459C3" w:rsidRDefault="0045246A">
            <w:pPr>
              <w:pStyle w:val="TableParagraph"/>
              <w:ind w:left="1652" w:right="1641"/>
            </w:pPr>
            <w:r>
              <w:t>1.77758033</w:t>
            </w:r>
          </w:p>
        </w:tc>
      </w:tr>
      <w:tr w:rsidR="004459C3">
        <w:trPr>
          <w:trHeight w:val="251"/>
        </w:trPr>
        <w:tc>
          <w:tcPr>
            <w:tcW w:w="4630" w:type="dxa"/>
          </w:tcPr>
          <w:p w:rsidR="004459C3" w:rsidRDefault="0045246A">
            <w:pPr>
              <w:pStyle w:val="TableParagraph"/>
              <w:spacing w:line="232" w:lineRule="exact"/>
              <w:ind w:left="1649" w:right="1643"/>
            </w:pPr>
            <w:r>
              <w:t>-0.992197494</w:t>
            </w:r>
          </w:p>
        </w:tc>
      </w:tr>
      <w:tr w:rsidR="004459C3">
        <w:trPr>
          <w:trHeight w:val="253"/>
        </w:trPr>
        <w:tc>
          <w:tcPr>
            <w:tcW w:w="4630" w:type="dxa"/>
          </w:tcPr>
          <w:p w:rsidR="004459C3" w:rsidRDefault="0045246A">
            <w:pPr>
              <w:pStyle w:val="TableParagraph"/>
              <w:ind w:left="1649" w:right="1643"/>
            </w:pPr>
            <w:r>
              <w:t>-0.274210416</w:t>
            </w:r>
          </w:p>
        </w:tc>
      </w:tr>
      <w:tr w:rsidR="004459C3">
        <w:trPr>
          <w:trHeight w:val="253"/>
        </w:trPr>
        <w:tc>
          <w:tcPr>
            <w:tcW w:w="4630" w:type="dxa"/>
          </w:tcPr>
          <w:p w:rsidR="004459C3" w:rsidRDefault="0045246A">
            <w:pPr>
              <w:pStyle w:val="TableParagraph"/>
              <w:ind w:left="1649" w:right="1643"/>
            </w:pPr>
            <w:r>
              <w:t>-1.67580142</w:t>
            </w:r>
          </w:p>
        </w:tc>
      </w:tr>
      <w:tr w:rsidR="004459C3">
        <w:trPr>
          <w:trHeight w:val="251"/>
        </w:trPr>
        <w:tc>
          <w:tcPr>
            <w:tcW w:w="4630" w:type="dxa"/>
          </w:tcPr>
          <w:p w:rsidR="004459C3" w:rsidRDefault="0045246A">
            <w:pPr>
              <w:pStyle w:val="TableParagraph"/>
              <w:spacing w:line="232" w:lineRule="exact"/>
              <w:ind w:left="1649" w:right="1643"/>
            </w:pPr>
            <w:r>
              <w:t>-0.912949103</w:t>
            </w:r>
          </w:p>
        </w:tc>
      </w:tr>
      <w:tr w:rsidR="004459C3">
        <w:trPr>
          <w:trHeight w:val="253"/>
        </w:trPr>
        <w:tc>
          <w:tcPr>
            <w:tcW w:w="4630" w:type="dxa"/>
          </w:tcPr>
          <w:p w:rsidR="004459C3" w:rsidRDefault="0045246A">
            <w:pPr>
              <w:pStyle w:val="TableParagraph"/>
              <w:ind w:left="1652" w:right="1641"/>
            </w:pPr>
            <w:r>
              <w:t>0.0991094375</w:t>
            </w:r>
          </w:p>
        </w:tc>
      </w:tr>
      <w:tr w:rsidR="004459C3">
        <w:trPr>
          <w:trHeight w:val="251"/>
        </w:trPr>
        <w:tc>
          <w:tcPr>
            <w:tcW w:w="4630" w:type="dxa"/>
          </w:tcPr>
          <w:p w:rsidR="004459C3" w:rsidRDefault="0045246A">
            <w:pPr>
              <w:pStyle w:val="TableParagraph"/>
              <w:spacing w:line="232" w:lineRule="exact"/>
              <w:ind w:left="1652" w:right="1641"/>
            </w:pPr>
            <w:r>
              <w:t>1.14457216</w:t>
            </w:r>
          </w:p>
        </w:tc>
      </w:tr>
      <w:tr w:rsidR="004459C3">
        <w:trPr>
          <w:trHeight w:val="254"/>
        </w:trPr>
        <w:tc>
          <w:tcPr>
            <w:tcW w:w="4630" w:type="dxa"/>
          </w:tcPr>
          <w:p w:rsidR="004459C3" w:rsidRDefault="0045246A">
            <w:pPr>
              <w:pStyle w:val="TableParagraph"/>
              <w:ind w:left="1652" w:right="1641"/>
            </w:pPr>
            <w:r>
              <w:t>0.438046137</w:t>
            </w:r>
          </w:p>
        </w:tc>
      </w:tr>
      <w:tr w:rsidR="004459C3">
        <w:trPr>
          <w:trHeight w:val="253"/>
        </w:trPr>
        <w:tc>
          <w:tcPr>
            <w:tcW w:w="4630" w:type="dxa"/>
          </w:tcPr>
          <w:p w:rsidR="004459C3" w:rsidRDefault="0045246A">
            <w:pPr>
              <w:pStyle w:val="TableParagraph"/>
              <w:ind w:left="1652" w:right="1641"/>
            </w:pPr>
            <w:r>
              <w:t>1.22382056</w:t>
            </w:r>
          </w:p>
        </w:tc>
      </w:tr>
    </w:tbl>
    <w:p w:rsidR="004459C3" w:rsidRDefault="004459C3">
      <w:pPr>
        <w:pStyle w:val="BodyText"/>
        <w:spacing w:before="4"/>
        <w:rPr>
          <w:sz w:val="20"/>
        </w:rPr>
      </w:pPr>
    </w:p>
    <w:p w:rsidR="004459C3" w:rsidRDefault="0045246A">
      <w:pPr>
        <w:pStyle w:val="BodyText"/>
        <w:spacing w:line="360" w:lineRule="auto"/>
        <w:ind w:left="760" w:right="935"/>
        <w:jc w:val="both"/>
      </w:pPr>
      <w:r>
        <w:t>As expected, it only has a single dimension. If we compare this data set with the one resulting from using both eigenvectors, we will notice that this data set is exactly the first column of the other. So, if we were to plot this data, it would be 1-dimensional, and would be points on a line in exactly the x positions of the points in the plot in Table 2. We have effectively thrown away the whole other axis, which is the other eigenvector. Basically we have transformed our data so that is expressed in terms of the patterns between them, where the patterns are the lines that most closely describe the relationships between the data. This is helpful because we have now classified our data point as a combination of the contributions from each of those lines. Initially we had the simple x and y axes. This is fine, but the x and y values of each data</w:t>
      </w:r>
      <w:r>
        <w:rPr>
          <w:spacing w:val="22"/>
        </w:rPr>
        <w:t xml:space="preserve"> </w:t>
      </w:r>
      <w:r>
        <w:t>point</w:t>
      </w:r>
    </w:p>
    <w:p w:rsidR="004459C3" w:rsidRDefault="004459C3">
      <w:pPr>
        <w:spacing w:line="360" w:lineRule="auto"/>
        <w:jc w:val="both"/>
        <w:sectPr w:rsidR="004459C3">
          <w:pgSz w:w="12240" w:h="15840"/>
          <w:pgMar w:top="1320" w:right="500" w:bottom="1360" w:left="680" w:header="720" w:footer="1163" w:gutter="0"/>
          <w:cols w:space="720"/>
        </w:sectPr>
      </w:pPr>
    </w:p>
    <w:p w:rsidR="004459C3" w:rsidRDefault="004459C3">
      <w:pPr>
        <w:pStyle w:val="BodyText"/>
        <w:spacing w:before="10"/>
        <w:rPr>
          <w:sz w:val="14"/>
        </w:rPr>
      </w:pPr>
    </w:p>
    <w:p w:rsidR="004459C3" w:rsidRDefault="0045246A">
      <w:pPr>
        <w:pStyle w:val="BodyText"/>
        <w:spacing w:before="92" w:line="360" w:lineRule="auto"/>
        <w:ind w:left="760" w:right="934"/>
        <w:jc w:val="both"/>
      </w:pPr>
      <w:proofErr w:type="gramStart"/>
      <w:r>
        <w:t>don’t</w:t>
      </w:r>
      <w:proofErr w:type="gramEnd"/>
      <w:r>
        <w:t xml:space="preserve"> really tell us exactly how that point relates to the rest of the data. Now, the values of the data points tell us exactly where (i.e. above/below) the trend lines the data point sits. In the case of the transformation using both eigenvectors, we have simply altered the data so that it is in terms of those </w:t>
      </w:r>
      <w:proofErr w:type="gramStart"/>
      <w:r>
        <w:t>eigenvectors  instead</w:t>
      </w:r>
      <w:proofErr w:type="gramEnd"/>
      <w:r>
        <w:t xml:space="preserve"> of the usual axes (Table 3). But the single-eigenvector decomposition has removed the contribution due to the smaller eigenvector and left us with data that is only in terms of the</w:t>
      </w:r>
      <w:r>
        <w:rPr>
          <w:spacing w:val="-27"/>
        </w:rPr>
        <w:t xml:space="preserve"> </w:t>
      </w:r>
      <w:r>
        <w:t>other.</w:t>
      </w:r>
    </w:p>
    <w:p w:rsidR="004459C3" w:rsidRDefault="004459C3">
      <w:pPr>
        <w:pStyle w:val="BodyText"/>
        <w:spacing w:before="2"/>
        <w:rPr>
          <w:sz w:val="21"/>
        </w:rPr>
      </w:pPr>
    </w:p>
    <w:p w:rsidR="004459C3" w:rsidRDefault="0045246A">
      <w:pPr>
        <w:pStyle w:val="Heading3"/>
      </w:pPr>
      <w:r>
        <w:t>Geometrical Interpretation</w:t>
      </w:r>
    </w:p>
    <w:p w:rsidR="004459C3" w:rsidRDefault="0045246A">
      <w:pPr>
        <w:pStyle w:val="ListParagraph"/>
        <w:numPr>
          <w:ilvl w:val="0"/>
          <w:numId w:val="1"/>
        </w:numPr>
        <w:tabs>
          <w:tab w:val="left" w:pos="1480"/>
          <w:tab w:val="left" w:pos="1481"/>
        </w:tabs>
        <w:spacing w:before="120"/>
        <w:ind w:hanging="361"/>
      </w:pPr>
      <w:r>
        <w:t>PCA projects the data along the directions where the data varies the</w:t>
      </w:r>
      <w:r>
        <w:rPr>
          <w:spacing w:val="-12"/>
        </w:rPr>
        <w:t xml:space="preserve"> </w:t>
      </w:r>
      <w:r>
        <w:t>most.</w:t>
      </w:r>
    </w:p>
    <w:p w:rsidR="004459C3" w:rsidRDefault="0045246A">
      <w:pPr>
        <w:pStyle w:val="ListParagraph"/>
        <w:numPr>
          <w:ilvl w:val="0"/>
          <w:numId w:val="1"/>
        </w:numPr>
        <w:tabs>
          <w:tab w:val="left" w:pos="1480"/>
          <w:tab w:val="left" w:pos="1481"/>
        </w:tabs>
        <w:spacing w:before="126" w:line="355" w:lineRule="auto"/>
        <w:ind w:right="941"/>
      </w:pPr>
      <w:r>
        <w:t>These directions are determined by the eigenvectors of the covariance matrix corresponding to the largest</w:t>
      </w:r>
      <w:r>
        <w:rPr>
          <w:spacing w:val="-2"/>
        </w:rPr>
        <w:t xml:space="preserve"> </w:t>
      </w:r>
      <w:r>
        <w:t>eigenvalues.</w:t>
      </w:r>
    </w:p>
    <w:p w:rsidR="004459C3" w:rsidRDefault="0045246A">
      <w:pPr>
        <w:pStyle w:val="ListParagraph"/>
        <w:numPr>
          <w:ilvl w:val="0"/>
          <w:numId w:val="1"/>
        </w:numPr>
        <w:tabs>
          <w:tab w:val="left" w:pos="1480"/>
          <w:tab w:val="left" w:pos="1481"/>
        </w:tabs>
        <w:spacing w:before="3" w:line="352" w:lineRule="auto"/>
        <w:ind w:right="943"/>
      </w:pPr>
      <w:r>
        <w:t>The magnitude of the eigenvalues corresponds to the variance of the data along the eigenvector directions.</w:t>
      </w:r>
    </w:p>
    <w:p w:rsidR="004459C3" w:rsidRDefault="004459C3">
      <w:pPr>
        <w:pStyle w:val="BodyText"/>
        <w:spacing w:before="9"/>
        <w:rPr>
          <w:sz w:val="21"/>
        </w:rPr>
      </w:pPr>
    </w:p>
    <w:p w:rsidR="004459C3" w:rsidRDefault="0045246A">
      <w:pPr>
        <w:pStyle w:val="Heading3"/>
      </w:pPr>
      <w:r>
        <w:t>Conclusion</w:t>
      </w:r>
    </w:p>
    <w:p w:rsidR="004459C3" w:rsidRDefault="0045246A">
      <w:pPr>
        <w:pStyle w:val="BodyText"/>
        <w:spacing w:before="124" w:line="360" w:lineRule="auto"/>
        <w:ind w:left="760" w:right="937"/>
        <w:jc w:val="both"/>
      </w:pPr>
      <w:r>
        <w:t xml:space="preserve">One benefit of PCA is that we can examine the variances associated with the principle components. Often one finds that large variances associated with the first k &lt; m principal components, and then a precipitous drop up. One can conclude that most interesting dynamics occur only in the first k dimensions. Both the strength and weakness of PCA is that it is a non-parametric analysis. There are no parameters to tweak and no coefficients to adjust based on user experience the answer are unique and independent of the user. This same strength can also be viewed as a weakness. If one knows a priori some features of the dynamics of a system, then it makes sense to incorporate these assumptions into a parametric algorithm or an algorithm with selected parameters. Thus, the appropriate parametric algorithm is to first convert the data to the appropriately centered polar coordinates and then compute PCA. Performing PCA is quite </w:t>
      </w:r>
      <w:proofErr w:type="gramStart"/>
      <w:r>
        <w:t>simple  in</w:t>
      </w:r>
      <w:proofErr w:type="gramEnd"/>
      <w:r>
        <w:t xml:space="preserve"> practice. Organize a data set as an </w:t>
      </w:r>
      <w:proofErr w:type="spellStart"/>
      <w:r>
        <w:t>m×n</w:t>
      </w:r>
      <w:proofErr w:type="spellEnd"/>
      <w:r>
        <w:t xml:space="preserve"> matrix, where m is the number of measurement types and n is the number of trials. Subtract of the mean for each measurement type or row x</w:t>
      </w:r>
      <w:r>
        <w:rPr>
          <w:vertAlign w:val="subscript"/>
        </w:rPr>
        <w:t>i</w:t>
      </w:r>
      <w:r>
        <w:t>. Calculate the SVD or the eigenvectors of the co-variance. It was found that there were many interesting applications of PCA, out of which in day today life knowingly or unknowingly multivariate data analysis and image compression are being used</w:t>
      </w:r>
      <w:r>
        <w:rPr>
          <w:spacing w:val="-7"/>
        </w:rPr>
        <w:t xml:space="preserve"> </w:t>
      </w:r>
      <w:r>
        <w:t>alternatively.</w:t>
      </w:r>
    </w:p>
    <w:p w:rsidR="004459C3" w:rsidRDefault="004459C3">
      <w:pPr>
        <w:pStyle w:val="BodyText"/>
        <w:spacing w:before="3"/>
        <w:rPr>
          <w:sz w:val="21"/>
        </w:rPr>
      </w:pPr>
    </w:p>
    <w:p w:rsidR="004459C3" w:rsidRDefault="0045246A">
      <w:pPr>
        <w:pStyle w:val="Heading3"/>
        <w:ind w:left="767"/>
      </w:pPr>
      <w:r>
        <w:t>References</w:t>
      </w:r>
    </w:p>
    <w:p w:rsidR="004459C3" w:rsidRDefault="0045246A">
      <w:pPr>
        <w:pStyle w:val="ListParagraph"/>
        <w:numPr>
          <w:ilvl w:val="0"/>
          <w:numId w:val="8"/>
        </w:numPr>
        <w:tabs>
          <w:tab w:val="left" w:pos="1044"/>
        </w:tabs>
        <w:spacing w:before="121"/>
      </w:pPr>
      <w:r>
        <w:t>Abdi H, Valentin D and Edelman B. 1999. Neural Networks. Thousand Oaks, CA:</w:t>
      </w:r>
      <w:r>
        <w:rPr>
          <w:spacing w:val="-4"/>
        </w:rPr>
        <w:t xml:space="preserve"> </w:t>
      </w:r>
      <w:r>
        <w:t>Sage.</w:t>
      </w:r>
    </w:p>
    <w:p w:rsidR="004459C3" w:rsidRDefault="0045246A">
      <w:pPr>
        <w:pStyle w:val="ListParagraph"/>
        <w:numPr>
          <w:ilvl w:val="0"/>
          <w:numId w:val="8"/>
        </w:numPr>
        <w:tabs>
          <w:tab w:val="left" w:pos="1044"/>
        </w:tabs>
        <w:spacing w:before="2"/>
        <w:ind w:right="936"/>
      </w:pPr>
      <w:r>
        <w:t>Abdi H and Valentin D. 2007. Multiple factor analysis (</w:t>
      </w:r>
      <w:proofErr w:type="spellStart"/>
      <w:r>
        <w:t>mfa</w:t>
      </w:r>
      <w:proofErr w:type="spellEnd"/>
      <w:r>
        <w:t xml:space="preserve">). In: </w:t>
      </w:r>
      <w:proofErr w:type="spellStart"/>
      <w:r>
        <w:t>Salkind</w:t>
      </w:r>
      <w:proofErr w:type="spellEnd"/>
      <w:r>
        <w:t xml:space="preserve"> NJ, </w:t>
      </w:r>
      <w:r>
        <w:rPr>
          <w:spacing w:val="2"/>
        </w:rPr>
        <w:t xml:space="preserve">ed. </w:t>
      </w:r>
      <w:r>
        <w:t>Encyclopedia of Measurement and Statistics. Thousand Oaks, CA: Sage Publications.</w:t>
      </w:r>
      <w:r>
        <w:rPr>
          <w:spacing w:val="-3"/>
        </w:rPr>
        <w:t xml:space="preserve"> </w:t>
      </w:r>
      <w:r>
        <w:t>657-663.</w:t>
      </w:r>
    </w:p>
    <w:p w:rsidR="004459C3" w:rsidRDefault="0045246A">
      <w:pPr>
        <w:pStyle w:val="ListParagraph"/>
        <w:numPr>
          <w:ilvl w:val="0"/>
          <w:numId w:val="8"/>
        </w:numPr>
        <w:tabs>
          <w:tab w:val="left" w:pos="1044"/>
        </w:tabs>
        <w:ind w:right="942"/>
      </w:pPr>
      <w:r>
        <w:t xml:space="preserve">Abdi H and Williams LJ. 2010. </w:t>
      </w:r>
      <w:proofErr w:type="spellStart"/>
      <w:r>
        <w:t>Barycentric</w:t>
      </w:r>
      <w:proofErr w:type="spellEnd"/>
      <w:r>
        <w:t xml:space="preserve"> discriminant </w:t>
      </w:r>
      <w:proofErr w:type="spellStart"/>
      <w:r>
        <w:t>analyis</w:t>
      </w:r>
      <w:proofErr w:type="spellEnd"/>
      <w:r>
        <w:t xml:space="preserve"> (BADIA). In: </w:t>
      </w:r>
      <w:proofErr w:type="spellStart"/>
      <w:r>
        <w:t>Salkind</w:t>
      </w:r>
      <w:proofErr w:type="spellEnd"/>
      <w:r>
        <w:t xml:space="preserve"> NJ, ed. Encyclopedia of Research Design. Thousand Oaks, CA:</w:t>
      </w:r>
      <w:r>
        <w:rPr>
          <w:spacing w:val="-3"/>
        </w:rPr>
        <w:t xml:space="preserve"> </w:t>
      </w:r>
      <w:r>
        <w:t>Sage.</w:t>
      </w:r>
    </w:p>
    <w:p w:rsidR="004459C3" w:rsidRDefault="0045246A">
      <w:pPr>
        <w:pStyle w:val="ListParagraph"/>
        <w:numPr>
          <w:ilvl w:val="0"/>
          <w:numId w:val="8"/>
        </w:numPr>
        <w:tabs>
          <w:tab w:val="left" w:pos="1044"/>
        </w:tabs>
        <w:spacing w:before="1"/>
        <w:ind w:right="940"/>
      </w:pPr>
      <w:r>
        <w:t xml:space="preserve">Abdi H and Williams LJ. 2010. Correspondence analysis. In: </w:t>
      </w:r>
      <w:proofErr w:type="spellStart"/>
      <w:r>
        <w:t>Salkind</w:t>
      </w:r>
      <w:proofErr w:type="spellEnd"/>
      <w:r>
        <w:t xml:space="preserve"> NJ, ed. Encyclopedia of Research Design. Thousand Oaks: Sage</w:t>
      </w:r>
      <w:r>
        <w:rPr>
          <w:spacing w:val="-3"/>
        </w:rPr>
        <w:t xml:space="preserve"> </w:t>
      </w:r>
      <w:r>
        <w:t>Publications.</w:t>
      </w:r>
    </w:p>
    <w:p w:rsidR="004459C3" w:rsidRDefault="004459C3">
      <w:pPr>
        <w:sectPr w:rsidR="004459C3">
          <w:pgSz w:w="12240" w:h="15840"/>
          <w:pgMar w:top="1320" w:right="500" w:bottom="1360" w:left="680" w:header="720" w:footer="1163" w:gutter="0"/>
          <w:cols w:space="720"/>
        </w:sectPr>
      </w:pPr>
    </w:p>
    <w:p w:rsidR="004459C3" w:rsidRDefault="004459C3">
      <w:pPr>
        <w:pStyle w:val="BodyText"/>
        <w:spacing w:before="10"/>
        <w:rPr>
          <w:sz w:val="14"/>
        </w:rPr>
      </w:pPr>
    </w:p>
    <w:p w:rsidR="004459C3" w:rsidRDefault="0045246A">
      <w:pPr>
        <w:pStyle w:val="ListParagraph"/>
        <w:numPr>
          <w:ilvl w:val="0"/>
          <w:numId w:val="8"/>
        </w:numPr>
        <w:tabs>
          <w:tab w:val="left" w:pos="1044"/>
        </w:tabs>
        <w:spacing w:before="92" w:line="252" w:lineRule="exact"/>
        <w:jc w:val="both"/>
      </w:pPr>
      <w:r>
        <w:t xml:space="preserve">Abdi H. 2009. Centroid. </w:t>
      </w:r>
      <w:r>
        <w:rPr>
          <w:i/>
        </w:rPr>
        <w:t>Wiley Interdisciplinary Reviews: Computational Statistics</w:t>
      </w:r>
      <w:r>
        <w:t>. 1:</w:t>
      </w:r>
      <w:r>
        <w:rPr>
          <w:spacing w:val="-7"/>
        </w:rPr>
        <w:t xml:space="preserve"> </w:t>
      </w:r>
      <w:r>
        <w:t>259-260.</w:t>
      </w:r>
    </w:p>
    <w:p w:rsidR="004459C3" w:rsidRDefault="0045246A">
      <w:pPr>
        <w:pStyle w:val="ListParagraph"/>
        <w:numPr>
          <w:ilvl w:val="0"/>
          <w:numId w:val="8"/>
        </w:numPr>
        <w:tabs>
          <w:tab w:val="left" w:pos="1044"/>
        </w:tabs>
        <w:ind w:right="938"/>
        <w:jc w:val="both"/>
      </w:pPr>
      <w:r>
        <w:t xml:space="preserve">Abdi H. 2003. Factor Rotations. In Lewis-Beck M, </w:t>
      </w:r>
      <w:proofErr w:type="spellStart"/>
      <w:r>
        <w:t>Bryman</w:t>
      </w:r>
      <w:proofErr w:type="spellEnd"/>
      <w:r>
        <w:t xml:space="preserve"> A., </w:t>
      </w:r>
      <w:proofErr w:type="spellStart"/>
      <w:r>
        <w:t>Futimg</w:t>
      </w:r>
      <w:proofErr w:type="spellEnd"/>
      <w:r>
        <w:t xml:space="preserve"> T., eds. Encyclopedia for Research Methods for the Social Sciences. Thousand Oaks, CA: Sage Publications.</w:t>
      </w:r>
      <w:r>
        <w:rPr>
          <w:spacing w:val="-13"/>
        </w:rPr>
        <w:t xml:space="preserve"> </w:t>
      </w:r>
      <w:r>
        <w:t>978-982.</w:t>
      </w:r>
    </w:p>
    <w:p w:rsidR="004459C3" w:rsidRDefault="0045246A">
      <w:pPr>
        <w:pStyle w:val="ListParagraph"/>
        <w:numPr>
          <w:ilvl w:val="0"/>
          <w:numId w:val="8"/>
        </w:numPr>
        <w:tabs>
          <w:tab w:val="left" w:pos="1044"/>
        </w:tabs>
        <w:ind w:right="932"/>
        <w:jc w:val="both"/>
      </w:pPr>
      <w:r>
        <w:t xml:space="preserve">Abdi H. 2010. Partial least square regression, Projection on latent structures Regression, PLS- Regression. </w:t>
      </w:r>
      <w:r>
        <w:rPr>
          <w:i/>
        </w:rPr>
        <w:t>Wiley Interdisciplinary Reviews: Computational Statistics</w:t>
      </w:r>
      <w:r>
        <w:t>.</w:t>
      </w:r>
      <w:r>
        <w:rPr>
          <w:spacing w:val="-5"/>
        </w:rPr>
        <w:t xml:space="preserve"> </w:t>
      </w:r>
      <w:r>
        <w:t>97-106.</w:t>
      </w:r>
    </w:p>
    <w:p w:rsidR="004459C3" w:rsidRDefault="0045246A">
      <w:pPr>
        <w:pStyle w:val="ListParagraph"/>
        <w:numPr>
          <w:ilvl w:val="0"/>
          <w:numId w:val="8"/>
        </w:numPr>
        <w:tabs>
          <w:tab w:val="left" w:pos="1044"/>
        </w:tabs>
        <w:ind w:right="934"/>
        <w:jc w:val="both"/>
      </w:pPr>
      <w:r>
        <w:t xml:space="preserve">Abdi H. 2007. Singular Value Decomposition (SVD) and Generalized Singular Value </w:t>
      </w:r>
      <w:proofErr w:type="gramStart"/>
      <w:r>
        <w:t>Decomposition(</w:t>
      </w:r>
      <w:proofErr w:type="gramEnd"/>
      <w:r>
        <w:t xml:space="preserve">GSVD). In: </w:t>
      </w:r>
      <w:proofErr w:type="spellStart"/>
      <w:r>
        <w:t>Salkind</w:t>
      </w:r>
      <w:proofErr w:type="spellEnd"/>
      <w:r>
        <w:t xml:space="preserve"> NJ, ed. Encyclopedia of Measurement and Statistics. Thousand Oaks: Sage Publications. 907-912.</w:t>
      </w:r>
    </w:p>
    <w:p w:rsidR="004459C3" w:rsidRDefault="0045246A">
      <w:pPr>
        <w:pStyle w:val="ListParagraph"/>
        <w:numPr>
          <w:ilvl w:val="0"/>
          <w:numId w:val="8"/>
        </w:numPr>
        <w:tabs>
          <w:tab w:val="left" w:pos="1044"/>
        </w:tabs>
        <w:spacing w:line="252" w:lineRule="exact"/>
        <w:jc w:val="both"/>
      </w:pPr>
      <w:r>
        <w:t>Bell</w:t>
      </w:r>
      <w:r>
        <w:rPr>
          <w:spacing w:val="22"/>
        </w:rPr>
        <w:t xml:space="preserve"> </w:t>
      </w:r>
      <w:r>
        <w:t>A</w:t>
      </w:r>
      <w:r>
        <w:rPr>
          <w:spacing w:val="19"/>
        </w:rPr>
        <w:t xml:space="preserve"> </w:t>
      </w:r>
      <w:r>
        <w:t>and</w:t>
      </w:r>
      <w:r>
        <w:rPr>
          <w:spacing w:val="23"/>
        </w:rPr>
        <w:t xml:space="preserve"> </w:t>
      </w:r>
      <w:proofErr w:type="spellStart"/>
      <w:r>
        <w:t>Sejnowski</w:t>
      </w:r>
      <w:proofErr w:type="spellEnd"/>
      <w:r>
        <w:rPr>
          <w:spacing w:val="21"/>
        </w:rPr>
        <w:t xml:space="preserve"> </w:t>
      </w:r>
      <w:r>
        <w:t>T.</w:t>
      </w:r>
      <w:r>
        <w:rPr>
          <w:spacing w:val="20"/>
        </w:rPr>
        <w:t xml:space="preserve"> </w:t>
      </w:r>
      <w:r>
        <w:t>1997.</w:t>
      </w:r>
      <w:r>
        <w:rPr>
          <w:spacing w:val="23"/>
        </w:rPr>
        <w:t xml:space="preserve"> </w:t>
      </w:r>
      <w:r>
        <w:t>“The</w:t>
      </w:r>
      <w:r>
        <w:rPr>
          <w:spacing w:val="23"/>
        </w:rPr>
        <w:t xml:space="preserve"> </w:t>
      </w:r>
      <w:r>
        <w:t>Independent</w:t>
      </w:r>
      <w:r>
        <w:rPr>
          <w:spacing w:val="23"/>
        </w:rPr>
        <w:t xml:space="preserve"> </w:t>
      </w:r>
      <w:r>
        <w:t>Components</w:t>
      </w:r>
      <w:r>
        <w:rPr>
          <w:spacing w:val="23"/>
        </w:rPr>
        <w:t xml:space="preserve"> </w:t>
      </w:r>
      <w:r>
        <w:t>of</w:t>
      </w:r>
      <w:r>
        <w:rPr>
          <w:spacing w:val="23"/>
        </w:rPr>
        <w:t xml:space="preserve"> </w:t>
      </w:r>
      <w:r>
        <w:t>Natural</w:t>
      </w:r>
      <w:r>
        <w:rPr>
          <w:spacing w:val="22"/>
        </w:rPr>
        <w:t xml:space="preserve"> </w:t>
      </w:r>
      <w:r>
        <w:t>Scenes</w:t>
      </w:r>
      <w:r>
        <w:rPr>
          <w:spacing w:val="23"/>
        </w:rPr>
        <w:t xml:space="preserve"> </w:t>
      </w:r>
      <w:r>
        <w:t>are</w:t>
      </w:r>
      <w:r>
        <w:rPr>
          <w:spacing w:val="23"/>
        </w:rPr>
        <w:t xml:space="preserve"> </w:t>
      </w:r>
      <w:r>
        <w:t>Edge</w:t>
      </w:r>
      <w:r>
        <w:rPr>
          <w:spacing w:val="23"/>
        </w:rPr>
        <w:t xml:space="preserve"> </w:t>
      </w:r>
      <w:r>
        <w:t>Filters”.</w:t>
      </w:r>
    </w:p>
    <w:p w:rsidR="004459C3" w:rsidRDefault="0045246A">
      <w:pPr>
        <w:spacing w:line="252" w:lineRule="exact"/>
        <w:ind w:left="1043"/>
        <w:jc w:val="both"/>
      </w:pPr>
      <w:r>
        <w:rPr>
          <w:i/>
        </w:rPr>
        <w:t>Vision Research</w:t>
      </w:r>
      <w:r>
        <w:t>. 37(23): 3327-3338.</w:t>
      </w:r>
    </w:p>
    <w:p w:rsidR="004459C3" w:rsidRDefault="0045246A">
      <w:pPr>
        <w:pStyle w:val="ListParagraph"/>
        <w:numPr>
          <w:ilvl w:val="0"/>
          <w:numId w:val="8"/>
        </w:numPr>
        <w:tabs>
          <w:tab w:val="left" w:pos="1044"/>
        </w:tabs>
        <w:spacing w:before="2"/>
        <w:ind w:left="760" w:right="2646" w:firstLine="0"/>
      </w:pPr>
      <w:proofErr w:type="spellStart"/>
      <w:r>
        <w:t>Benzecri</w:t>
      </w:r>
      <w:proofErr w:type="spellEnd"/>
      <w:r>
        <w:t xml:space="preserve">´ JP. 1973. </w:t>
      </w:r>
      <w:proofErr w:type="spellStart"/>
      <w:r>
        <w:t>L’analyse</w:t>
      </w:r>
      <w:proofErr w:type="spellEnd"/>
      <w:r>
        <w:t xml:space="preserve"> des </w:t>
      </w:r>
      <w:proofErr w:type="spellStart"/>
      <w:r>
        <w:t>donnees</w:t>
      </w:r>
      <w:proofErr w:type="spellEnd"/>
      <w:r>
        <w:t xml:space="preserve">´, Vols. 1 and 2. Paris: </w:t>
      </w:r>
      <w:proofErr w:type="spellStart"/>
      <w:r>
        <w:t>Dunod</w:t>
      </w:r>
      <w:proofErr w:type="spellEnd"/>
      <w:r>
        <w:t>. 11</w:t>
      </w:r>
      <w:proofErr w:type="gramStart"/>
      <w:r>
        <w:t>.Bishop</w:t>
      </w:r>
      <w:proofErr w:type="gramEnd"/>
      <w:r>
        <w:t xml:space="preserve"> C. 1996. Neural Networks for Pattern Recognition. Clarendon, Oxford,</w:t>
      </w:r>
      <w:r>
        <w:rPr>
          <w:spacing w:val="-14"/>
        </w:rPr>
        <w:t xml:space="preserve"> </w:t>
      </w:r>
      <w:r>
        <w:t>UK.</w:t>
      </w:r>
    </w:p>
    <w:p w:rsidR="004459C3" w:rsidRDefault="0045246A">
      <w:pPr>
        <w:pStyle w:val="BodyText"/>
        <w:ind w:left="760"/>
      </w:pPr>
      <w:r>
        <w:t>12</w:t>
      </w:r>
      <w:proofErr w:type="gramStart"/>
      <w:r>
        <w:t>.Boyer</w:t>
      </w:r>
      <w:proofErr w:type="gramEnd"/>
      <w:r>
        <w:t xml:space="preserve"> C and </w:t>
      </w:r>
      <w:proofErr w:type="spellStart"/>
      <w:r>
        <w:t>Merzbach</w:t>
      </w:r>
      <w:proofErr w:type="spellEnd"/>
      <w:r>
        <w:t xml:space="preserve"> U. 1989. A History of Mathematics. 2nd </w:t>
      </w:r>
      <w:proofErr w:type="gramStart"/>
      <w:r>
        <w:t>ed</w:t>
      </w:r>
      <w:proofErr w:type="gramEnd"/>
      <w:r>
        <w:t>. New York: John Wiley and Sons. 13</w:t>
      </w:r>
      <w:proofErr w:type="gramStart"/>
      <w:r>
        <w:t>.Diamantaras</w:t>
      </w:r>
      <w:proofErr w:type="gramEnd"/>
      <w:r>
        <w:t xml:space="preserve"> KI and Kung SY. 1996. Principal Component Neutral Networks: Theory and</w:t>
      </w:r>
    </w:p>
    <w:p w:rsidR="004459C3" w:rsidRDefault="0045246A">
      <w:pPr>
        <w:pStyle w:val="BodyText"/>
        <w:spacing w:line="252" w:lineRule="exact"/>
        <w:ind w:left="1043"/>
      </w:pPr>
      <w:r>
        <w:t>Applications. New York: John Wiley and Sons.</w:t>
      </w:r>
    </w:p>
    <w:p w:rsidR="004459C3" w:rsidRDefault="0045246A">
      <w:pPr>
        <w:pStyle w:val="ListParagraph"/>
        <w:numPr>
          <w:ilvl w:val="0"/>
          <w:numId w:val="7"/>
        </w:numPr>
        <w:tabs>
          <w:tab w:val="left" w:pos="1044"/>
        </w:tabs>
        <w:spacing w:before="1"/>
        <w:ind w:right="941"/>
      </w:pPr>
      <w:r>
        <w:t xml:space="preserve">Dray S. 2008. On the number of principal components: a test of dimensionality based on measurements of similarity between matrices. </w:t>
      </w:r>
      <w:proofErr w:type="spellStart"/>
      <w:r>
        <w:rPr>
          <w:i/>
        </w:rPr>
        <w:t>Comput</w:t>
      </w:r>
      <w:proofErr w:type="spellEnd"/>
      <w:r>
        <w:rPr>
          <w:i/>
        </w:rPr>
        <w:t xml:space="preserve"> Stat Data Anal</w:t>
      </w:r>
      <w:r>
        <w:t>. 52:</w:t>
      </w:r>
      <w:r>
        <w:rPr>
          <w:spacing w:val="-6"/>
        </w:rPr>
        <w:t xml:space="preserve"> </w:t>
      </w:r>
      <w:r>
        <w:t>2228-2237.</w:t>
      </w:r>
    </w:p>
    <w:p w:rsidR="004459C3" w:rsidRDefault="0045246A">
      <w:pPr>
        <w:pStyle w:val="ListParagraph"/>
        <w:numPr>
          <w:ilvl w:val="0"/>
          <w:numId w:val="7"/>
        </w:numPr>
        <w:tabs>
          <w:tab w:val="left" w:pos="1044"/>
        </w:tabs>
        <w:spacing w:before="1"/>
        <w:ind w:right="943"/>
      </w:pPr>
      <w:proofErr w:type="spellStart"/>
      <w:r>
        <w:t>Eastment</w:t>
      </w:r>
      <w:proofErr w:type="spellEnd"/>
      <w:r>
        <w:t xml:space="preserve"> HT and </w:t>
      </w:r>
      <w:proofErr w:type="spellStart"/>
      <w:r>
        <w:t>Krzanowski</w:t>
      </w:r>
      <w:proofErr w:type="spellEnd"/>
      <w:r>
        <w:t xml:space="preserve"> WJ. 1982. Cross-</w:t>
      </w:r>
      <w:proofErr w:type="spellStart"/>
      <w:r>
        <w:t>validatory</w:t>
      </w:r>
      <w:proofErr w:type="spellEnd"/>
      <w:r>
        <w:t xml:space="preserve"> choice of the number of components from a principal component analysis. </w:t>
      </w:r>
      <w:proofErr w:type="spellStart"/>
      <w:r>
        <w:rPr>
          <w:i/>
        </w:rPr>
        <w:t>Technometrics</w:t>
      </w:r>
      <w:proofErr w:type="spellEnd"/>
      <w:r>
        <w:t>. 24:</w:t>
      </w:r>
      <w:r>
        <w:rPr>
          <w:spacing w:val="-4"/>
        </w:rPr>
        <w:t xml:space="preserve"> </w:t>
      </w:r>
      <w:r>
        <w:t>73-77.</w:t>
      </w:r>
    </w:p>
    <w:p w:rsidR="004459C3" w:rsidRDefault="0045246A">
      <w:pPr>
        <w:pStyle w:val="ListParagraph"/>
        <w:numPr>
          <w:ilvl w:val="0"/>
          <w:numId w:val="7"/>
        </w:numPr>
        <w:tabs>
          <w:tab w:val="left" w:pos="1044"/>
        </w:tabs>
        <w:spacing w:line="251" w:lineRule="exact"/>
      </w:pPr>
      <w:proofErr w:type="spellStart"/>
      <w:r>
        <w:t>Eckart</w:t>
      </w:r>
      <w:proofErr w:type="spellEnd"/>
      <w:r>
        <w:rPr>
          <w:spacing w:val="24"/>
        </w:rPr>
        <w:t xml:space="preserve"> </w:t>
      </w:r>
      <w:r>
        <w:t>C</w:t>
      </w:r>
      <w:r>
        <w:rPr>
          <w:spacing w:val="23"/>
        </w:rPr>
        <w:t xml:space="preserve"> </w:t>
      </w:r>
      <w:r>
        <w:t>and</w:t>
      </w:r>
      <w:r>
        <w:rPr>
          <w:spacing w:val="24"/>
        </w:rPr>
        <w:t xml:space="preserve"> </w:t>
      </w:r>
      <w:r>
        <w:t>Young</w:t>
      </w:r>
      <w:r>
        <w:rPr>
          <w:spacing w:val="20"/>
        </w:rPr>
        <w:t xml:space="preserve"> </w:t>
      </w:r>
      <w:r>
        <w:t>G.</w:t>
      </w:r>
      <w:r>
        <w:rPr>
          <w:spacing w:val="24"/>
        </w:rPr>
        <w:t xml:space="preserve"> </w:t>
      </w:r>
      <w:r>
        <w:t>1936.</w:t>
      </w:r>
      <w:r>
        <w:rPr>
          <w:spacing w:val="21"/>
        </w:rPr>
        <w:t xml:space="preserve"> </w:t>
      </w:r>
      <w:r>
        <w:t>The</w:t>
      </w:r>
      <w:r>
        <w:rPr>
          <w:spacing w:val="23"/>
        </w:rPr>
        <w:t xml:space="preserve"> </w:t>
      </w:r>
      <w:r>
        <w:t>approximation</w:t>
      </w:r>
      <w:r>
        <w:rPr>
          <w:spacing w:val="24"/>
        </w:rPr>
        <w:t xml:space="preserve"> </w:t>
      </w:r>
      <w:r>
        <w:t>of</w:t>
      </w:r>
      <w:r>
        <w:rPr>
          <w:spacing w:val="22"/>
        </w:rPr>
        <w:t xml:space="preserve"> </w:t>
      </w:r>
      <w:r>
        <w:t>a</w:t>
      </w:r>
      <w:r>
        <w:rPr>
          <w:spacing w:val="24"/>
        </w:rPr>
        <w:t xml:space="preserve"> </w:t>
      </w:r>
      <w:r>
        <w:t>matrix</w:t>
      </w:r>
      <w:r>
        <w:rPr>
          <w:spacing w:val="20"/>
        </w:rPr>
        <w:t xml:space="preserve"> </w:t>
      </w:r>
      <w:r>
        <w:t>by</w:t>
      </w:r>
      <w:r>
        <w:rPr>
          <w:spacing w:val="21"/>
        </w:rPr>
        <w:t xml:space="preserve"> </w:t>
      </w:r>
      <w:r>
        <w:t>another</w:t>
      </w:r>
      <w:r>
        <w:rPr>
          <w:spacing w:val="24"/>
        </w:rPr>
        <w:t xml:space="preserve"> </w:t>
      </w:r>
      <w:r>
        <w:t>of</w:t>
      </w:r>
      <w:r>
        <w:rPr>
          <w:spacing w:val="21"/>
        </w:rPr>
        <w:t xml:space="preserve"> </w:t>
      </w:r>
      <w:r>
        <w:t>a</w:t>
      </w:r>
      <w:r>
        <w:rPr>
          <w:spacing w:val="22"/>
        </w:rPr>
        <w:t xml:space="preserve"> </w:t>
      </w:r>
      <w:r>
        <w:t>lower</w:t>
      </w:r>
      <w:r>
        <w:rPr>
          <w:spacing w:val="23"/>
        </w:rPr>
        <w:t xml:space="preserve"> </w:t>
      </w:r>
      <w:r>
        <w:t>rank.</w:t>
      </w:r>
    </w:p>
    <w:p w:rsidR="004459C3" w:rsidRDefault="0045246A">
      <w:pPr>
        <w:spacing w:before="1" w:line="252" w:lineRule="exact"/>
        <w:ind w:left="1043"/>
      </w:pPr>
      <w:proofErr w:type="spellStart"/>
      <w:r>
        <w:rPr>
          <w:i/>
        </w:rPr>
        <w:t>Psychometrika</w:t>
      </w:r>
      <w:proofErr w:type="spellEnd"/>
      <w:r>
        <w:t>. 1: 211-218.</w:t>
      </w:r>
    </w:p>
    <w:p w:rsidR="004459C3" w:rsidRDefault="0045246A">
      <w:pPr>
        <w:pStyle w:val="ListParagraph"/>
        <w:numPr>
          <w:ilvl w:val="0"/>
          <w:numId w:val="7"/>
        </w:numPr>
        <w:tabs>
          <w:tab w:val="left" w:pos="1044"/>
        </w:tabs>
        <w:spacing w:line="252" w:lineRule="exact"/>
        <w:jc w:val="both"/>
      </w:pPr>
      <w:proofErr w:type="spellStart"/>
      <w:r>
        <w:t>Escofier</w:t>
      </w:r>
      <w:proofErr w:type="spellEnd"/>
      <w:r>
        <w:t xml:space="preserve"> B and Pages` J. 1994. Multiple factor analysis. </w:t>
      </w:r>
      <w:proofErr w:type="spellStart"/>
      <w:r>
        <w:rPr>
          <w:i/>
        </w:rPr>
        <w:t>Comput</w:t>
      </w:r>
      <w:proofErr w:type="spellEnd"/>
      <w:r>
        <w:rPr>
          <w:i/>
        </w:rPr>
        <w:t xml:space="preserve"> Stat Data Anal</w:t>
      </w:r>
      <w:r>
        <w:t>. 18:</w:t>
      </w:r>
      <w:r>
        <w:rPr>
          <w:spacing w:val="-6"/>
        </w:rPr>
        <w:t xml:space="preserve"> </w:t>
      </w:r>
      <w:r>
        <w:t>121-140.</w:t>
      </w:r>
    </w:p>
    <w:p w:rsidR="004459C3" w:rsidRDefault="0045246A">
      <w:pPr>
        <w:pStyle w:val="ListParagraph"/>
        <w:numPr>
          <w:ilvl w:val="0"/>
          <w:numId w:val="7"/>
        </w:numPr>
        <w:tabs>
          <w:tab w:val="left" w:pos="1044"/>
        </w:tabs>
        <w:spacing w:before="2"/>
        <w:ind w:right="937"/>
        <w:jc w:val="both"/>
      </w:pPr>
      <w:r>
        <w:t xml:space="preserve">Good I. 1969. Some applications of the singular value decomposition of a matrix. </w:t>
      </w:r>
      <w:proofErr w:type="spellStart"/>
      <w:r>
        <w:rPr>
          <w:i/>
        </w:rPr>
        <w:t>Technometrics</w:t>
      </w:r>
      <w:proofErr w:type="spellEnd"/>
      <w:r>
        <w:t>. 11: 823-831.</w:t>
      </w:r>
    </w:p>
    <w:p w:rsidR="004459C3" w:rsidRDefault="0045246A">
      <w:pPr>
        <w:pStyle w:val="ListParagraph"/>
        <w:numPr>
          <w:ilvl w:val="0"/>
          <w:numId w:val="7"/>
        </w:numPr>
        <w:tabs>
          <w:tab w:val="left" w:pos="1044"/>
        </w:tabs>
        <w:ind w:right="940"/>
        <w:jc w:val="both"/>
      </w:pPr>
      <w:r>
        <w:t xml:space="preserve">Gower J. 1971. Statistical methods of comparing different multivariate analyses of the same data. In: </w:t>
      </w:r>
      <w:proofErr w:type="spellStart"/>
      <w:r>
        <w:t>Hodtson</w:t>
      </w:r>
      <w:proofErr w:type="spellEnd"/>
      <w:r>
        <w:t xml:space="preserve"> F, Kendall D, </w:t>
      </w:r>
      <w:proofErr w:type="spellStart"/>
      <w:r>
        <w:t>Tautu</w:t>
      </w:r>
      <w:proofErr w:type="spellEnd"/>
      <w:r>
        <w:t xml:space="preserve"> P, eds. </w:t>
      </w:r>
      <w:proofErr w:type="spellStart"/>
      <w:r>
        <w:t>Mathemematics</w:t>
      </w:r>
      <w:proofErr w:type="spellEnd"/>
      <w:r>
        <w:t xml:space="preserve"> in the </w:t>
      </w:r>
      <w:proofErr w:type="spellStart"/>
      <w:r>
        <w:t>Archæological</w:t>
      </w:r>
      <w:proofErr w:type="spellEnd"/>
      <w:r>
        <w:t xml:space="preserve"> and Historical Sciences. Edinburgh: </w:t>
      </w:r>
      <w:proofErr w:type="spellStart"/>
      <w:r>
        <w:t>Edingburh</w:t>
      </w:r>
      <w:proofErr w:type="spellEnd"/>
      <w:r>
        <w:t xml:space="preserve"> University Press.</w:t>
      </w:r>
      <w:r>
        <w:rPr>
          <w:spacing w:val="-3"/>
        </w:rPr>
        <w:t xml:space="preserve"> </w:t>
      </w:r>
      <w:r>
        <w:t>138-149.</w:t>
      </w:r>
    </w:p>
    <w:p w:rsidR="004459C3" w:rsidRDefault="0045246A">
      <w:pPr>
        <w:pStyle w:val="ListParagraph"/>
        <w:numPr>
          <w:ilvl w:val="0"/>
          <w:numId w:val="7"/>
        </w:numPr>
        <w:tabs>
          <w:tab w:val="left" w:pos="1044"/>
        </w:tabs>
        <w:spacing w:line="252" w:lineRule="exact"/>
        <w:jc w:val="both"/>
      </w:pPr>
      <w:r>
        <w:t>Grattan-Guinness I. The Rainbow of Mathematics. New York: Norton.</w:t>
      </w:r>
      <w:r>
        <w:rPr>
          <w:spacing w:val="-7"/>
        </w:rPr>
        <w:t xml:space="preserve"> </w:t>
      </w:r>
      <w:r>
        <w:t>1997.</w:t>
      </w:r>
    </w:p>
    <w:p w:rsidR="004459C3" w:rsidRDefault="0045246A">
      <w:pPr>
        <w:pStyle w:val="ListParagraph"/>
        <w:numPr>
          <w:ilvl w:val="0"/>
          <w:numId w:val="7"/>
        </w:numPr>
        <w:tabs>
          <w:tab w:val="left" w:pos="1044"/>
        </w:tabs>
        <w:ind w:right="945"/>
        <w:jc w:val="both"/>
      </w:pPr>
      <w:proofErr w:type="spellStart"/>
      <w:r>
        <w:t>Greenacre</w:t>
      </w:r>
      <w:proofErr w:type="spellEnd"/>
      <w:r>
        <w:t xml:space="preserve"> MJ. 2007. Correspondence Analysis in Practice. 2nd ed. Boca Raton, FL: Chapman &amp; Hall/CRC.</w:t>
      </w:r>
    </w:p>
    <w:p w:rsidR="004459C3" w:rsidRDefault="0045246A">
      <w:pPr>
        <w:pStyle w:val="ListParagraph"/>
        <w:numPr>
          <w:ilvl w:val="0"/>
          <w:numId w:val="7"/>
        </w:numPr>
        <w:tabs>
          <w:tab w:val="left" w:pos="1044"/>
        </w:tabs>
        <w:ind w:left="760" w:right="934" w:firstLine="0"/>
        <w:jc w:val="both"/>
        <w:rPr>
          <w:i/>
        </w:rPr>
      </w:pPr>
      <w:r>
        <w:t>Harris RJ. 2001. A Primer of Multivariate Statistics. Mahwah, NJ: Lawrence Erlbaum Associates. 23</w:t>
      </w:r>
      <w:proofErr w:type="gramStart"/>
      <w:r>
        <w:t>.Hotelling</w:t>
      </w:r>
      <w:proofErr w:type="gramEnd"/>
      <w:r>
        <w:t xml:space="preserve"> H. 1933. Analysis of a complex of statistical variables into principal components</w:t>
      </w:r>
      <w:r>
        <w:rPr>
          <w:i/>
        </w:rPr>
        <w:t>. J</w:t>
      </w:r>
      <w:r>
        <w:rPr>
          <w:i/>
          <w:spacing w:val="10"/>
        </w:rPr>
        <w:t xml:space="preserve"> </w:t>
      </w:r>
      <w:proofErr w:type="spellStart"/>
      <w:r>
        <w:rPr>
          <w:i/>
        </w:rPr>
        <w:t>Educ</w:t>
      </w:r>
      <w:proofErr w:type="spellEnd"/>
    </w:p>
    <w:p w:rsidR="004459C3" w:rsidRDefault="0045246A">
      <w:pPr>
        <w:spacing w:before="1" w:line="252" w:lineRule="exact"/>
        <w:ind w:left="1043"/>
        <w:jc w:val="both"/>
      </w:pPr>
      <w:r>
        <w:rPr>
          <w:i/>
        </w:rPr>
        <w:t>Psychol</w:t>
      </w:r>
      <w:r>
        <w:t>. 25: 417-441.</w:t>
      </w:r>
    </w:p>
    <w:p w:rsidR="004459C3" w:rsidRDefault="0045246A">
      <w:pPr>
        <w:pStyle w:val="ListParagraph"/>
        <w:numPr>
          <w:ilvl w:val="0"/>
          <w:numId w:val="6"/>
        </w:numPr>
        <w:tabs>
          <w:tab w:val="left" w:pos="1044"/>
        </w:tabs>
        <w:ind w:right="937"/>
        <w:jc w:val="both"/>
      </w:pPr>
      <w:r>
        <w:t xml:space="preserve">Hwang H, </w:t>
      </w:r>
      <w:proofErr w:type="spellStart"/>
      <w:r>
        <w:t>Tomiuk</w:t>
      </w:r>
      <w:proofErr w:type="spellEnd"/>
      <w:r>
        <w:t xml:space="preserve"> MA and </w:t>
      </w:r>
      <w:proofErr w:type="spellStart"/>
      <w:r>
        <w:t>Takane</w:t>
      </w:r>
      <w:proofErr w:type="spellEnd"/>
      <w:r>
        <w:t xml:space="preserve"> Y. 2009. Correspondence analysis, multiple correspondence analysis and recent developments. In: Millsap R, </w:t>
      </w:r>
      <w:proofErr w:type="spellStart"/>
      <w:r>
        <w:t>Maydeu</w:t>
      </w:r>
      <w:proofErr w:type="spellEnd"/>
      <w:r>
        <w:t>-Olivares A, eds. Handbook of Quantitative Methods in Psychology. London: Sage Publications.</w:t>
      </w:r>
      <w:r>
        <w:rPr>
          <w:spacing w:val="-2"/>
        </w:rPr>
        <w:t xml:space="preserve"> </w:t>
      </w:r>
      <w:r>
        <w:t>243-263.</w:t>
      </w:r>
    </w:p>
    <w:p w:rsidR="004459C3" w:rsidRDefault="0045246A">
      <w:pPr>
        <w:pStyle w:val="ListParagraph"/>
        <w:numPr>
          <w:ilvl w:val="0"/>
          <w:numId w:val="6"/>
        </w:numPr>
        <w:tabs>
          <w:tab w:val="left" w:pos="1044"/>
        </w:tabs>
        <w:ind w:left="760" w:right="1781" w:firstLine="0"/>
      </w:pPr>
      <w:r>
        <w:t>Jackson JE. 1991. A User’s Guide to Principal Components. New York: John Wiley &amp; Sons. 26</w:t>
      </w:r>
      <w:proofErr w:type="gramStart"/>
      <w:r>
        <w:t>.Jolliffe</w:t>
      </w:r>
      <w:proofErr w:type="gramEnd"/>
      <w:r>
        <w:t xml:space="preserve"> IT. 2002. Principal Component Analysis. New York:</w:t>
      </w:r>
      <w:r>
        <w:rPr>
          <w:spacing w:val="-5"/>
        </w:rPr>
        <w:t xml:space="preserve"> </w:t>
      </w:r>
      <w:r>
        <w:t>Springer.</w:t>
      </w:r>
    </w:p>
    <w:p w:rsidR="004459C3" w:rsidRDefault="0045246A">
      <w:pPr>
        <w:pStyle w:val="BodyText"/>
        <w:ind w:left="760" w:right="2071"/>
      </w:pPr>
      <w:r>
        <w:t>27</w:t>
      </w:r>
      <w:proofErr w:type="gramStart"/>
      <w:r>
        <w:t>.Jordan</w:t>
      </w:r>
      <w:proofErr w:type="gramEnd"/>
      <w:r>
        <w:t xml:space="preserve"> C. 1874. Memoire´ sur les </w:t>
      </w:r>
      <w:proofErr w:type="spellStart"/>
      <w:r>
        <w:t>formes</w:t>
      </w:r>
      <w:proofErr w:type="spellEnd"/>
      <w:r>
        <w:t xml:space="preserve"> </w:t>
      </w:r>
      <w:proofErr w:type="spellStart"/>
      <w:r>
        <w:t>bilineaires</w:t>
      </w:r>
      <w:proofErr w:type="spellEnd"/>
      <w:r>
        <w:t xml:space="preserve">´. </w:t>
      </w:r>
      <w:r>
        <w:rPr>
          <w:i/>
        </w:rPr>
        <w:t>J Math Pure Appl</w:t>
      </w:r>
      <w:r>
        <w:t>. 19: 35-54. 28</w:t>
      </w:r>
      <w:proofErr w:type="gramStart"/>
      <w:r>
        <w:t>.Lay</w:t>
      </w:r>
      <w:proofErr w:type="gramEnd"/>
      <w:r>
        <w:t xml:space="preserve"> D. 2000. Linear Algebra and </w:t>
      </w:r>
      <w:proofErr w:type="gramStart"/>
      <w:r>
        <w:t>It’s</w:t>
      </w:r>
      <w:proofErr w:type="gramEnd"/>
      <w:r>
        <w:t xml:space="preserve"> Applications. Addison-Wesley, New York.</w:t>
      </w:r>
    </w:p>
    <w:p w:rsidR="004459C3" w:rsidRDefault="0045246A">
      <w:pPr>
        <w:pStyle w:val="ListParagraph"/>
        <w:numPr>
          <w:ilvl w:val="0"/>
          <w:numId w:val="5"/>
        </w:numPr>
        <w:tabs>
          <w:tab w:val="left" w:pos="1044"/>
        </w:tabs>
        <w:ind w:right="934"/>
      </w:pPr>
      <w:proofErr w:type="spellStart"/>
      <w:r>
        <w:t>Mitra</w:t>
      </w:r>
      <w:proofErr w:type="spellEnd"/>
      <w:r>
        <w:t xml:space="preserve"> P and </w:t>
      </w:r>
      <w:proofErr w:type="spellStart"/>
      <w:r>
        <w:t>Pesaran</w:t>
      </w:r>
      <w:proofErr w:type="spellEnd"/>
      <w:r>
        <w:t xml:space="preserve"> B. 1999. "Analysis of Dynamic Brain Imaging Data". </w:t>
      </w:r>
      <w:r>
        <w:rPr>
          <w:i/>
        </w:rPr>
        <w:t>Biophysical Journal</w:t>
      </w:r>
      <w:r>
        <w:t>. 76: 691-708.</w:t>
      </w:r>
    </w:p>
    <w:p w:rsidR="004459C3" w:rsidRDefault="0045246A">
      <w:pPr>
        <w:pStyle w:val="ListParagraph"/>
        <w:numPr>
          <w:ilvl w:val="0"/>
          <w:numId w:val="5"/>
        </w:numPr>
        <w:tabs>
          <w:tab w:val="left" w:pos="1044"/>
        </w:tabs>
        <w:ind w:right="934"/>
      </w:pPr>
      <w:r>
        <w:t xml:space="preserve">Pearson K. 1901. On lines and planes of closest fit to systems of points in space. </w:t>
      </w:r>
      <w:proofErr w:type="spellStart"/>
      <w:r>
        <w:rPr>
          <w:i/>
        </w:rPr>
        <w:t>Philos</w:t>
      </w:r>
      <w:proofErr w:type="spellEnd"/>
      <w:r>
        <w:rPr>
          <w:i/>
        </w:rPr>
        <w:t xml:space="preserve"> Mag A</w:t>
      </w:r>
      <w:r>
        <w:t>. 6: 559-572.</w:t>
      </w:r>
    </w:p>
    <w:p w:rsidR="004459C3" w:rsidRDefault="0045246A">
      <w:pPr>
        <w:pStyle w:val="ListParagraph"/>
        <w:numPr>
          <w:ilvl w:val="0"/>
          <w:numId w:val="5"/>
        </w:numPr>
        <w:tabs>
          <w:tab w:val="left" w:pos="1044"/>
        </w:tabs>
        <w:spacing w:before="1"/>
        <w:ind w:right="943"/>
      </w:pPr>
      <w:r>
        <w:t>Peres-</w:t>
      </w:r>
      <w:proofErr w:type="spellStart"/>
      <w:r>
        <w:t>Neto</w:t>
      </w:r>
      <w:proofErr w:type="spellEnd"/>
      <w:r>
        <w:t xml:space="preserve"> PR, Jackson DA and Somers KM. 2005. How many principal components? Stopping rules for determining the number of non-trivial axes revisited. </w:t>
      </w:r>
      <w:proofErr w:type="spellStart"/>
      <w:r>
        <w:rPr>
          <w:i/>
        </w:rPr>
        <w:t>Comput</w:t>
      </w:r>
      <w:proofErr w:type="spellEnd"/>
      <w:r>
        <w:rPr>
          <w:i/>
        </w:rPr>
        <w:t xml:space="preserve"> Stat Data Anal</w:t>
      </w:r>
      <w:r>
        <w:t>. 49:</w:t>
      </w:r>
      <w:r>
        <w:rPr>
          <w:spacing w:val="-13"/>
        </w:rPr>
        <w:t xml:space="preserve"> </w:t>
      </w:r>
      <w:r>
        <w:t>974-997.</w:t>
      </w:r>
    </w:p>
    <w:p w:rsidR="004459C3" w:rsidRDefault="0045246A">
      <w:pPr>
        <w:pStyle w:val="ListParagraph"/>
        <w:numPr>
          <w:ilvl w:val="0"/>
          <w:numId w:val="5"/>
        </w:numPr>
        <w:tabs>
          <w:tab w:val="left" w:pos="1044"/>
        </w:tabs>
        <w:spacing w:line="252" w:lineRule="exact"/>
        <w:jc w:val="both"/>
      </w:pPr>
      <w:proofErr w:type="spellStart"/>
      <w:r>
        <w:t>Quenouille</w:t>
      </w:r>
      <w:proofErr w:type="spellEnd"/>
      <w:r>
        <w:t xml:space="preserve"> M. 1956. Notes on bias and estimation. </w:t>
      </w:r>
      <w:proofErr w:type="spellStart"/>
      <w:r>
        <w:rPr>
          <w:i/>
        </w:rPr>
        <w:t>Biometrika</w:t>
      </w:r>
      <w:proofErr w:type="spellEnd"/>
      <w:r>
        <w:t>. 43:</w:t>
      </w:r>
      <w:r>
        <w:rPr>
          <w:spacing w:val="-5"/>
        </w:rPr>
        <w:t xml:space="preserve"> </w:t>
      </w:r>
      <w:r>
        <w:t>353-360.</w:t>
      </w:r>
    </w:p>
    <w:p w:rsidR="004459C3" w:rsidRDefault="0045246A">
      <w:pPr>
        <w:pStyle w:val="ListParagraph"/>
        <w:numPr>
          <w:ilvl w:val="0"/>
          <w:numId w:val="5"/>
        </w:numPr>
        <w:tabs>
          <w:tab w:val="left" w:pos="1044"/>
        </w:tabs>
        <w:ind w:right="934"/>
        <w:jc w:val="both"/>
      </w:pPr>
      <w:proofErr w:type="spellStart"/>
      <w:r>
        <w:t>Saporta</w:t>
      </w:r>
      <w:proofErr w:type="spellEnd"/>
      <w:r>
        <w:t xml:space="preserve"> G and </w:t>
      </w:r>
      <w:proofErr w:type="spellStart"/>
      <w:r>
        <w:t>Niang</w:t>
      </w:r>
      <w:proofErr w:type="spellEnd"/>
      <w:r>
        <w:t xml:space="preserve"> N. 2006. Correspondence analysis and classification. In: </w:t>
      </w:r>
      <w:proofErr w:type="spellStart"/>
      <w:r>
        <w:t>Greenacre</w:t>
      </w:r>
      <w:proofErr w:type="spellEnd"/>
      <w:r>
        <w:t xml:space="preserve"> M, Blasius J, eds. Multiple Correspondence Analysis and Related Methods. Boca Raton, FL: Chapman &amp; Hall. 371- 392.</w:t>
      </w:r>
    </w:p>
    <w:p w:rsidR="004459C3" w:rsidRDefault="004459C3">
      <w:pPr>
        <w:jc w:val="both"/>
        <w:sectPr w:rsidR="004459C3">
          <w:pgSz w:w="12240" w:h="15840"/>
          <w:pgMar w:top="1320" w:right="500" w:bottom="1360" w:left="680" w:header="720" w:footer="1163" w:gutter="0"/>
          <w:cols w:space="720"/>
        </w:sectPr>
      </w:pPr>
    </w:p>
    <w:p w:rsidR="004459C3" w:rsidRDefault="004459C3">
      <w:pPr>
        <w:pStyle w:val="BodyText"/>
        <w:spacing w:before="10"/>
        <w:rPr>
          <w:sz w:val="14"/>
        </w:rPr>
      </w:pPr>
    </w:p>
    <w:p w:rsidR="004459C3" w:rsidRDefault="0045246A">
      <w:pPr>
        <w:pStyle w:val="ListParagraph"/>
        <w:numPr>
          <w:ilvl w:val="0"/>
          <w:numId w:val="5"/>
        </w:numPr>
        <w:tabs>
          <w:tab w:val="left" w:pos="1044"/>
        </w:tabs>
        <w:spacing w:before="92" w:line="252" w:lineRule="exact"/>
      </w:pPr>
      <w:proofErr w:type="spellStart"/>
      <w:r>
        <w:t>Saporta</w:t>
      </w:r>
      <w:proofErr w:type="spellEnd"/>
      <w:r>
        <w:rPr>
          <w:spacing w:val="6"/>
        </w:rPr>
        <w:t xml:space="preserve"> </w:t>
      </w:r>
      <w:r>
        <w:t>G</w:t>
      </w:r>
      <w:r>
        <w:rPr>
          <w:spacing w:val="6"/>
        </w:rPr>
        <w:t xml:space="preserve"> </w:t>
      </w:r>
      <w:r>
        <w:t>and</w:t>
      </w:r>
      <w:r>
        <w:rPr>
          <w:spacing w:val="6"/>
        </w:rPr>
        <w:t xml:space="preserve"> </w:t>
      </w:r>
      <w:proofErr w:type="spellStart"/>
      <w:r>
        <w:t>Niang</w:t>
      </w:r>
      <w:proofErr w:type="spellEnd"/>
      <w:r>
        <w:rPr>
          <w:spacing w:val="5"/>
        </w:rPr>
        <w:t xml:space="preserve"> </w:t>
      </w:r>
      <w:r>
        <w:t>N.</w:t>
      </w:r>
      <w:r>
        <w:rPr>
          <w:spacing w:val="6"/>
        </w:rPr>
        <w:t xml:space="preserve"> </w:t>
      </w:r>
      <w:r>
        <w:t>2009.</w:t>
      </w:r>
      <w:r>
        <w:rPr>
          <w:spacing w:val="7"/>
        </w:rPr>
        <w:t xml:space="preserve"> </w:t>
      </w:r>
      <w:r>
        <w:t>Principal</w:t>
      </w:r>
      <w:r>
        <w:rPr>
          <w:spacing w:val="7"/>
        </w:rPr>
        <w:t xml:space="preserve"> </w:t>
      </w:r>
      <w:r>
        <w:t>component</w:t>
      </w:r>
      <w:r>
        <w:rPr>
          <w:spacing w:val="8"/>
        </w:rPr>
        <w:t xml:space="preserve"> </w:t>
      </w:r>
      <w:r>
        <w:t>analysis:</w:t>
      </w:r>
      <w:r>
        <w:rPr>
          <w:spacing w:val="7"/>
        </w:rPr>
        <w:t xml:space="preserve"> </w:t>
      </w:r>
      <w:r>
        <w:t>application</w:t>
      </w:r>
      <w:r>
        <w:rPr>
          <w:spacing w:val="7"/>
        </w:rPr>
        <w:t xml:space="preserve"> </w:t>
      </w:r>
      <w:r>
        <w:t>to</w:t>
      </w:r>
      <w:r>
        <w:rPr>
          <w:spacing w:val="6"/>
        </w:rPr>
        <w:t xml:space="preserve"> </w:t>
      </w:r>
      <w:r>
        <w:t>statistical</w:t>
      </w:r>
      <w:r>
        <w:rPr>
          <w:spacing w:val="8"/>
        </w:rPr>
        <w:t xml:space="preserve"> </w:t>
      </w:r>
      <w:r>
        <w:t>process</w:t>
      </w:r>
      <w:r>
        <w:rPr>
          <w:spacing w:val="6"/>
        </w:rPr>
        <w:t xml:space="preserve"> </w:t>
      </w:r>
      <w:r>
        <w:t>control.</w:t>
      </w:r>
    </w:p>
    <w:p w:rsidR="004459C3" w:rsidRDefault="0045246A">
      <w:pPr>
        <w:pStyle w:val="BodyText"/>
        <w:spacing w:line="252" w:lineRule="exact"/>
        <w:ind w:left="1043"/>
      </w:pPr>
      <w:r>
        <w:t xml:space="preserve">In: </w:t>
      </w:r>
      <w:proofErr w:type="spellStart"/>
      <w:r>
        <w:t>Govaert</w:t>
      </w:r>
      <w:proofErr w:type="spellEnd"/>
      <w:r>
        <w:t xml:space="preserve"> G, ed. Data Analysis. London: John Wiley &amp; Sons. 1-23.</w:t>
      </w:r>
    </w:p>
    <w:p w:rsidR="004459C3" w:rsidRDefault="0045246A">
      <w:pPr>
        <w:pStyle w:val="ListParagraph"/>
        <w:numPr>
          <w:ilvl w:val="0"/>
          <w:numId w:val="5"/>
        </w:numPr>
        <w:tabs>
          <w:tab w:val="left" w:pos="1044"/>
        </w:tabs>
        <w:spacing w:before="1"/>
        <w:ind w:left="760" w:right="991" w:firstLine="0"/>
      </w:pPr>
      <w:r>
        <w:t xml:space="preserve">Stewart GW. 1993. </w:t>
      </w:r>
      <w:proofErr w:type="gramStart"/>
      <w:r>
        <w:t>On</w:t>
      </w:r>
      <w:proofErr w:type="gramEnd"/>
      <w:r>
        <w:t xml:space="preserve"> the early history of the singular value decomposition. SIAM Rev, 35: 551-566. 36</w:t>
      </w:r>
      <w:proofErr w:type="gramStart"/>
      <w:r>
        <w:t>.Stone</w:t>
      </w:r>
      <w:proofErr w:type="gramEnd"/>
      <w:r>
        <w:t xml:space="preserve"> JV. 2004. Independent Component Analysis: A Tutorial Introduction. Cambridge: MIT</w:t>
      </w:r>
      <w:r>
        <w:rPr>
          <w:spacing w:val="-15"/>
        </w:rPr>
        <w:t xml:space="preserve"> </w:t>
      </w:r>
      <w:r>
        <w:t>Press.</w:t>
      </w:r>
    </w:p>
    <w:p w:rsidR="004459C3" w:rsidRDefault="0045246A">
      <w:pPr>
        <w:pStyle w:val="ListParagraph"/>
        <w:numPr>
          <w:ilvl w:val="0"/>
          <w:numId w:val="4"/>
        </w:numPr>
        <w:tabs>
          <w:tab w:val="left" w:pos="1044"/>
        </w:tabs>
        <w:spacing w:line="251" w:lineRule="exact"/>
        <w:rPr>
          <w:i/>
        </w:rPr>
      </w:pPr>
      <w:r>
        <w:t>Stone</w:t>
      </w:r>
      <w:r>
        <w:rPr>
          <w:spacing w:val="9"/>
        </w:rPr>
        <w:t xml:space="preserve"> </w:t>
      </w:r>
      <w:r>
        <w:t>M.</w:t>
      </w:r>
      <w:r>
        <w:rPr>
          <w:spacing w:val="8"/>
        </w:rPr>
        <w:t xml:space="preserve"> </w:t>
      </w:r>
      <w:r>
        <w:t>1974.</w:t>
      </w:r>
      <w:r>
        <w:rPr>
          <w:spacing w:val="8"/>
        </w:rPr>
        <w:t xml:space="preserve"> </w:t>
      </w:r>
      <w:r>
        <w:t>Cross</w:t>
      </w:r>
      <w:r>
        <w:rPr>
          <w:spacing w:val="12"/>
        </w:rPr>
        <w:t xml:space="preserve"> </w:t>
      </w:r>
      <w:proofErr w:type="spellStart"/>
      <w:r>
        <w:t>validatory</w:t>
      </w:r>
      <w:proofErr w:type="spellEnd"/>
      <w:r>
        <w:rPr>
          <w:spacing w:val="8"/>
        </w:rPr>
        <w:t xml:space="preserve"> </w:t>
      </w:r>
      <w:r>
        <w:t>choice</w:t>
      </w:r>
      <w:r>
        <w:rPr>
          <w:spacing w:val="8"/>
        </w:rPr>
        <w:t xml:space="preserve"> </w:t>
      </w:r>
      <w:r>
        <w:t>and</w:t>
      </w:r>
      <w:r>
        <w:rPr>
          <w:spacing w:val="9"/>
        </w:rPr>
        <w:t xml:space="preserve"> </w:t>
      </w:r>
      <w:r>
        <w:t>assessment</w:t>
      </w:r>
      <w:r>
        <w:rPr>
          <w:spacing w:val="12"/>
        </w:rPr>
        <w:t xml:space="preserve"> </w:t>
      </w:r>
      <w:r>
        <w:t>of</w:t>
      </w:r>
      <w:r>
        <w:rPr>
          <w:spacing w:val="11"/>
        </w:rPr>
        <w:t xml:space="preserve"> </w:t>
      </w:r>
      <w:r>
        <w:t>statistical</w:t>
      </w:r>
      <w:r>
        <w:rPr>
          <w:spacing w:val="12"/>
        </w:rPr>
        <w:t xml:space="preserve"> </w:t>
      </w:r>
      <w:r>
        <w:t>prediction.</w:t>
      </w:r>
      <w:r>
        <w:rPr>
          <w:spacing w:val="16"/>
        </w:rPr>
        <w:t xml:space="preserve"> </w:t>
      </w:r>
      <w:r>
        <w:rPr>
          <w:i/>
        </w:rPr>
        <w:t>J</w:t>
      </w:r>
      <w:r>
        <w:rPr>
          <w:i/>
          <w:spacing w:val="11"/>
        </w:rPr>
        <w:t xml:space="preserve"> </w:t>
      </w:r>
      <w:r>
        <w:rPr>
          <w:i/>
        </w:rPr>
        <w:t>R</w:t>
      </w:r>
      <w:r>
        <w:rPr>
          <w:i/>
          <w:spacing w:val="10"/>
        </w:rPr>
        <w:t xml:space="preserve"> </w:t>
      </w:r>
      <w:r>
        <w:rPr>
          <w:i/>
        </w:rPr>
        <w:t>Stat</w:t>
      </w:r>
      <w:r>
        <w:rPr>
          <w:i/>
          <w:spacing w:val="10"/>
        </w:rPr>
        <w:t xml:space="preserve"> </w:t>
      </w:r>
      <w:proofErr w:type="spellStart"/>
      <w:r>
        <w:rPr>
          <w:i/>
        </w:rPr>
        <w:t>Soc</w:t>
      </w:r>
      <w:proofErr w:type="spellEnd"/>
      <w:r>
        <w:rPr>
          <w:i/>
          <w:spacing w:val="8"/>
        </w:rPr>
        <w:t xml:space="preserve"> </w:t>
      </w:r>
      <w:r>
        <w:rPr>
          <w:i/>
        </w:rPr>
        <w:t>[</w:t>
      </w:r>
      <w:proofErr w:type="spellStart"/>
      <w:r>
        <w:rPr>
          <w:i/>
        </w:rPr>
        <w:t>Ser</w:t>
      </w:r>
      <w:proofErr w:type="spellEnd"/>
      <w:r>
        <w:rPr>
          <w:i/>
          <w:spacing w:val="9"/>
        </w:rPr>
        <w:t xml:space="preserve"> </w:t>
      </w:r>
      <w:r>
        <w:rPr>
          <w:i/>
        </w:rPr>
        <w:t>A].</w:t>
      </w:r>
    </w:p>
    <w:p w:rsidR="004459C3" w:rsidRDefault="0045246A">
      <w:pPr>
        <w:pStyle w:val="BodyText"/>
        <w:spacing w:before="2" w:line="252" w:lineRule="exact"/>
        <w:ind w:left="1043"/>
      </w:pPr>
      <w:r>
        <w:t>36: 111-133.</w:t>
      </w:r>
    </w:p>
    <w:p w:rsidR="004459C3" w:rsidRDefault="0045246A">
      <w:pPr>
        <w:pStyle w:val="ListParagraph"/>
        <w:numPr>
          <w:ilvl w:val="0"/>
          <w:numId w:val="4"/>
        </w:numPr>
        <w:tabs>
          <w:tab w:val="left" w:pos="1044"/>
        </w:tabs>
        <w:ind w:left="760" w:right="1682" w:firstLine="0"/>
      </w:pPr>
      <w:proofErr w:type="spellStart"/>
      <w:r>
        <w:t>Strang</w:t>
      </w:r>
      <w:proofErr w:type="spellEnd"/>
      <w:r>
        <w:t xml:space="preserve"> G. 2003. Introduction to Linear Algebra. Cambridge, MA: Wellesley-Cambridge Press. 39</w:t>
      </w:r>
      <w:proofErr w:type="gramStart"/>
      <w:r>
        <w:t>.Thurstone</w:t>
      </w:r>
      <w:proofErr w:type="gramEnd"/>
      <w:r>
        <w:t xml:space="preserve"> LL. 1947. Multiple Factor Analysis. Chicago, IL: University of Chicago</w:t>
      </w:r>
      <w:r>
        <w:rPr>
          <w:spacing w:val="-14"/>
        </w:rPr>
        <w:t xml:space="preserve"> </w:t>
      </w:r>
      <w:r>
        <w:t>Press.</w:t>
      </w:r>
    </w:p>
    <w:p w:rsidR="004459C3" w:rsidRDefault="0045246A">
      <w:pPr>
        <w:pStyle w:val="ListParagraph"/>
        <w:numPr>
          <w:ilvl w:val="0"/>
          <w:numId w:val="3"/>
        </w:numPr>
        <w:tabs>
          <w:tab w:val="left" w:pos="1044"/>
          <w:tab w:val="left" w:pos="1643"/>
          <w:tab w:val="left" w:pos="2043"/>
          <w:tab w:val="left" w:pos="2746"/>
          <w:tab w:val="left" w:pos="4130"/>
          <w:tab w:val="left" w:pos="4509"/>
          <w:tab w:val="left" w:pos="4988"/>
          <w:tab w:val="left" w:pos="5938"/>
          <w:tab w:val="left" w:pos="6674"/>
          <w:tab w:val="left" w:pos="8323"/>
          <w:tab w:val="left" w:pos="9376"/>
        </w:tabs>
        <w:ind w:right="936"/>
      </w:pPr>
      <w:r>
        <w:t>Will</w:t>
      </w:r>
      <w:r>
        <w:tab/>
        <w:t>T.</w:t>
      </w:r>
      <w:r>
        <w:tab/>
        <w:t>1999.</w:t>
      </w:r>
      <w:r>
        <w:tab/>
        <w:t>"Introduction</w:t>
      </w:r>
      <w:r>
        <w:tab/>
        <w:t>to</w:t>
      </w:r>
      <w:r>
        <w:tab/>
        <w:t>the</w:t>
      </w:r>
      <w:r>
        <w:tab/>
        <w:t>Singular</w:t>
      </w:r>
      <w:r>
        <w:tab/>
        <w:t>Value</w:t>
      </w:r>
      <w:r>
        <w:tab/>
        <w:t>Decomposition”</w:t>
      </w:r>
      <w:r>
        <w:tab/>
        <w:t>Davidson</w:t>
      </w:r>
      <w:r>
        <w:tab/>
      </w:r>
      <w:r>
        <w:rPr>
          <w:spacing w:val="-1"/>
        </w:rPr>
        <w:t>College.</w:t>
      </w:r>
      <w:hyperlink r:id="rId10">
        <w:r>
          <w:rPr>
            <w:spacing w:val="-1"/>
          </w:rPr>
          <w:t xml:space="preserve"> </w:t>
        </w:r>
        <w:r>
          <w:t>www.davidson.edu/academic/math/will/svd/index.html.</w:t>
        </w:r>
      </w:hyperlink>
    </w:p>
    <w:p w:rsidR="004459C3" w:rsidRDefault="0045246A">
      <w:pPr>
        <w:pStyle w:val="ListParagraph"/>
        <w:numPr>
          <w:ilvl w:val="0"/>
          <w:numId w:val="3"/>
        </w:numPr>
        <w:tabs>
          <w:tab w:val="left" w:pos="1044"/>
        </w:tabs>
        <w:ind w:right="942"/>
      </w:pPr>
      <w:proofErr w:type="spellStart"/>
      <w:r>
        <w:t>Wold</w:t>
      </w:r>
      <w:proofErr w:type="spellEnd"/>
      <w:r>
        <w:t xml:space="preserve"> S. 1995. PLS for multivariate linear modeling. In: van de </w:t>
      </w:r>
      <w:proofErr w:type="spellStart"/>
      <w:r>
        <w:t>Waterbeemd</w:t>
      </w:r>
      <w:proofErr w:type="spellEnd"/>
      <w:r>
        <w:t xml:space="preserve"> H, ed. </w:t>
      </w:r>
      <w:proofErr w:type="spellStart"/>
      <w:r>
        <w:t>Chemometric</w:t>
      </w:r>
      <w:proofErr w:type="spellEnd"/>
      <w:r>
        <w:t xml:space="preserve"> Methods in Molecular Design. </w:t>
      </w:r>
      <w:proofErr w:type="spellStart"/>
      <w:r>
        <w:t>Weinheim</w:t>
      </w:r>
      <w:proofErr w:type="spellEnd"/>
      <w:r>
        <w:t xml:space="preserve">: Wiley-VCH </w:t>
      </w:r>
      <w:proofErr w:type="spellStart"/>
      <w:r>
        <w:t>Verlag</w:t>
      </w:r>
      <w:proofErr w:type="spellEnd"/>
      <w:r>
        <w:t>.</w:t>
      </w:r>
      <w:r>
        <w:rPr>
          <w:spacing w:val="-1"/>
        </w:rPr>
        <w:t xml:space="preserve"> </w:t>
      </w:r>
      <w:r>
        <w:t>195-217.</w:t>
      </w:r>
    </w:p>
    <w:sectPr w:rsidR="004459C3">
      <w:footerReference w:type="default" r:id="rId11"/>
      <w:pgSz w:w="12240" w:h="15840"/>
      <w:pgMar w:top="1320" w:right="500" w:bottom="1360" w:left="680" w:header="720" w:footer="11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EB4" w:rsidRDefault="00486EB4">
      <w:r>
        <w:separator/>
      </w:r>
    </w:p>
  </w:endnote>
  <w:endnote w:type="continuationSeparator" w:id="0">
    <w:p w:rsidR="00486EB4" w:rsidRDefault="00486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OpenSymbol">
    <w:altName w:val="Times New Roman"/>
    <w:panose1 w:val="00000000000000000000"/>
    <w:charset w:val="00"/>
    <w:family w:val="roman"/>
    <w:notTrueType/>
    <w:pitch w:val="default"/>
  </w:font>
  <w:font w:name="Lucida Calligraphy">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169713"/>
      <w:placeholder>
        <w:docPart w:val="B2732CC7873646B5BF307E29F08D656F"/>
      </w:placeholder>
      <w:temporary/>
      <w:showingPlcHdr/>
      <w15:appearance w15:val="hidden"/>
    </w:sdtPr>
    <w:sdtContent>
      <w:p w:rsidR="0045246A" w:rsidRDefault="0045246A">
        <w:pPr>
          <w:pStyle w:val="Footer"/>
        </w:pPr>
        <w:r>
          <w:t>[Type here]</w:t>
        </w:r>
      </w:p>
    </w:sdtContent>
  </w:sdt>
  <w:p w:rsidR="0045246A" w:rsidRDefault="0045246A">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46A" w:rsidRDefault="0045246A">
    <w:pPr>
      <w:pStyle w:val="BodyText"/>
      <w:spacing w:line="14" w:lineRule="auto"/>
      <w:rPr>
        <w:sz w:val="20"/>
      </w:rPr>
    </w:pPr>
    <w:r>
      <w:rPr>
        <w:noProof/>
        <w:lang w:val="en-IN" w:eastAsia="en-IN" w:bidi="ar-SA"/>
      </w:rPr>
      <w:drawing>
        <wp:anchor distT="0" distB="0" distL="0" distR="0" simplePos="0" relativeHeight="250432512" behindDoc="1" locked="0" layoutInCell="1" allowOverlap="1">
          <wp:simplePos x="0" y="0"/>
          <wp:positionH relativeFrom="page">
            <wp:posOffset>3257550</wp:posOffset>
          </wp:positionH>
          <wp:positionV relativeFrom="page">
            <wp:posOffset>9192768</wp:posOffset>
          </wp:positionV>
          <wp:extent cx="1276350" cy="370916"/>
          <wp:effectExtent l="0" t="0" r="0" b="0"/>
          <wp:wrapNone/>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 cstate="print"/>
                  <a:stretch>
                    <a:fillRect/>
                  </a:stretch>
                </pic:blipFill>
                <pic:spPr>
                  <a:xfrm>
                    <a:off x="0" y="0"/>
                    <a:ext cx="1276350" cy="370916"/>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1" type="#_x0000_t202" style="position:absolute;margin-left:399.75pt;margin-top:743.25pt;width:141.2pt;height:13.65pt;z-index:-252882944;mso-position-horizontal-relative:page;mso-position-vertical-relative:page" filled="f" stroked="f">
          <v:textbox inset="0,0,0,0">
            <w:txbxContent>
              <w:p w:rsidR="0045246A" w:rsidRDefault="0045246A">
                <w:pPr>
                  <w:spacing w:line="257" w:lineRule="exact"/>
                  <w:ind w:left="20"/>
                  <w:rPr>
                    <w:sz w:val="20"/>
                  </w:rPr>
                </w:pPr>
                <w:r>
                  <w:rPr>
                    <w:rFonts w:ascii="Calibri"/>
                    <w:b/>
                    <w:color w:val="30849B"/>
                  </w:rPr>
                  <w:t xml:space="preserve">DOI </w:t>
                </w:r>
                <w:r>
                  <w:rPr>
                    <w:color w:val="0000FF"/>
                    <w:sz w:val="20"/>
                    <w:u w:val="single" w:color="0000FF"/>
                  </w:rPr>
                  <w:t>10.5455/ijlr.20170415115235</w:t>
                </w:r>
              </w:p>
            </w:txbxContent>
          </v:textbox>
          <w10:wrap anchorx="page" anchory="page"/>
        </v:shape>
      </w:pict>
    </w:r>
    <w:r>
      <w:pict>
        <v:shape id="_x0000_s2050" type="#_x0000_t202" style="position:absolute;margin-left:71pt;margin-top:743.85pt;width:99.95pt;height:13.05pt;z-index:-252881920;mso-position-horizontal-relative:page;mso-position-vertical-relative:page" filled="f" stroked="f">
          <v:textbox inset="0,0,0,0">
            <w:txbxContent>
              <w:p w:rsidR="0045246A" w:rsidRDefault="0045246A">
                <w:pPr>
                  <w:spacing w:line="245" w:lineRule="exact"/>
                  <w:ind w:left="20"/>
                  <w:rPr>
                    <w:rFonts w:ascii="Calibri"/>
                  </w:rPr>
                </w:pPr>
                <w:hyperlink r:id="rId2">
                  <w:r>
                    <w:rPr>
                      <w:rFonts w:ascii="Calibri"/>
                      <w:b/>
                      <w:color w:val="30849B"/>
                      <w:u w:val="single" w:color="30849B"/>
                    </w:rPr>
                    <w:t>Hosted</w:t>
                  </w:r>
                  <w:r>
                    <w:rPr>
                      <w:rFonts w:ascii="Calibri"/>
                      <w:b/>
                      <w:color w:val="0000FF"/>
                      <w:u w:val="single" w:color="30849B"/>
                    </w:rPr>
                    <w:t>@</w:t>
                  </w:r>
                  <w:r>
                    <w:rPr>
                      <w:rFonts w:ascii="Calibri"/>
                      <w:color w:val="0000FF"/>
                      <w:u w:val="single" w:color="30849B"/>
                    </w:rPr>
                    <w:t>www.ijlr.org</w:t>
                  </w:r>
                </w:hyperlink>
              </w:p>
            </w:txbxContent>
          </v:textbox>
          <w10:wrap anchorx="page" anchory="page"/>
        </v:shape>
      </w:pict>
    </w:r>
    <w:r>
      <w:pict>
        <v:shape id="_x0000_s2049" type="#_x0000_t202" style="position:absolute;margin-left:49pt;margin-top:782.4pt;width:40.5pt;height:6.5pt;z-index:-252880896;mso-position-horizontal-relative:page;mso-position-vertical-relative:page" filled="f" stroked="f">
          <v:textbox inset="0,0,0,0">
            <w:txbxContent>
              <w:p w:rsidR="0045246A" w:rsidRDefault="0045246A">
                <w:pPr>
                  <w:spacing w:before="17"/>
                  <w:ind w:left="20"/>
                  <w:rPr>
                    <w:rFonts w:ascii="Arial"/>
                    <w:sz w:val="8"/>
                  </w:rPr>
                </w:pPr>
                <w:hyperlink r:id="rId3">
                  <w:r>
                    <w:rPr>
                      <w:rFonts w:ascii="Arial"/>
                      <w:color w:val="B3B3B3"/>
                      <w:sz w:val="8"/>
                    </w:rPr>
                    <w:t>View publication stats</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EB4" w:rsidRDefault="00486EB4">
      <w:r>
        <w:separator/>
      </w:r>
    </w:p>
  </w:footnote>
  <w:footnote w:type="continuationSeparator" w:id="0">
    <w:p w:rsidR="00486EB4" w:rsidRDefault="00486E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6DFD38514FFF4596BA7A1D3932574611"/>
      </w:placeholder>
      <w:temporary/>
      <w:showingPlcHdr/>
      <w15:appearance w15:val="hidden"/>
    </w:sdtPr>
    <w:sdtContent>
      <w:p w:rsidR="0045246A" w:rsidRDefault="0045246A">
        <w:pPr>
          <w:pStyle w:val="Header"/>
        </w:pPr>
        <w:r>
          <w:t>[Type here]</w:t>
        </w:r>
      </w:p>
    </w:sdtContent>
  </w:sdt>
  <w:p w:rsidR="0045246A" w:rsidRDefault="0045246A">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7ECA"/>
    <w:multiLevelType w:val="hybridMultilevel"/>
    <w:tmpl w:val="C56C4C28"/>
    <w:lvl w:ilvl="0" w:tplc="F86A898C">
      <w:start w:val="1"/>
      <w:numFmt w:val="decimal"/>
      <w:lvlText w:val="%1."/>
      <w:lvlJc w:val="left"/>
      <w:pPr>
        <w:ind w:left="1043" w:hanging="284"/>
        <w:jc w:val="left"/>
      </w:pPr>
      <w:rPr>
        <w:rFonts w:ascii="Times New Roman" w:eastAsia="Times New Roman" w:hAnsi="Times New Roman" w:cs="Times New Roman" w:hint="default"/>
        <w:w w:val="100"/>
        <w:sz w:val="22"/>
        <w:szCs w:val="22"/>
        <w:lang w:val="en-US" w:eastAsia="en-US" w:bidi="en-US"/>
      </w:rPr>
    </w:lvl>
    <w:lvl w:ilvl="1" w:tplc="404CFD02">
      <w:numFmt w:val="bullet"/>
      <w:lvlText w:val="•"/>
      <w:lvlJc w:val="left"/>
      <w:pPr>
        <w:ind w:left="2042" w:hanging="284"/>
      </w:pPr>
      <w:rPr>
        <w:rFonts w:hint="default"/>
        <w:lang w:val="en-US" w:eastAsia="en-US" w:bidi="en-US"/>
      </w:rPr>
    </w:lvl>
    <w:lvl w:ilvl="2" w:tplc="F008E330">
      <w:numFmt w:val="bullet"/>
      <w:lvlText w:val="•"/>
      <w:lvlJc w:val="left"/>
      <w:pPr>
        <w:ind w:left="3044" w:hanging="284"/>
      </w:pPr>
      <w:rPr>
        <w:rFonts w:hint="default"/>
        <w:lang w:val="en-US" w:eastAsia="en-US" w:bidi="en-US"/>
      </w:rPr>
    </w:lvl>
    <w:lvl w:ilvl="3" w:tplc="36E415F4">
      <w:numFmt w:val="bullet"/>
      <w:lvlText w:val="•"/>
      <w:lvlJc w:val="left"/>
      <w:pPr>
        <w:ind w:left="4046" w:hanging="284"/>
      </w:pPr>
      <w:rPr>
        <w:rFonts w:hint="default"/>
        <w:lang w:val="en-US" w:eastAsia="en-US" w:bidi="en-US"/>
      </w:rPr>
    </w:lvl>
    <w:lvl w:ilvl="4" w:tplc="7FD8E2B6">
      <w:numFmt w:val="bullet"/>
      <w:lvlText w:val="•"/>
      <w:lvlJc w:val="left"/>
      <w:pPr>
        <w:ind w:left="5048" w:hanging="284"/>
      </w:pPr>
      <w:rPr>
        <w:rFonts w:hint="default"/>
        <w:lang w:val="en-US" w:eastAsia="en-US" w:bidi="en-US"/>
      </w:rPr>
    </w:lvl>
    <w:lvl w:ilvl="5" w:tplc="0ECC143C">
      <w:numFmt w:val="bullet"/>
      <w:lvlText w:val="•"/>
      <w:lvlJc w:val="left"/>
      <w:pPr>
        <w:ind w:left="6050" w:hanging="284"/>
      </w:pPr>
      <w:rPr>
        <w:rFonts w:hint="default"/>
        <w:lang w:val="en-US" w:eastAsia="en-US" w:bidi="en-US"/>
      </w:rPr>
    </w:lvl>
    <w:lvl w:ilvl="6" w:tplc="B2423A66">
      <w:numFmt w:val="bullet"/>
      <w:lvlText w:val="•"/>
      <w:lvlJc w:val="left"/>
      <w:pPr>
        <w:ind w:left="7052" w:hanging="284"/>
      </w:pPr>
      <w:rPr>
        <w:rFonts w:hint="default"/>
        <w:lang w:val="en-US" w:eastAsia="en-US" w:bidi="en-US"/>
      </w:rPr>
    </w:lvl>
    <w:lvl w:ilvl="7" w:tplc="D584B56E">
      <w:numFmt w:val="bullet"/>
      <w:lvlText w:val="•"/>
      <w:lvlJc w:val="left"/>
      <w:pPr>
        <w:ind w:left="8054" w:hanging="284"/>
      </w:pPr>
      <w:rPr>
        <w:rFonts w:hint="default"/>
        <w:lang w:val="en-US" w:eastAsia="en-US" w:bidi="en-US"/>
      </w:rPr>
    </w:lvl>
    <w:lvl w:ilvl="8" w:tplc="C65AF7DC">
      <w:numFmt w:val="bullet"/>
      <w:lvlText w:val="•"/>
      <w:lvlJc w:val="left"/>
      <w:pPr>
        <w:ind w:left="9056" w:hanging="284"/>
      </w:pPr>
      <w:rPr>
        <w:rFonts w:hint="default"/>
        <w:lang w:val="en-US" w:eastAsia="en-US" w:bidi="en-US"/>
      </w:rPr>
    </w:lvl>
  </w:abstractNum>
  <w:abstractNum w:abstractNumId="1" w15:restartNumberingAfterBreak="0">
    <w:nsid w:val="16992F54"/>
    <w:multiLevelType w:val="hybridMultilevel"/>
    <w:tmpl w:val="B484BF76"/>
    <w:lvl w:ilvl="0" w:tplc="C93228F2">
      <w:start w:val="1"/>
      <w:numFmt w:val="decimal"/>
      <w:lvlText w:val="%1."/>
      <w:lvlJc w:val="left"/>
      <w:pPr>
        <w:ind w:left="1043" w:hanging="284"/>
        <w:jc w:val="left"/>
      </w:pPr>
      <w:rPr>
        <w:rFonts w:ascii="Times New Roman" w:eastAsia="Times New Roman" w:hAnsi="Times New Roman" w:cs="Times New Roman" w:hint="default"/>
        <w:w w:val="100"/>
        <w:sz w:val="22"/>
        <w:szCs w:val="22"/>
        <w:lang w:val="en-US" w:eastAsia="en-US" w:bidi="en-US"/>
      </w:rPr>
    </w:lvl>
    <w:lvl w:ilvl="1" w:tplc="3E64EA6A">
      <w:numFmt w:val="bullet"/>
      <w:lvlText w:val="•"/>
      <w:lvlJc w:val="left"/>
      <w:pPr>
        <w:ind w:left="2042" w:hanging="284"/>
      </w:pPr>
      <w:rPr>
        <w:rFonts w:hint="default"/>
        <w:lang w:val="en-US" w:eastAsia="en-US" w:bidi="en-US"/>
      </w:rPr>
    </w:lvl>
    <w:lvl w:ilvl="2" w:tplc="70A613D6">
      <w:numFmt w:val="bullet"/>
      <w:lvlText w:val="•"/>
      <w:lvlJc w:val="left"/>
      <w:pPr>
        <w:ind w:left="3044" w:hanging="284"/>
      </w:pPr>
      <w:rPr>
        <w:rFonts w:hint="default"/>
        <w:lang w:val="en-US" w:eastAsia="en-US" w:bidi="en-US"/>
      </w:rPr>
    </w:lvl>
    <w:lvl w:ilvl="3" w:tplc="4A6EC620">
      <w:numFmt w:val="bullet"/>
      <w:lvlText w:val="•"/>
      <w:lvlJc w:val="left"/>
      <w:pPr>
        <w:ind w:left="4046" w:hanging="284"/>
      </w:pPr>
      <w:rPr>
        <w:rFonts w:hint="default"/>
        <w:lang w:val="en-US" w:eastAsia="en-US" w:bidi="en-US"/>
      </w:rPr>
    </w:lvl>
    <w:lvl w:ilvl="4" w:tplc="6C2A27A6">
      <w:numFmt w:val="bullet"/>
      <w:lvlText w:val="•"/>
      <w:lvlJc w:val="left"/>
      <w:pPr>
        <w:ind w:left="5048" w:hanging="284"/>
      </w:pPr>
      <w:rPr>
        <w:rFonts w:hint="default"/>
        <w:lang w:val="en-US" w:eastAsia="en-US" w:bidi="en-US"/>
      </w:rPr>
    </w:lvl>
    <w:lvl w:ilvl="5" w:tplc="89C60C30">
      <w:numFmt w:val="bullet"/>
      <w:lvlText w:val="•"/>
      <w:lvlJc w:val="left"/>
      <w:pPr>
        <w:ind w:left="6050" w:hanging="284"/>
      </w:pPr>
      <w:rPr>
        <w:rFonts w:hint="default"/>
        <w:lang w:val="en-US" w:eastAsia="en-US" w:bidi="en-US"/>
      </w:rPr>
    </w:lvl>
    <w:lvl w:ilvl="6" w:tplc="EF148A7A">
      <w:numFmt w:val="bullet"/>
      <w:lvlText w:val="•"/>
      <w:lvlJc w:val="left"/>
      <w:pPr>
        <w:ind w:left="7052" w:hanging="284"/>
      </w:pPr>
      <w:rPr>
        <w:rFonts w:hint="default"/>
        <w:lang w:val="en-US" w:eastAsia="en-US" w:bidi="en-US"/>
      </w:rPr>
    </w:lvl>
    <w:lvl w:ilvl="7" w:tplc="CD9C5290">
      <w:numFmt w:val="bullet"/>
      <w:lvlText w:val="•"/>
      <w:lvlJc w:val="left"/>
      <w:pPr>
        <w:ind w:left="8054" w:hanging="284"/>
      </w:pPr>
      <w:rPr>
        <w:rFonts w:hint="default"/>
        <w:lang w:val="en-US" w:eastAsia="en-US" w:bidi="en-US"/>
      </w:rPr>
    </w:lvl>
    <w:lvl w:ilvl="8" w:tplc="B7329C4E">
      <w:numFmt w:val="bullet"/>
      <w:lvlText w:val="•"/>
      <w:lvlJc w:val="left"/>
      <w:pPr>
        <w:ind w:left="9056" w:hanging="284"/>
      </w:pPr>
      <w:rPr>
        <w:rFonts w:hint="default"/>
        <w:lang w:val="en-US" w:eastAsia="en-US" w:bidi="en-US"/>
      </w:rPr>
    </w:lvl>
  </w:abstractNum>
  <w:abstractNum w:abstractNumId="2" w15:restartNumberingAfterBreak="0">
    <w:nsid w:val="23F05F46"/>
    <w:multiLevelType w:val="hybridMultilevel"/>
    <w:tmpl w:val="72104E50"/>
    <w:lvl w:ilvl="0" w:tplc="AC0A6D8C">
      <w:start w:val="14"/>
      <w:numFmt w:val="decimal"/>
      <w:lvlText w:val="%1."/>
      <w:lvlJc w:val="left"/>
      <w:pPr>
        <w:ind w:left="1043" w:hanging="284"/>
        <w:jc w:val="left"/>
      </w:pPr>
      <w:rPr>
        <w:rFonts w:ascii="Times New Roman" w:eastAsia="Times New Roman" w:hAnsi="Times New Roman" w:cs="Times New Roman" w:hint="default"/>
        <w:w w:val="100"/>
        <w:sz w:val="20"/>
        <w:szCs w:val="20"/>
        <w:lang w:val="en-US" w:eastAsia="en-US" w:bidi="en-US"/>
      </w:rPr>
    </w:lvl>
    <w:lvl w:ilvl="1" w:tplc="074665EA">
      <w:numFmt w:val="bullet"/>
      <w:lvlText w:val="•"/>
      <w:lvlJc w:val="left"/>
      <w:pPr>
        <w:ind w:left="2042" w:hanging="284"/>
      </w:pPr>
      <w:rPr>
        <w:rFonts w:hint="default"/>
        <w:lang w:val="en-US" w:eastAsia="en-US" w:bidi="en-US"/>
      </w:rPr>
    </w:lvl>
    <w:lvl w:ilvl="2" w:tplc="5748E664">
      <w:numFmt w:val="bullet"/>
      <w:lvlText w:val="•"/>
      <w:lvlJc w:val="left"/>
      <w:pPr>
        <w:ind w:left="3044" w:hanging="284"/>
      </w:pPr>
      <w:rPr>
        <w:rFonts w:hint="default"/>
        <w:lang w:val="en-US" w:eastAsia="en-US" w:bidi="en-US"/>
      </w:rPr>
    </w:lvl>
    <w:lvl w:ilvl="3" w:tplc="44969D96">
      <w:numFmt w:val="bullet"/>
      <w:lvlText w:val="•"/>
      <w:lvlJc w:val="left"/>
      <w:pPr>
        <w:ind w:left="4046" w:hanging="284"/>
      </w:pPr>
      <w:rPr>
        <w:rFonts w:hint="default"/>
        <w:lang w:val="en-US" w:eastAsia="en-US" w:bidi="en-US"/>
      </w:rPr>
    </w:lvl>
    <w:lvl w:ilvl="4" w:tplc="07D0FD56">
      <w:numFmt w:val="bullet"/>
      <w:lvlText w:val="•"/>
      <w:lvlJc w:val="left"/>
      <w:pPr>
        <w:ind w:left="5048" w:hanging="284"/>
      </w:pPr>
      <w:rPr>
        <w:rFonts w:hint="default"/>
        <w:lang w:val="en-US" w:eastAsia="en-US" w:bidi="en-US"/>
      </w:rPr>
    </w:lvl>
    <w:lvl w:ilvl="5" w:tplc="84948A6E">
      <w:numFmt w:val="bullet"/>
      <w:lvlText w:val="•"/>
      <w:lvlJc w:val="left"/>
      <w:pPr>
        <w:ind w:left="6050" w:hanging="284"/>
      </w:pPr>
      <w:rPr>
        <w:rFonts w:hint="default"/>
        <w:lang w:val="en-US" w:eastAsia="en-US" w:bidi="en-US"/>
      </w:rPr>
    </w:lvl>
    <w:lvl w:ilvl="6" w:tplc="216EC0C2">
      <w:numFmt w:val="bullet"/>
      <w:lvlText w:val="•"/>
      <w:lvlJc w:val="left"/>
      <w:pPr>
        <w:ind w:left="7052" w:hanging="284"/>
      </w:pPr>
      <w:rPr>
        <w:rFonts w:hint="default"/>
        <w:lang w:val="en-US" w:eastAsia="en-US" w:bidi="en-US"/>
      </w:rPr>
    </w:lvl>
    <w:lvl w:ilvl="7" w:tplc="6CEE5440">
      <w:numFmt w:val="bullet"/>
      <w:lvlText w:val="•"/>
      <w:lvlJc w:val="left"/>
      <w:pPr>
        <w:ind w:left="8054" w:hanging="284"/>
      </w:pPr>
      <w:rPr>
        <w:rFonts w:hint="default"/>
        <w:lang w:val="en-US" w:eastAsia="en-US" w:bidi="en-US"/>
      </w:rPr>
    </w:lvl>
    <w:lvl w:ilvl="8" w:tplc="B70491FE">
      <w:numFmt w:val="bullet"/>
      <w:lvlText w:val="•"/>
      <w:lvlJc w:val="left"/>
      <w:pPr>
        <w:ind w:left="9056" w:hanging="284"/>
      </w:pPr>
      <w:rPr>
        <w:rFonts w:hint="default"/>
        <w:lang w:val="en-US" w:eastAsia="en-US" w:bidi="en-US"/>
      </w:rPr>
    </w:lvl>
  </w:abstractNum>
  <w:abstractNum w:abstractNumId="3" w15:restartNumberingAfterBreak="0">
    <w:nsid w:val="297B0F39"/>
    <w:multiLevelType w:val="hybridMultilevel"/>
    <w:tmpl w:val="7F28922E"/>
    <w:lvl w:ilvl="0" w:tplc="6FF0D1E8">
      <w:numFmt w:val="bullet"/>
      <w:lvlText w:val=""/>
      <w:lvlJc w:val="left"/>
      <w:pPr>
        <w:ind w:left="1480" w:hanging="360"/>
      </w:pPr>
      <w:rPr>
        <w:rFonts w:ascii="Symbol" w:eastAsia="Symbol" w:hAnsi="Symbol" w:cs="Symbol" w:hint="default"/>
        <w:w w:val="100"/>
        <w:sz w:val="22"/>
        <w:szCs w:val="22"/>
        <w:lang w:val="en-US" w:eastAsia="en-US" w:bidi="en-US"/>
      </w:rPr>
    </w:lvl>
    <w:lvl w:ilvl="1" w:tplc="32A0A2E2">
      <w:numFmt w:val="bullet"/>
      <w:lvlText w:val="•"/>
      <w:lvlJc w:val="left"/>
      <w:pPr>
        <w:ind w:left="2438" w:hanging="360"/>
      </w:pPr>
      <w:rPr>
        <w:rFonts w:hint="default"/>
        <w:lang w:val="en-US" w:eastAsia="en-US" w:bidi="en-US"/>
      </w:rPr>
    </w:lvl>
    <w:lvl w:ilvl="2" w:tplc="3E2EB862">
      <w:numFmt w:val="bullet"/>
      <w:lvlText w:val="•"/>
      <w:lvlJc w:val="left"/>
      <w:pPr>
        <w:ind w:left="3396" w:hanging="360"/>
      </w:pPr>
      <w:rPr>
        <w:rFonts w:hint="default"/>
        <w:lang w:val="en-US" w:eastAsia="en-US" w:bidi="en-US"/>
      </w:rPr>
    </w:lvl>
    <w:lvl w:ilvl="3" w:tplc="0616E276">
      <w:numFmt w:val="bullet"/>
      <w:lvlText w:val="•"/>
      <w:lvlJc w:val="left"/>
      <w:pPr>
        <w:ind w:left="4354" w:hanging="360"/>
      </w:pPr>
      <w:rPr>
        <w:rFonts w:hint="default"/>
        <w:lang w:val="en-US" w:eastAsia="en-US" w:bidi="en-US"/>
      </w:rPr>
    </w:lvl>
    <w:lvl w:ilvl="4" w:tplc="85D825C6">
      <w:numFmt w:val="bullet"/>
      <w:lvlText w:val="•"/>
      <w:lvlJc w:val="left"/>
      <w:pPr>
        <w:ind w:left="5312" w:hanging="360"/>
      </w:pPr>
      <w:rPr>
        <w:rFonts w:hint="default"/>
        <w:lang w:val="en-US" w:eastAsia="en-US" w:bidi="en-US"/>
      </w:rPr>
    </w:lvl>
    <w:lvl w:ilvl="5" w:tplc="A39E92FA">
      <w:numFmt w:val="bullet"/>
      <w:lvlText w:val="•"/>
      <w:lvlJc w:val="left"/>
      <w:pPr>
        <w:ind w:left="6270" w:hanging="360"/>
      </w:pPr>
      <w:rPr>
        <w:rFonts w:hint="default"/>
        <w:lang w:val="en-US" w:eastAsia="en-US" w:bidi="en-US"/>
      </w:rPr>
    </w:lvl>
    <w:lvl w:ilvl="6" w:tplc="FAE246E2">
      <w:numFmt w:val="bullet"/>
      <w:lvlText w:val="•"/>
      <w:lvlJc w:val="left"/>
      <w:pPr>
        <w:ind w:left="7228" w:hanging="360"/>
      </w:pPr>
      <w:rPr>
        <w:rFonts w:hint="default"/>
        <w:lang w:val="en-US" w:eastAsia="en-US" w:bidi="en-US"/>
      </w:rPr>
    </w:lvl>
    <w:lvl w:ilvl="7" w:tplc="9F54F0B8">
      <w:numFmt w:val="bullet"/>
      <w:lvlText w:val="•"/>
      <w:lvlJc w:val="left"/>
      <w:pPr>
        <w:ind w:left="8186" w:hanging="360"/>
      </w:pPr>
      <w:rPr>
        <w:rFonts w:hint="default"/>
        <w:lang w:val="en-US" w:eastAsia="en-US" w:bidi="en-US"/>
      </w:rPr>
    </w:lvl>
    <w:lvl w:ilvl="8" w:tplc="8C123A32">
      <w:numFmt w:val="bullet"/>
      <w:lvlText w:val="•"/>
      <w:lvlJc w:val="left"/>
      <w:pPr>
        <w:ind w:left="9144" w:hanging="360"/>
      </w:pPr>
      <w:rPr>
        <w:rFonts w:hint="default"/>
        <w:lang w:val="en-US" w:eastAsia="en-US" w:bidi="en-US"/>
      </w:rPr>
    </w:lvl>
  </w:abstractNum>
  <w:abstractNum w:abstractNumId="4" w15:restartNumberingAfterBreak="0">
    <w:nsid w:val="2BDF33A7"/>
    <w:multiLevelType w:val="hybridMultilevel"/>
    <w:tmpl w:val="79C6060E"/>
    <w:lvl w:ilvl="0" w:tplc="9946B8EE">
      <w:start w:val="40"/>
      <w:numFmt w:val="decimal"/>
      <w:lvlText w:val="%1."/>
      <w:lvlJc w:val="left"/>
      <w:pPr>
        <w:ind w:left="1043" w:hanging="284"/>
        <w:jc w:val="left"/>
      </w:pPr>
      <w:rPr>
        <w:rFonts w:ascii="Times New Roman" w:eastAsia="Times New Roman" w:hAnsi="Times New Roman" w:cs="Times New Roman" w:hint="default"/>
        <w:w w:val="100"/>
        <w:sz w:val="20"/>
        <w:szCs w:val="20"/>
        <w:lang w:val="en-US" w:eastAsia="en-US" w:bidi="en-US"/>
      </w:rPr>
    </w:lvl>
    <w:lvl w:ilvl="1" w:tplc="05C21F12">
      <w:numFmt w:val="bullet"/>
      <w:lvlText w:val="•"/>
      <w:lvlJc w:val="left"/>
      <w:pPr>
        <w:ind w:left="2042" w:hanging="284"/>
      </w:pPr>
      <w:rPr>
        <w:rFonts w:hint="default"/>
        <w:lang w:val="en-US" w:eastAsia="en-US" w:bidi="en-US"/>
      </w:rPr>
    </w:lvl>
    <w:lvl w:ilvl="2" w:tplc="396A0B3C">
      <w:numFmt w:val="bullet"/>
      <w:lvlText w:val="•"/>
      <w:lvlJc w:val="left"/>
      <w:pPr>
        <w:ind w:left="3044" w:hanging="284"/>
      </w:pPr>
      <w:rPr>
        <w:rFonts w:hint="default"/>
        <w:lang w:val="en-US" w:eastAsia="en-US" w:bidi="en-US"/>
      </w:rPr>
    </w:lvl>
    <w:lvl w:ilvl="3" w:tplc="5090042E">
      <w:numFmt w:val="bullet"/>
      <w:lvlText w:val="•"/>
      <w:lvlJc w:val="left"/>
      <w:pPr>
        <w:ind w:left="4046" w:hanging="284"/>
      </w:pPr>
      <w:rPr>
        <w:rFonts w:hint="default"/>
        <w:lang w:val="en-US" w:eastAsia="en-US" w:bidi="en-US"/>
      </w:rPr>
    </w:lvl>
    <w:lvl w:ilvl="4" w:tplc="D73A8D3E">
      <w:numFmt w:val="bullet"/>
      <w:lvlText w:val="•"/>
      <w:lvlJc w:val="left"/>
      <w:pPr>
        <w:ind w:left="5048" w:hanging="284"/>
      </w:pPr>
      <w:rPr>
        <w:rFonts w:hint="default"/>
        <w:lang w:val="en-US" w:eastAsia="en-US" w:bidi="en-US"/>
      </w:rPr>
    </w:lvl>
    <w:lvl w:ilvl="5" w:tplc="FB8008D6">
      <w:numFmt w:val="bullet"/>
      <w:lvlText w:val="•"/>
      <w:lvlJc w:val="left"/>
      <w:pPr>
        <w:ind w:left="6050" w:hanging="284"/>
      </w:pPr>
      <w:rPr>
        <w:rFonts w:hint="default"/>
        <w:lang w:val="en-US" w:eastAsia="en-US" w:bidi="en-US"/>
      </w:rPr>
    </w:lvl>
    <w:lvl w:ilvl="6" w:tplc="4D3A4344">
      <w:numFmt w:val="bullet"/>
      <w:lvlText w:val="•"/>
      <w:lvlJc w:val="left"/>
      <w:pPr>
        <w:ind w:left="7052" w:hanging="284"/>
      </w:pPr>
      <w:rPr>
        <w:rFonts w:hint="default"/>
        <w:lang w:val="en-US" w:eastAsia="en-US" w:bidi="en-US"/>
      </w:rPr>
    </w:lvl>
    <w:lvl w:ilvl="7" w:tplc="DDA81EF4">
      <w:numFmt w:val="bullet"/>
      <w:lvlText w:val="•"/>
      <w:lvlJc w:val="left"/>
      <w:pPr>
        <w:ind w:left="8054" w:hanging="284"/>
      </w:pPr>
      <w:rPr>
        <w:rFonts w:hint="default"/>
        <w:lang w:val="en-US" w:eastAsia="en-US" w:bidi="en-US"/>
      </w:rPr>
    </w:lvl>
    <w:lvl w:ilvl="8" w:tplc="CB32B470">
      <w:numFmt w:val="bullet"/>
      <w:lvlText w:val="•"/>
      <w:lvlJc w:val="left"/>
      <w:pPr>
        <w:ind w:left="9056" w:hanging="284"/>
      </w:pPr>
      <w:rPr>
        <w:rFonts w:hint="default"/>
        <w:lang w:val="en-US" w:eastAsia="en-US" w:bidi="en-US"/>
      </w:rPr>
    </w:lvl>
  </w:abstractNum>
  <w:abstractNum w:abstractNumId="5" w15:restartNumberingAfterBreak="0">
    <w:nsid w:val="55CF331F"/>
    <w:multiLevelType w:val="hybridMultilevel"/>
    <w:tmpl w:val="EBDCD872"/>
    <w:lvl w:ilvl="0" w:tplc="4AC4B594">
      <w:start w:val="24"/>
      <w:numFmt w:val="decimal"/>
      <w:lvlText w:val="%1."/>
      <w:lvlJc w:val="left"/>
      <w:pPr>
        <w:ind w:left="1043" w:hanging="284"/>
        <w:jc w:val="left"/>
      </w:pPr>
      <w:rPr>
        <w:rFonts w:ascii="Times New Roman" w:eastAsia="Times New Roman" w:hAnsi="Times New Roman" w:cs="Times New Roman" w:hint="default"/>
        <w:w w:val="100"/>
        <w:sz w:val="20"/>
        <w:szCs w:val="20"/>
        <w:lang w:val="en-US" w:eastAsia="en-US" w:bidi="en-US"/>
      </w:rPr>
    </w:lvl>
    <w:lvl w:ilvl="1" w:tplc="8728B22C">
      <w:numFmt w:val="bullet"/>
      <w:lvlText w:val="•"/>
      <w:lvlJc w:val="left"/>
      <w:pPr>
        <w:ind w:left="2042" w:hanging="284"/>
      </w:pPr>
      <w:rPr>
        <w:rFonts w:hint="default"/>
        <w:lang w:val="en-US" w:eastAsia="en-US" w:bidi="en-US"/>
      </w:rPr>
    </w:lvl>
    <w:lvl w:ilvl="2" w:tplc="BE369DFA">
      <w:numFmt w:val="bullet"/>
      <w:lvlText w:val="•"/>
      <w:lvlJc w:val="left"/>
      <w:pPr>
        <w:ind w:left="3044" w:hanging="284"/>
      </w:pPr>
      <w:rPr>
        <w:rFonts w:hint="default"/>
        <w:lang w:val="en-US" w:eastAsia="en-US" w:bidi="en-US"/>
      </w:rPr>
    </w:lvl>
    <w:lvl w:ilvl="3" w:tplc="F20413BC">
      <w:numFmt w:val="bullet"/>
      <w:lvlText w:val="•"/>
      <w:lvlJc w:val="left"/>
      <w:pPr>
        <w:ind w:left="4046" w:hanging="284"/>
      </w:pPr>
      <w:rPr>
        <w:rFonts w:hint="default"/>
        <w:lang w:val="en-US" w:eastAsia="en-US" w:bidi="en-US"/>
      </w:rPr>
    </w:lvl>
    <w:lvl w:ilvl="4" w:tplc="647EBF76">
      <w:numFmt w:val="bullet"/>
      <w:lvlText w:val="•"/>
      <w:lvlJc w:val="left"/>
      <w:pPr>
        <w:ind w:left="5048" w:hanging="284"/>
      </w:pPr>
      <w:rPr>
        <w:rFonts w:hint="default"/>
        <w:lang w:val="en-US" w:eastAsia="en-US" w:bidi="en-US"/>
      </w:rPr>
    </w:lvl>
    <w:lvl w:ilvl="5" w:tplc="CCBCF764">
      <w:numFmt w:val="bullet"/>
      <w:lvlText w:val="•"/>
      <w:lvlJc w:val="left"/>
      <w:pPr>
        <w:ind w:left="6050" w:hanging="284"/>
      </w:pPr>
      <w:rPr>
        <w:rFonts w:hint="default"/>
        <w:lang w:val="en-US" w:eastAsia="en-US" w:bidi="en-US"/>
      </w:rPr>
    </w:lvl>
    <w:lvl w:ilvl="6" w:tplc="798EC6C6">
      <w:numFmt w:val="bullet"/>
      <w:lvlText w:val="•"/>
      <w:lvlJc w:val="left"/>
      <w:pPr>
        <w:ind w:left="7052" w:hanging="284"/>
      </w:pPr>
      <w:rPr>
        <w:rFonts w:hint="default"/>
        <w:lang w:val="en-US" w:eastAsia="en-US" w:bidi="en-US"/>
      </w:rPr>
    </w:lvl>
    <w:lvl w:ilvl="7" w:tplc="449A3F7A">
      <w:numFmt w:val="bullet"/>
      <w:lvlText w:val="•"/>
      <w:lvlJc w:val="left"/>
      <w:pPr>
        <w:ind w:left="8054" w:hanging="284"/>
      </w:pPr>
      <w:rPr>
        <w:rFonts w:hint="default"/>
        <w:lang w:val="en-US" w:eastAsia="en-US" w:bidi="en-US"/>
      </w:rPr>
    </w:lvl>
    <w:lvl w:ilvl="8" w:tplc="A984C544">
      <w:numFmt w:val="bullet"/>
      <w:lvlText w:val="•"/>
      <w:lvlJc w:val="left"/>
      <w:pPr>
        <w:ind w:left="9056" w:hanging="284"/>
      </w:pPr>
      <w:rPr>
        <w:rFonts w:hint="default"/>
        <w:lang w:val="en-US" w:eastAsia="en-US" w:bidi="en-US"/>
      </w:rPr>
    </w:lvl>
  </w:abstractNum>
  <w:abstractNum w:abstractNumId="6" w15:restartNumberingAfterBreak="0">
    <w:nsid w:val="563E444F"/>
    <w:multiLevelType w:val="hybridMultilevel"/>
    <w:tmpl w:val="8E0CFA46"/>
    <w:lvl w:ilvl="0" w:tplc="D2F6B66C">
      <w:start w:val="29"/>
      <w:numFmt w:val="decimal"/>
      <w:lvlText w:val="%1."/>
      <w:lvlJc w:val="left"/>
      <w:pPr>
        <w:ind w:left="1043" w:hanging="284"/>
        <w:jc w:val="left"/>
      </w:pPr>
      <w:rPr>
        <w:rFonts w:ascii="Times New Roman" w:eastAsia="Times New Roman" w:hAnsi="Times New Roman" w:cs="Times New Roman" w:hint="default"/>
        <w:w w:val="100"/>
        <w:sz w:val="20"/>
        <w:szCs w:val="20"/>
        <w:lang w:val="en-US" w:eastAsia="en-US" w:bidi="en-US"/>
      </w:rPr>
    </w:lvl>
    <w:lvl w:ilvl="1" w:tplc="01B49334">
      <w:numFmt w:val="bullet"/>
      <w:lvlText w:val="•"/>
      <w:lvlJc w:val="left"/>
      <w:pPr>
        <w:ind w:left="2042" w:hanging="284"/>
      </w:pPr>
      <w:rPr>
        <w:rFonts w:hint="default"/>
        <w:lang w:val="en-US" w:eastAsia="en-US" w:bidi="en-US"/>
      </w:rPr>
    </w:lvl>
    <w:lvl w:ilvl="2" w:tplc="96FCD1D6">
      <w:numFmt w:val="bullet"/>
      <w:lvlText w:val="•"/>
      <w:lvlJc w:val="left"/>
      <w:pPr>
        <w:ind w:left="3044" w:hanging="284"/>
      </w:pPr>
      <w:rPr>
        <w:rFonts w:hint="default"/>
        <w:lang w:val="en-US" w:eastAsia="en-US" w:bidi="en-US"/>
      </w:rPr>
    </w:lvl>
    <w:lvl w:ilvl="3" w:tplc="B2CEF992">
      <w:numFmt w:val="bullet"/>
      <w:lvlText w:val="•"/>
      <w:lvlJc w:val="left"/>
      <w:pPr>
        <w:ind w:left="4046" w:hanging="284"/>
      </w:pPr>
      <w:rPr>
        <w:rFonts w:hint="default"/>
        <w:lang w:val="en-US" w:eastAsia="en-US" w:bidi="en-US"/>
      </w:rPr>
    </w:lvl>
    <w:lvl w:ilvl="4" w:tplc="DE52AF88">
      <w:numFmt w:val="bullet"/>
      <w:lvlText w:val="•"/>
      <w:lvlJc w:val="left"/>
      <w:pPr>
        <w:ind w:left="5048" w:hanging="284"/>
      </w:pPr>
      <w:rPr>
        <w:rFonts w:hint="default"/>
        <w:lang w:val="en-US" w:eastAsia="en-US" w:bidi="en-US"/>
      </w:rPr>
    </w:lvl>
    <w:lvl w:ilvl="5" w:tplc="9F46A876">
      <w:numFmt w:val="bullet"/>
      <w:lvlText w:val="•"/>
      <w:lvlJc w:val="left"/>
      <w:pPr>
        <w:ind w:left="6050" w:hanging="284"/>
      </w:pPr>
      <w:rPr>
        <w:rFonts w:hint="default"/>
        <w:lang w:val="en-US" w:eastAsia="en-US" w:bidi="en-US"/>
      </w:rPr>
    </w:lvl>
    <w:lvl w:ilvl="6" w:tplc="6116E87C">
      <w:numFmt w:val="bullet"/>
      <w:lvlText w:val="•"/>
      <w:lvlJc w:val="left"/>
      <w:pPr>
        <w:ind w:left="7052" w:hanging="284"/>
      </w:pPr>
      <w:rPr>
        <w:rFonts w:hint="default"/>
        <w:lang w:val="en-US" w:eastAsia="en-US" w:bidi="en-US"/>
      </w:rPr>
    </w:lvl>
    <w:lvl w:ilvl="7" w:tplc="969451B8">
      <w:numFmt w:val="bullet"/>
      <w:lvlText w:val="•"/>
      <w:lvlJc w:val="left"/>
      <w:pPr>
        <w:ind w:left="8054" w:hanging="284"/>
      </w:pPr>
      <w:rPr>
        <w:rFonts w:hint="default"/>
        <w:lang w:val="en-US" w:eastAsia="en-US" w:bidi="en-US"/>
      </w:rPr>
    </w:lvl>
    <w:lvl w:ilvl="8" w:tplc="7D1E52B0">
      <w:numFmt w:val="bullet"/>
      <w:lvlText w:val="•"/>
      <w:lvlJc w:val="left"/>
      <w:pPr>
        <w:ind w:left="9056" w:hanging="284"/>
      </w:pPr>
      <w:rPr>
        <w:rFonts w:hint="default"/>
        <w:lang w:val="en-US" w:eastAsia="en-US" w:bidi="en-US"/>
      </w:rPr>
    </w:lvl>
  </w:abstractNum>
  <w:abstractNum w:abstractNumId="7" w15:restartNumberingAfterBreak="0">
    <w:nsid w:val="57C452EA"/>
    <w:multiLevelType w:val="hybridMultilevel"/>
    <w:tmpl w:val="24CC15E2"/>
    <w:lvl w:ilvl="0" w:tplc="BC72EFEC">
      <w:start w:val="1"/>
      <w:numFmt w:val="bullet"/>
      <w:lvlText w:val=""/>
      <w:lvlJc w:val="left"/>
      <w:pPr>
        <w:tabs>
          <w:tab w:val="num" w:pos="720"/>
        </w:tabs>
        <w:ind w:left="720" w:hanging="360"/>
      </w:pPr>
      <w:rPr>
        <w:rFonts w:ascii="Wingdings" w:hAnsi="Wingdings" w:hint="default"/>
      </w:rPr>
    </w:lvl>
    <w:lvl w:ilvl="1" w:tplc="C6D6764E" w:tentative="1">
      <w:start w:val="1"/>
      <w:numFmt w:val="bullet"/>
      <w:lvlText w:val=""/>
      <w:lvlJc w:val="left"/>
      <w:pPr>
        <w:tabs>
          <w:tab w:val="num" w:pos="1440"/>
        </w:tabs>
        <w:ind w:left="1440" w:hanging="360"/>
      </w:pPr>
      <w:rPr>
        <w:rFonts w:ascii="Wingdings" w:hAnsi="Wingdings" w:hint="default"/>
      </w:rPr>
    </w:lvl>
    <w:lvl w:ilvl="2" w:tplc="EB5A625A">
      <w:numFmt w:val="bullet"/>
      <w:lvlText w:val=""/>
      <w:lvlJc w:val="left"/>
      <w:pPr>
        <w:tabs>
          <w:tab w:val="num" w:pos="2160"/>
        </w:tabs>
        <w:ind w:left="2160" w:hanging="360"/>
      </w:pPr>
      <w:rPr>
        <w:rFonts w:ascii="Wingdings" w:hAnsi="Wingdings" w:hint="default"/>
      </w:rPr>
    </w:lvl>
    <w:lvl w:ilvl="3" w:tplc="85CC59E4" w:tentative="1">
      <w:start w:val="1"/>
      <w:numFmt w:val="bullet"/>
      <w:lvlText w:val=""/>
      <w:lvlJc w:val="left"/>
      <w:pPr>
        <w:tabs>
          <w:tab w:val="num" w:pos="2880"/>
        </w:tabs>
        <w:ind w:left="2880" w:hanging="360"/>
      </w:pPr>
      <w:rPr>
        <w:rFonts w:ascii="Wingdings" w:hAnsi="Wingdings" w:hint="default"/>
      </w:rPr>
    </w:lvl>
    <w:lvl w:ilvl="4" w:tplc="062C2F4C" w:tentative="1">
      <w:start w:val="1"/>
      <w:numFmt w:val="bullet"/>
      <w:lvlText w:val=""/>
      <w:lvlJc w:val="left"/>
      <w:pPr>
        <w:tabs>
          <w:tab w:val="num" w:pos="3600"/>
        </w:tabs>
        <w:ind w:left="3600" w:hanging="360"/>
      </w:pPr>
      <w:rPr>
        <w:rFonts w:ascii="Wingdings" w:hAnsi="Wingdings" w:hint="default"/>
      </w:rPr>
    </w:lvl>
    <w:lvl w:ilvl="5" w:tplc="C0E0F1B6" w:tentative="1">
      <w:start w:val="1"/>
      <w:numFmt w:val="bullet"/>
      <w:lvlText w:val=""/>
      <w:lvlJc w:val="left"/>
      <w:pPr>
        <w:tabs>
          <w:tab w:val="num" w:pos="4320"/>
        </w:tabs>
        <w:ind w:left="4320" w:hanging="360"/>
      </w:pPr>
      <w:rPr>
        <w:rFonts w:ascii="Wingdings" w:hAnsi="Wingdings" w:hint="default"/>
      </w:rPr>
    </w:lvl>
    <w:lvl w:ilvl="6" w:tplc="90EC2EB2" w:tentative="1">
      <w:start w:val="1"/>
      <w:numFmt w:val="bullet"/>
      <w:lvlText w:val=""/>
      <w:lvlJc w:val="left"/>
      <w:pPr>
        <w:tabs>
          <w:tab w:val="num" w:pos="5040"/>
        </w:tabs>
        <w:ind w:left="5040" w:hanging="360"/>
      </w:pPr>
      <w:rPr>
        <w:rFonts w:ascii="Wingdings" w:hAnsi="Wingdings" w:hint="default"/>
      </w:rPr>
    </w:lvl>
    <w:lvl w:ilvl="7" w:tplc="C054EB68" w:tentative="1">
      <w:start w:val="1"/>
      <w:numFmt w:val="bullet"/>
      <w:lvlText w:val=""/>
      <w:lvlJc w:val="left"/>
      <w:pPr>
        <w:tabs>
          <w:tab w:val="num" w:pos="5760"/>
        </w:tabs>
        <w:ind w:left="5760" w:hanging="360"/>
      </w:pPr>
      <w:rPr>
        <w:rFonts w:ascii="Wingdings" w:hAnsi="Wingdings" w:hint="default"/>
      </w:rPr>
    </w:lvl>
    <w:lvl w:ilvl="8" w:tplc="AAA03E0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01375E3"/>
    <w:multiLevelType w:val="hybridMultilevel"/>
    <w:tmpl w:val="9C7A8732"/>
    <w:lvl w:ilvl="0" w:tplc="1F3C8AD0">
      <w:start w:val="37"/>
      <w:numFmt w:val="decimal"/>
      <w:lvlText w:val="%1."/>
      <w:lvlJc w:val="left"/>
      <w:pPr>
        <w:ind w:left="1043" w:hanging="284"/>
        <w:jc w:val="left"/>
      </w:pPr>
      <w:rPr>
        <w:rFonts w:ascii="Times New Roman" w:eastAsia="Times New Roman" w:hAnsi="Times New Roman" w:cs="Times New Roman" w:hint="default"/>
        <w:w w:val="100"/>
        <w:sz w:val="20"/>
        <w:szCs w:val="20"/>
        <w:lang w:val="en-US" w:eastAsia="en-US" w:bidi="en-US"/>
      </w:rPr>
    </w:lvl>
    <w:lvl w:ilvl="1" w:tplc="B68CCE00">
      <w:numFmt w:val="bullet"/>
      <w:lvlText w:val="•"/>
      <w:lvlJc w:val="left"/>
      <w:pPr>
        <w:ind w:left="2042" w:hanging="284"/>
      </w:pPr>
      <w:rPr>
        <w:rFonts w:hint="default"/>
        <w:lang w:val="en-US" w:eastAsia="en-US" w:bidi="en-US"/>
      </w:rPr>
    </w:lvl>
    <w:lvl w:ilvl="2" w:tplc="903E08A8">
      <w:numFmt w:val="bullet"/>
      <w:lvlText w:val="•"/>
      <w:lvlJc w:val="left"/>
      <w:pPr>
        <w:ind w:left="3044" w:hanging="284"/>
      </w:pPr>
      <w:rPr>
        <w:rFonts w:hint="default"/>
        <w:lang w:val="en-US" w:eastAsia="en-US" w:bidi="en-US"/>
      </w:rPr>
    </w:lvl>
    <w:lvl w:ilvl="3" w:tplc="9746F324">
      <w:numFmt w:val="bullet"/>
      <w:lvlText w:val="•"/>
      <w:lvlJc w:val="left"/>
      <w:pPr>
        <w:ind w:left="4046" w:hanging="284"/>
      </w:pPr>
      <w:rPr>
        <w:rFonts w:hint="default"/>
        <w:lang w:val="en-US" w:eastAsia="en-US" w:bidi="en-US"/>
      </w:rPr>
    </w:lvl>
    <w:lvl w:ilvl="4" w:tplc="629C98CC">
      <w:numFmt w:val="bullet"/>
      <w:lvlText w:val="•"/>
      <w:lvlJc w:val="left"/>
      <w:pPr>
        <w:ind w:left="5048" w:hanging="284"/>
      </w:pPr>
      <w:rPr>
        <w:rFonts w:hint="default"/>
        <w:lang w:val="en-US" w:eastAsia="en-US" w:bidi="en-US"/>
      </w:rPr>
    </w:lvl>
    <w:lvl w:ilvl="5" w:tplc="60F8A494">
      <w:numFmt w:val="bullet"/>
      <w:lvlText w:val="•"/>
      <w:lvlJc w:val="left"/>
      <w:pPr>
        <w:ind w:left="6050" w:hanging="284"/>
      </w:pPr>
      <w:rPr>
        <w:rFonts w:hint="default"/>
        <w:lang w:val="en-US" w:eastAsia="en-US" w:bidi="en-US"/>
      </w:rPr>
    </w:lvl>
    <w:lvl w:ilvl="6" w:tplc="46B4D8FC">
      <w:numFmt w:val="bullet"/>
      <w:lvlText w:val="•"/>
      <w:lvlJc w:val="left"/>
      <w:pPr>
        <w:ind w:left="7052" w:hanging="284"/>
      </w:pPr>
      <w:rPr>
        <w:rFonts w:hint="default"/>
        <w:lang w:val="en-US" w:eastAsia="en-US" w:bidi="en-US"/>
      </w:rPr>
    </w:lvl>
    <w:lvl w:ilvl="7" w:tplc="C864370A">
      <w:numFmt w:val="bullet"/>
      <w:lvlText w:val="•"/>
      <w:lvlJc w:val="left"/>
      <w:pPr>
        <w:ind w:left="8054" w:hanging="284"/>
      </w:pPr>
      <w:rPr>
        <w:rFonts w:hint="default"/>
        <w:lang w:val="en-US" w:eastAsia="en-US" w:bidi="en-US"/>
      </w:rPr>
    </w:lvl>
    <w:lvl w:ilvl="8" w:tplc="D1A670A4">
      <w:numFmt w:val="bullet"/>
      <w:lvlText w:val="•"/>
      <w:lvlJc w:val="left"/>
      <w:pPr>
        <w:ind w:left="9056" w:hanging="284"/>
      </w:pPr>
      <w:rPr>
        <w:rFonts w:hint="default"/>
        <w:lang w:val="en-US" w:eastAsia="en-US" w:bidi="en-US"/>
      </w:rPr>
    </w:lvl>
  </w:abstractNum>
  <w:num w:numId="1">
    <w:abstractNumId w:val="3"/>
  </w:num>
  <w:num w:numId="2">
    <w:abstractNumId w:val="0"/>
  </w:num>
  <w:num w:numId="3">
    <w:abstractNumId w:val="4"/>
  </w:num>
  <w:num w:numId="4">
    <w:abstractNumId w:val="8"/>
  </w:num>
  <w:num w:numId="5">
    <w:abstractNumId w:val="6"/>
  </w:num>
  <w:num w:numId="6">
    <w:abstractNumId w:val="5"/>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4459C3"/>
    <w:rsid w:val="002A2AF7"/>
    <w:rsid w:val="00336933"/>
    <w:rsid w:val="004459C3"/>
    <w:rsid w:val="0045246A"/>
    <w:rsid w:val="00486EB4"/>
    <w:rsid w:val="00D02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0950BCE"/>
  <w15:docId w15:val="{1BD0E68E-FCF6-4445-AE44-8C481D719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90"/>
      <w:ind w:left="760"/>
      <w:outlineLvl w:val="0"/>
    </w:pPr>
    <w:rPr>
      <w:b/>
      <w:bCs/>
      <w:sz w:val="24"/>
      <w:szCs w:val="24"/>
    </w:rPr>
  </w:style>
  <w:style w:type="paragraph" w:styleId="Heading2">
    <w:name w:val="heading 2"/>
    <w:basedOn w:val="Normal"/>
    <w:uiPriority w:val="1"/>
    <w:qFormat/>
    <w:pPr>
      <w:spacing w:before="90"/>
      <w:ind w:left="760" w:right="931"/>
      <w:jc w:val="center"/>
      <w:outlineLvl w:val="1"/>
    </w:pPr>
    <w:rPr>
      <w:sz w:val="24"/>
      <w:szCs w:val="24"/>
    </w:rPr>
  </w:style>
  <w:style w:type="paragraph" w:styleId="Heading3">
    <w:name w:val="heading 3"/>
    <w:basedOn w:val="Normal"/>
    <w:uiPriority w:val="1"/>
    <w:qFormat/>
    <w:pPr>
      <w:ind w:left="76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43" w:hanging="284"/>
    </w:pPr>
  </w:style>
  <w:style w:type="paragraph" w:customStyle="1" w:styleId="TableParagraph">
    <w:name w:val="Table Paragraph"/>
    <w:basedOn w:val="Normal"/>
    <w:uiPriority w:val="1"/>
    <w:qFormat/>
    <w:pPr>
      <w:spacing w:line="234" w:lineRule="exact"/>
      <w:jc w:val="center"/>
    </w:pPr>
  </w:style>
  <w:style w:type="paragraph" w:styleId="Header">
    <w:name w:val="header"/>
    <w:basedOn w:val="Normal"/>
    <w:link w:val="HeaderChar"/>
    <w:uiPriority w:val="99"/>
    <w:unhideWhenUsed/>
    <w:rsid w:val="00D02E2A"/>
    <w:pPr>
      <w:tabs>
        <w:tab w:val="center" w:pos="4513"/>
        <w:tab w:val="right" w:pos="9026"/>
      </w:tabs>
    </w:pPr>
  </w:style>
  <w:style w:type="character" w:customStyle="1" w:styleId="HeaderChar">
    <w:name w:val="Header Char"/>
    <w:basedOn w:val="DefaultParagraphFont"/>
    <w:link w:val="Header"/>
    <w:uiPriority w:val="99"/>
    <w:rsid w:val="00D02E2A"/>
    <w:rPr>
      <w:rFonts w:ascii="Times New Roman" w:eastAsia="Times New Roman" w:hAnsi="Times New Roman" w:cs="Times New Roman"/>
      <w:lang w:bidi="en-US"/>
    </w:rPr>
  </w:style>
  <w:style w:type="paragraph" w:styleId="Footer">
    <w:name w:val="footer"/>
    <w:basedOn w:val="Normal"/>
    <w:link w:val="FooterChar"/>
    <w:uiPriority w:val="99"/>
    <w:unhideWhenUsed/>
    <w:rsid w:val="00D02E2A"/>
    <w:pPr>
      <w:tabs>
        <w:tab w:val="center" w:pos="4513"/>
        <w:tab w:val="right" w:pos="9026"/>
      </w:tabs>
    </w:pPr>
  </w:style>
  <w:style w:type="character" w:customStyle="1" w:styleId="FooterChar">
    <w:name w:val="Footer Char"/>
    <w:basedOn w:val="DefaultParagraphFont"/>
    <w:link w:val="Footer"/>
    <w:uiPriority w:val="99"/>
    <w:rsid w:val="00D02E2A"/>
    <w:rPr>
      <w:rFonts w:ascii="Times New Roman" w:eastAsia="Times New Roman" w:hAnsi="Times New Roman" w:cs="Times New Roman"/>
      <w:lang w:bidi="en-US"/>
    </w:rPr>
  </w:style>
  <w:style w:type="paragraph" w:customStyle="1" w:styleId="LO-normal">
    <w:name w:val="LO-normal"/>
    <w:qFormat/>
    <w:rsid w:val="00D02E2A"/>
    <w:pPr>
      <w:widowControl/>
      <w:autoSpaceDE/>
      <w:autoSpaceDN/>
      <w:spacing w:line="276" w:lineRule="auto"/>
    </w:pPr>
    <w:rPr>
      <w:rFonts w:ascii="Arial" w:eastAsia="Arial Unicode MS" w:hAnsi="Arial" w:cs="Arial Unicode MS"/>
      <w:color w:val="000000"/>
      <w:u w:color="000000"/>
    </w:rPr>
  </w:style>
  <w:style w:type="paragraph" w:customStyle="1" w:styleId="Heading41">
    <w:name w:val="Heading 41"/>
    <w:next w:val="LO-normal"/>
    <w:qFormat/>
    <w:rsid w:val="00336933"/>
    <w:pPr>
      <w:keepNext/>
      <w:keepLines/>
      <w:widowControl/>
      <w:autoSpaceDE/>
      <w:autoSpaceDN/>
      <w:spacing w:before="280" w:after="80" w:line="276" w:lineRule="auto"/>
      <w:outlineLvl w:val="3"/>
    </w:pPr>
    <w:rPr>
      <w:rFonts w:ascii="Arial" w:eastAsia="Arial Unicode MS" w:hAnsi="Arial" w:cs="Arial Unicode MS"/>
      <w:color w:val="666666"/>
      <w:sz w:val="24"/>
      <w:szCs w:val="24"/>
      <w:u w:color="666666"/>
    </w:rPr>
  </w:style>
  <w:style w:type="character" w:customStyle="1" w:styleId="ListLabel6">
    <w:name w:val="ListLabel 6"/>
    <w:qFormat/>
    <w:rsid w:val="00336933"/>
    <w:rPr>
      <w:rFonts w:cs="OpenSymbol"/>
      <w:caps w:val="0"/>
      <w:smallCaps w:val="0"/>
      <w:spacing w:val="0"/>
      <w:w w:val="100"/>
      <w:kern w:val="0"/>
      <w:position w:val="0"/>
      <w:sz w:val="24"/>
      <w:vertAlign w:val="baseline"/>
    </w:rPr>
  </w:style>
  <w:style w:type="paragraph" w:customStyle="1" w:styleId="Body">
    <w:name w:val="Body"/>
    <w:qFormat/>
    <w:rsid w:val="00336933"/>
    <w:pPr>
      <w:widowControl/>
      <w:autoSpaceDE/>
      <w:autoSpaceDN/>
      <w:spacing w:line="276" w:lineRule="auto"/>
    </w:pPr>
    <w:rPr>
      <w:rFonts w:ascii="Arial" w:eastAsia="Arial Unicode MS" w:hAnsi="Arial" w:cs="Arial Unicode MS"/>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71826">
      <w:bodyDiv w:val="1"/>
      <w:marLeft w:val="0"/>
      <w:marRight w:val="0"/>
      <w:marTop w:val="0"/>
      <w:marBottom w:val="0"/>
      <w:divBdr>
        <w:top w:val="none" w:sz="0" w:space="0" w:color="auto"/>
        <w:left w:val="none" w:sz="0" w:space="0" w:color="auto"/>
        <w:bottom w:val="none" w:sz="0" w:space="0" w:color="auto"/>
        <w:right w:val="none" w:sz="0" w:space="0" w:color="auto"/>
      </w:divBdr>
      <w:divsChild>
        <w:div w:id="1033577880">
          <w:marLeft w:val="446"/>
          <w:marRight w:val="0"/>
          <w:marTop w:val="0"/>
          <w:marBottom w:val="0"/>
          <w:divBdr>
            <w:top w:val="none" w:sz="0" w:space="0" w:color="auto"/>
            <w:left w:val="none" w:sz="0" w:space="0" w:color="auto"/>
            <w:bottom w:val="none" w:sz="0" w:space="0" w:color="auto"/>
            <w:right w:val="none" w:sz="0" w:space="0" w:color="auto"/>
          </w:divBdr>
        </w:div>
        <w:div w:id="839662212">
          <w:marLeft w:val="446"/>
          <w:marRight w:val="0"/>
          <w:marTop w:val="0"/>
          <w:marBottom w:val="0"/>
          <w:divBdr>
            <w:top w:val="none" w:sz="0" w:space="0" w:color="auto"/>
            <w:left w:val="none" w:sz="0" w:space="0" w:color="auto"/>
            <w:bottom w:val="none" w:sz="0" w:space="0" w:color="auto"/>
            <w:right w:val="none" w:sz="0" w:space="0" w:color="auto"/>
          </w:divBdr>
        </w:div>
        <w:div w:id="373584970">
          <w:marLeft w:val="1886"/>
          <w:marRight w:val="0"/>
          <w:marTop w:val="0"/>
          <w:marBottom w:val="0"/>
          <w:divBdr>
            <w:top w:val="none" w:sz="0" w:space="0" w:color="auto"/>
            <w:left w:val="none" w:sz="0" w:space="0" w:color="auto"/>
            <w:bottom w:val="none" w:sz="0" w:space="0" w:color="auto"/>
            <w:right w:val="none" w:sz="0" w:space="0" w:color="auto"/>
          </w:divBdr>
        </w:div>
        <w:div w:id="438961526">
          <w:marLeft w:val="446"/>
          <w:marRight w:val="0"/>
          <w:marTop w:val="0"/>
          <w:marBottom w:val="0"/>
          <w:divBdr>
            <w:top w:val="none" w:sz="0" w:space="0" w:color="auto"/>
            <w:left w:val="none" w:sz="0" w:space="0" w:color="auto"/>
            <w:bottom w:val="none" w:sz="0" w:space="0" w:color="auto"/>
            <w:right w:val="none" w:sz="0" w:space="0" w:color="auto"/>
          </w:divBdr>
        </w:div>
        <w:div w:id="692192158">
          <w:marLeft w:val="1886"/>
          <w:marRight w:val="0"/>
          <w:marTop w:val="0"/>
          <w:marBottom w:val="0"/>
          <w:divBdr>
            <w:top w:val="none" w:sz="0" w:space="0" w:color="auto"/>
            <w:left w:val="none" w:sz="0" w:space="0" w:color="auto"/>
            <w:bottom w:val="none" w:sz="0" w:space="0" w:color="auto"/>
            <w:right w:val="none" w:sz="0" w:space="0" w:color="auto"/>
          </w:divBdr>
        </w:div>
        <w:div w:id="275408842">
          <w:marLeft w:val="1886"/>
          <w:marRight w:val="0"/>
          <w:marTop w:val="0"/>
          <w:marBottom w:val="0"/>
          <w:divBdr>
            <w:top w:val="none" w:sz="0" w:space="0" w:color="auto"/>
            <w:left w:val="none" w:sz="0" w:space="0" w:color="auto"/>
            <w:bottom w:val="none" w:sz="0" w:space="0" w:color="auto"/>
            <w:right w:val="none" w:sz="0" w:space="0" w:color="auto"/>
          </w:divBdr>
        </w:div>
        <w:div w:id="1513647736">
          <w:marLeft w:val="1886"/>
          <w:marRight w:val="0"/>
          <w:marTop w:val="0"/>
          <w:marBottom w:val="0"/>
          <w:divBdr>
            <w:top w:val="none" w:sz="0" w:space="0" w:color="auto"/>
            <w:left w:val="none" w:sz="0" w:space="0" w:color="auto"/>
            <w:bottom w:val="none" w:sz="0" w:space="0" w:color="auto"/>
            <w:right w:val="none" w:sz="0" w:space="0" w:color="auto"/>
          </w:divBdr>
        </w:div>
        <w:div w:id="838346599">
          <w:marLeft w:val="1886"/>
          <w:marRight w:val="0"/>
          <w:marTop w:val="0"/>
          <w:marBottom w:val="0"/>
          <w:divBdr>
            <w:top w:val="none" w:sz="0" w:space="0" w:color="auto"/>
            <w:left w:val="none" w:sz="0" w:space="0" w:color="auto"/>
            <w:bottom w:val="none" w:sz="0" w:space="0" w:color="auto"/>
            <w:right w:val="none" w:sz="0" w:space="0" w:color="auto"/>
          </w:divBdr>
        </w:div>
        <w:div w:id="847139172">
          <w:marLeft w:val="446"/>
          <w:marRight w:val="0"/>
          <w:marTop w:val="0"/>
          <w:marBottom w:val="0"/>
          <w:divBdr>
            <w:top w:val="none" w:sz="0" w:space="0" w:color="auto"/>
            <w:left w:val="none" w:sz="0" w:space="0" w:color="auto"/>
            <w:bottom w:val="none" w:sz="0" w:space="0" w:color="auto"/>
            <w:right w:val="none" w:sz="0" w:space="0" w:color="auto"/>
          </w:divBdr>
        </w:div>
        <w:div w:id="1249534780">
          <w:marLeft w:val="1886"/>
          <w:marRight w:val="0"/>
          <w:marTop w:val="0"/>
          <w:marBottom w:val="0"/>
          <w:divBdr>
            <w:top w:val="none" w:sz="0" w:space="0" w:color="auto"/>
            <w:left w:val="none" w:sz="0" w:space="0" w:color="auto"/>
            <w:bottom w:val="none" w:sz="0" w:space="0" w:color="auto"/>
            <w:right w:val="none" w:sz="0" w:space="0" w:color="auto"/>
          </w:divBdr>
        </w:div>
        <w:div w:id="1527982381">
          <w:marLeft w:val="1886"/>
          <w:marRight w:val="0"/>
          <w:marTop w:val="0"/>
          <w:marBottom w:val="0"/>
          <w:divBdr>
            <w:top w:val="none" w:sz="0" w:space="0" w:color="auto"/>
            <w:left w:val="none" w:sz="0" w:space="0" w:color="auto"/>
            <w:bottom w:val="none" w:sz="0" w:space="0" w:color="auto"/>
            <w:right w:val="none" w:sz="0" w:space="0" w:color="auto"/>
          </w:divBdr>
        </w:div>
        <w:div w:id="723335238">
          <w:marLeft w:val="1886"/>
          <w:marRight w:val="0"/>
          <w:marTop w:val="0"/>
          <w:marBottom w:val="0"/>
          <w:divBdr>
            <w:top w:val="none" w:sz="0" w:space="0" w:color="auto"/>
            <w:left w:val="none" w:sz="0" w:space="0" w:color="auto"/>
            <w:bottom w:val="none" w:sz="0" w:space="0" w:color="auto"/>
            <w:right w:val="none" w:sz="0" w:space="0" w:color="auto"/>
          </w:divBdr>
        </w:div>
        <w:div w:id="1170559943">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davidson.edu/academic/math/will/svd/index.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s://www.researchgate.net/publication/316652806" TargetMode="External"/><Relationship Id="rId2" Type="http://schemas.openxmlformats.org/officeDocument/2006/relationships/hyperlink" Target="mailto:Hosted@www.ijlr.org" TargetMode="External"/><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DFD38514FFF4596BA7A1D3932574611"/>
        <w:category>
          <w:name w:val="General"/>
          <w:gallery w:val="placeholder"/>
        </w:category>
        <w:types>
          <w:type w:val="bbPlcHdr"/>
        </w:types>
        <w:behaviors>
          <w:behavior w:val="content"/>
        </w:behaviors>
        <w:guid w:val="{1477E47E-6A1C-4EB4-B28F-8F7AF4CA3E03}"/>
      </w:docPartPr>
      <w:docPartBody>
        <w:p w:rsidR="006C29EF" w:rsidRDefault="006C29EF" w:rsidP="006C29EF">
          <w:pPr>
            <w:pStyle w:val="6DFD38514FFF4596BA7A1D3932574611"/>
          </w:pPr>
          <w:r>
            <w:t>[Type here]</w:t>
          </w:r>
        </w:p>
      </w:docPartBody>
    </w:docPart>
    <w:docPart>
      <w:docPartPr>
        <w:name w:val="B2732CC7873646B5BF307E29F08D656F"/>
        <w:category>
          <w:name w:val="General"/>
          <w:gallery w:val="placeholder"/>
        </w:category>
        <w:types>
          <w:type w:val="bbPlcHdr"/>
        </w:types>
        <w:behaviors>
          <w:behavior w:val="content"/>
        </w:behaviors>
        <w:guid w:val="{CEE9682C-F486-49AD-874C-1DC53A9B4793}"/>
      </w:docPartPr>
      <w:docPartBody>
        <w:p w:rsidR="006C29EF" w:rsidRDefault="006C29EF" w:rsidP="006C29EF">
          <w:pPr>
            <w:pStyle w:val="B2732CC7873646B5BF307E29F08D656F"/>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OpenSymbol">
    <w:altName w:val="Times New Roman"/>
    <w:panose1 w:val="00000000000000000000"/>
    <w:charset w:val="00"/>
    <w:family w:val="roman"/>
    <w:notTrueType/>
    <w:pitch w:val="default"/>
  </w:font>
  <w:font w:name="Lucida Calligraphy">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9EF"/>
    <w:rsid w:val="006C2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FD38514FFF4596BA7A1D3932574611">
    <w:name w:val="6DFD38514FFF4596BA7A1D3932574611"/>
    <w:rsid w:val="006C29EF"/>
  </w:style>
  <w:style w:type="paragraph" w:customStyle="1" w:styleId="B2732CC7873646B5BF307E29F08D656F">
    <w:name w:val="B2732CC7873646B5BF307E29F08D656F"/>
    <w:rsid w:val="006C29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25</Pages>
  <Words>6937</Words>
  <Characters>39544</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International Journal of Livestock Research  ISSN 2277-1964 ONLINE  www.ijlr.org</vt:lpstr>
    </vt:vector>
  </TitlesOfParts>
  <Company/>
  <LinksUpToDate>false</LinksUpToDate>
  <CharactersWithSpaces>46389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Livestock Research  ISSN 2277-1964 ONLINE  www.ijlr.org</dc:title>
  <dc:creator>nannu</dc:creator>
  <cp:lastModifiedBy>RESHMA SHAIK</cp:lastModifiedBy>
  <cp:revision>2</cp:revision>
  <dcterms:created xsi:type="dcterms:W3CDTF">2020-09-12T05:30:00Z</dcterms:created>
  <dcterms:modified xsi:type="dcterms:W3CDTF">2020-09-12T06:08:00Z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2017-05-30T00:00:00Z</vt:filetime>
  </property>
  <property fmtid="{D5CDD505-2E9C-101B-9397-08002B2CF9AE}" pid="3" name="Creator">
    <vt:lpwstr>Microsoft® Office Word 2007</vt:lpwstr>
  </property>
  <property fmtid="{D5CDD505-2E9C-101B-9397-08002B2CF9AE}" pid="4" name="LastSaved">
    <vt:filetime>2020-09-12T00:00:00Z</vt:filetime>
  </property>
</Properties>
</file>