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A488" w14:textId="36AFD849" w:rsidR="00210776" w:rsidRDefault="00210776" w:rsidP="00210776">
      <w:pPr>
        <w:jc w:val="both"/>
        <w:rPr>
          <w:rFonts w:ascii="Bookman Old Style" w:hAnsi="Bookman Old Style"/>
          <w:sz w:val="28"/>
          <w:szCs w:val="28"/>
        </w:rPr>
      </w:pPr>
      <w:r w:rsidRPr="008E21B1">
        <w:rPr>
          <w:rFonts w:ascii="Bookman Old Style" w:hAnsi="Bookman Old Style"/>
          <w:sz w:val="28"/>
          <w:szCs w:val="28"/>
        </w:rPr>
        <w:t xml:space="preserve">                                 Form 2:</w:t>
      </w:r>
      <w:r w:rsidR="003476BF">
        <w:rPr>
          <w:rFonts w:ascii="Bookman Old Style" w:hAnsi="Bookman Old Style"/>
          <w:sz w:val="28"/>
          <w:szCs w:val="28"/>
        </w:rPr>
        <w:t xml:space="preserve"> </w:t>
      </w:r>
      <w:r w:rsidRPr="008E21B1">
        <w:rPr>
          <w:rFonts w:ascii="Bookman Old Style" w:hAnsi="Bookman Old Style"/>
          <w:sz w:val="28"/>
          <w:szCs w:val="28"/>
        </w:rPr>
        <w:t>Literature Documents</w:t>
      </w:r>
    </w:p>
    <w:p w14:paraId="1F4F0CEE" w14:textId="1309297C" w:rsidR="003476BF" w:rsidRDefault="003476BF" w:rsidP="00210776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657F314C" w14:textId="03BEE4CB" w:rsidR="003476BF" w:rsidRDefault="003476BF" w:rsidP="003476BF">
      <w:pPr>
        <w:pStyle w:val="ListParagraph"/>
        <w:ind w:left="1080"/>
        <w:jc w:val="both"/>
        <w:rPr>
          <w:rFonts w:ascii="Bookman Old Style" w:hAnsi="Bookman Old Style"/>
        </w:rPr>
      </w:pPr>
      <w:r w:rsidRPr="003476BF">
        <w:rPr>
          <w:rFonts w:ascii="Bookman Old Style" w:hAnsi="Bookman Old Style"/>
          <w:b/>
          <w:bCs/>
        </w:rPr>
        <w:t>1.Team No:</w:t>
      </w:r>
      <w:r>
        <w:rPr>
          <w:rFonts w:ascii="Bookman Old Style" w:hAnsi="Bookman Old Style"/>
        </w:rPr>
        <w:t xml:space="preserve"> 13</w:t>
      </w:r>
    </w:p>
    <w:p w14:paraId="521562F2" w14:textId="77777777" w:rsidR="003476BF" w:rsidRDefault="003476BF" w:rsidP="003476BF">
      <w:pPr>
        <w:pStyle w:val="ListParagraph"/>
        <w:ind w:left="1080"/>
        <w:jc w:val="both"/>
        <w:rPr>
          <w:rFonts w:ascii="Bookman Old Style" w:hAnsi="Bookman Old Style"/>
        </w:rPr>
      </w:pPr>
      <w:r w:rsidRPr="003476BF">
        <w:rPr>
          <w:rFonts w:ascii="Bookman Old Style" w:hAnsi="Bookman Old Style"/>
          <w:b/>
          <w:bCs/>
        </w:rPr>
        <w:t>2.Project Title:</w:t>
      </w:r>
      <w:r>
        <w:rPr>
          <w:rFonts w:ascii="Bookman Old Style" w:hAnsi="Bookman Old Style"/>
        </w:rPr>
        <w:t xml:space="preserve"> </w:t>
      </w:r>
    </w:p>
    <w:p w14:paraId="3DA3542E" w14:textId="2F4AC060" w:rsidR="003476BF" w:rsidRDefault="003476BF" w:rsidP="00803F1C">
      <w:pPr>
        <w:pStyle w:val="ListParagraph"/>
        <w:ind w:left="10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Pr="003476BF">
        <w:rPr>
          <w:rFonts w:ascii="Bookman Old Style" w:hAnsi="Bookman Old Style"/>
        </w:rPr>
        <w:t>nhancing Healthcare: Seamless Integration of Computer-Based Medical Data.</w:t>
      </w:r>
    </w:p>
    <w:p w14:paraId="0F20F8C5" w14:textId="77777777" w:rsidR="00803F1C" w:rsidRPr="00803F1C" w:rsidRDefault="00803F1C" w:rsidP="00803F1C">
      <w:pPr>
        <w:pStyle w:val="ListParagraph"/>
        <w:ind w:left="1080"/>
        <w:jc w:val="both"/>
        <w:rPr>
          <w:rFonts w:ascii="Bookman Old Style" w:hAnsi="Bookman Old Style"/>
        </w:rPr>
      </w:pPr>
    </w:p>
    <w:p w14:paraId="05A28031" w14:textId="40DA6159" w:rsidR="003476BF" w:rsidRPr="003476BF" w:rsidRDefault="00B744CB" w:rsidP="003476BF">
      <w:pPr>
        <w:pStyle w:val="ListParagraph"/>
        <w:ind w:left="1080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3.</w:t>
      </w:r>
      <w:r w:rsidR="003476BF" w:rsidRPr="003476BF">
        <w:rPr>
          <w:rFonts w:ascii="Bookman Old Style" w:hAnsi="Bookman Old Style"/>
          <w:b/>
          <w:bCs/>
          <w:sz w:val="24"/>
          <w:szCs w:val="24"/>
        </w:rPr>
        <w:t>Comparing Existing Methods</w:t>
      </w:r>
    </w:p>
    <w:p w14:paraId="403798EF" w14:textId="77777777" w:rsidR="003476BF" w:rsidRDefault="003476BF" w:rsidP="003476BF">
      <w:pPr>
        <w:pStyle w:val="ListParagraph"/>
        <w:ind w:left="1080"/>
        <w:jc w:val="center"/>
        <w:rPr>
          <w:rFonts w:ascii="Bookman Old Style" w:hAnsi="Bookman Old Sty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88"/>
        <w:gridCol w:w="1955"/>
        <w:gridCol w:w="2655"/>
        <w:gridCol w:w="1859"/>
        <w:gridCol w:w="2287"/>
      </w:tblGrid>
      <w:tr w:rsidR="00E5731E" w14:paraId="4FAC3D7B" w14:textId="77777777" w:rsidTr="001A36F7">
        <w:trPr>
          <w:trHeight w:val="465"/>
        </w:trPr>
        <w:tc>
          <w:tcPr>
            <w:tcW w:w="788" w:type="dxa"/>
          </w:tcPr>
          <w:p w14:paraId="099DB52B" w14:textId="5D4774C3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S.No.</w:t>
            </w:r>
          </w:p>
        </w:tc>
        <w:tc>
          <w:tcPr>
            <w:tcW w:w="1955" w:type="dxa"/>
          </w:tcPr>
          <w:p w14:paraId="023BFB02" w14:textId="4408F073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Author(s)</w:t>
            </w:r>
          </w:p>
        </w:tc>
        <w:tc>
          <w:tcPr>
            <w:tcW w:w="2655" w:type="dxa"/>
          </w:tcPr>
          <w:p w14:paraId="0AB971B6" w14:textId="60DFCEC6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Method</w:t>
            </w:r>
          </w:p>
        </w:tc>
        <w:tc>
          <w:tcPr>
            <w:tcW w:w="1859" w:type="dxa"/>
          </w:tcPr>
          <w:p w14:paraId="52191AAC" w14:textId="563F6049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Advantages</w:t>
            </w:r>
          </w:p>
        </w:tc>
        <w:tc>
          <w:tcPr>
            <w:tcW w:w="2287" w:type="dxa"/>
          </w:tcPr>
          <w:p w14:paraId="28211300" w14:textId="02EBE91E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Disadvantages</w:t>
            </w:r>
          </w:p>
        </w:tc>
      </w:tr>
      <w:tr w:rsidR="00E5731E" w14:paraId="4E44EEE3" w14:textId="77777777" w:rsidTr="001A36F7">
        <w:trPr>
          <w:trHeight w:val="487"/>
        </w:trPr>
        <w:tc>
          <w:tcPr>
            <w:tcW w:w="788" w:type="dxa"/>
          </w:tcPr>
          <w:p w14:paraId="1DBF6A08" w14:textId="1B689DDE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</w:tc>
        <w:tc>
          <w:tcPr>
            <w:tcW w:w="1955" w:type="dxa"/>
          </w:tcPr>
          <w:p w14:paraId="53538049" w14:textId="76C21FC5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Quingguo Zhang, Bizhen Lian, Ping Cao, Yong Sang, Wanli Huang, and Liang Qi</w:t>
            </w:r>
          </w:p>
        </w:tc>
        <w:tc>
          <w:tcPr>
            <w:tcW w:w="2655" w:type="dxa"/>
          </w:tcPr>
          <w:p w14:paraId="32684AC7" w14:textId="6D100024" w:rsidR="00E5731E" w:rsidRDefault="00E5731E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PDFM(</w:t>
            </w:r>
            <w:proofErr w:type="gramEnd"/>
            <w:r w:rsidR="001A36F7">
              <w:rPr>
                <w:rFonts w:ascii="Bookman Old Style" w:hAnsi="Bookman Old Style"/>
              </w:rPr>
              <w:t>P</w:t>
            </w:r>
            <w:r>
              <w:rPr>
                <w:rFonts w:ascii="Bookman Old Style" w:hAnsi="Bookman Old Style"/>
              </w:rPr>
              <w:t>rivacy-free Data Fusion and Mining) is the platform that focuses on the partial patient data privacy</w:t>
            </w:r>
            <w:r w:rsidR="001A36F7">
              <w:rPr>
                <w:rFonts w:ascii="Bookman Old Style" w:hAnsi="Bookman Old Style"/>
              </w:rPr>
              <w:t xml:space="preserve"> and Internet Of Health(IOH)</w:t>
            </w:r>
            <w:r>
              <w:rPr>
                <w:rFonts w:ascii="Bookman Old Style" w:hAnsi="Bookman Old Style"/>
              </w:rPr>
              <w:t xml:space="preserve"> which is distributed among different departments.</w:t>
            </w:r>
          </w:p>
          <w:p w14:paraId="097234BB" w14:textId="28F46CD0" w:rsidR="001A36F7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Used data integration and mining solution for better services.</w:t>
            </w:r>
          </w:p>
        </w:tc>
        <w:tc>
          <w:tcPr>
            <w:tcW w:w="1859" w:type="dxa"/>
          </w:tcPr>
          <w:p w14:paraId="3F03C231" w14:textId="10863AA1" w:rsidR="00E5731E" w:rsidRPr="002C395D" w:rsidRDefault="001A36F7" w:rsidP="002C395D">
            <w:pPr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>Provides a health-services platform.</w:t>
            </w:r>
          </w:p>
          <w:p w14:paraId="126743BC" w14:textId="77777777" w:rsidR="001A36F7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Time-Efficient </w:t>
            </w:r>
          </w:p>
          <w:p w14:paraId="456D4005" w14:textId="389857AB" w:rsidR="001A36F7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and Privacy-preserving platform.</w:t>
            </w:r>
          </w:p>
        </w:tc>
        <w:tc>
          <w:tcPr>
            <w:tcW w:w="2287" w:type="dxa"/>
          </w:tcPr>
          <w:p w14:paraId="46542A23" w14:textId="77777777" w:rsidR="00E5731E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Does not consider data diversity.</w:t>
            </w:r>
          </w:p>
          <w:p w14:paraId="2C780D47" w14:textId="71AF03B7" w:rsidR="001A36F7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Less performance in privacy protection.</w:t>
            </w:r>
          </w:p>
          <w:p w14:paraId="0B3DCEF2" w14:textId="76697D93" w:rsidR="001A36F7" w:rsidRDefault="001A36F7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It does not focus on fusing different privacy protection solutions.</w:t>
            </w:r>
          </w:p>
        </w:tc>
      </w:tr>
      <w:tr w:rsidR="00E5731E" w14:paraId="1CAD50DE" w14:textId="77777777" w:rsidTr="001A36F7">
        <w:trPr>
          <w:trHeight w:val="465"/>
        </w:trPr>
        <w:tc>
          <w:tcPr>
            <w:tcW w:w="788" w:type="dxa"/>
          </w:tcPr>
          <w:p w14:paraId="458D4B16" w14:textId="3ADF9BA4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  <w:r>
              <w:t xml:space="preserve"> </w:t>
            </w:r>
          </w:p>
        </w:tc>
        <w:tc>
          <w:tcPr>
            <w:tcW w:w="1955" w:type="dxa"/>
          </w:tcPr>
          <w:p w14:paraId="588675EA" w14:textId="1E3368F9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>Cai Xuifen and Xu Yabin</w:t>
            </w:r>
          </w:p>
        </w:tc>
        <w:tc>
          <w:tcPr>
            <w:tcW w:w="2655" w:type="dxa"/>
          </w:tcPr>
          <w:p w14:paraId="0E3296E0" w14:textId="42440094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>CPR data integration using hybrid ontology which eliminates heterogeneity in data.</w:t>
            </w:r>
          </w:p>
        </w:tc>
        <w:tc>
          <w:tcPr>
            <w:tcW w:w="1859" w:type="dxa"/>
          </w:tcPr>
          <w:p w14:paraId="57B02DDC" w14:textId="7B19A409" w:rsidR="002C395D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 xml:space="preserve">No heterogeneity when data is integrated. </w:t>
            </w:r>
          </w:p>
          <w:p w14:paraId="39667391" w14:textId="677D97E8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>The integration is</w:t>
            </w:r>
            <w:r>
              <w:rPr>
                <w:rFonts w:ascii="Bookman Old Style" w:hAnsi="Bookman Old Style"/>
              </w:rPr>
              <w:t xml:space="preserve"> performed</w:t>
            </w:r>
            <w:r w:rsidRPr="002C395D">
              <w:rPr>
                <w:rFonts w:ascii="Bookman Old Style" w:hAnsi="Bookman Old Style"/>
              </w:rPr>
              <w:t xml:space="preserve"> smooth</w:t>
            </w:r>
            <w:r>
              <w:rPr>
                <w:rFonts w:ascii="Bookman Old Style" w:hAnsi="Bookman Old Style"/>
              </w:rPr>
              <w:t>ly</w:t>
            </w:r>
            <w:r w:rsidRPr="002C395D">
              <w:rPr>
                <w:rFonts w:ascii="Bookman Old Style" w:hAnsi="Bookman Old Style"/>
              </w:rPr>
              <w:t>.</w:t>
            </w:r>
          </w:p>
        </w:tc>
        <w:tc>
          <w:tcPr>
            <w:tcW w:w="2287" w:type="dxa"/>
          </w:tcPr>
          <w:p w14:paraId="0FC0503B" w14:textId="21B6F44B" w:rsidR="002C395D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 xml:space="preserve">No data searching platform. </w:t>
            </w:r>
          </w:p>
          <w:p w14:paraId="2A6C482F" w14:textId="02C6A104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2C395D">
              <w:rPr>
                <w:rFonts w:ascii="Bookman Old Style" w:hAnsi="Bookman Old Style"/>
              </w:rPr>
              <w:t>The data cannot be shared when ontology is used.</w:t>
            </w:r>
          </w:p>
        </w:tc>
      </w:tr>
      <w:tr w:rsidR="00E5731E" w14:paraId="51DFBC98" w14:textId="77777777" w:rsidTr="001A36F7">
        <w:trPr>
          <w:trHeight w:val="465"/>
        </w:trPr>
        <w:tc>
          <w:tcPr>
            <w:tcW w:w="788" w:type="dxa"/>
          </w:tcPr>
          <w:p w14:paraId="40041443" w14:textId="033DB432" w:rsidR="00E5731E" w:rsidRDefault="002C395D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1955" w:type="dxa"/>
          </w:tcPr>
          <w:p w14:paraId="778A3058" w14:textId="3FA1E468" w:rsidR="00E5731E" w:rsidRPr="00CB5DEA" w:rsidRDefault="00CB5DEA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 w:rsidRPr="00CB5DEA">
              <w:rPr>
                <w:rFonts w:ascii="Bookman Old Style" w:hAnsi="Bookman Old Style"/>
              </w:rPr>
              <w:t>H</w:t>
            </w:r>
            <w:r>
              <w:rPr>
                <w:rFonts w:ascii="Bookman Old Style" w:hAnsi="Bookman Old Style"/>
              </w:rPr>
              <w:t>ao</w:t>
            </w:r>
            <w:r w:rsidRPr="00CB5DEA">
              <w:rPr>
                <w:rFonts w:ascii="Bookman Old Style" w:hAnsi="Bookman Old Style"/>
              </w:rPr>
              <w:t xml:space="preserve"> J</w:t>
            </w:r>
            <w:r>
              <w:rPr>
                <w:rFonts w:ascii="Bookman Old Style" w:hAnsi="Bookman Old Style"/>
              </w:rPr>
              <w:t>in</w:t>
            </w:r>
            <w:r w:rsidRPr="00CB5DEA">
              <w:rPr>
                <w:rFonts w:ascii="Bookman Old Style" w:hAnsi="Bookman Old Style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CB5DEA">
              <w:rPr>
                <w:rFonts w:ascii="Bookman Old Style" w:hAnsi="Bookman Old Style"/>
              </w:rPr>
              <w:t>Y</w:t>
            </w:r>
            <w:r>
              <w:rPr>
                <w:rFonts w:ascii="Bookman Old Style" w:hAnsi="Bookman Old Style"/>
              </w:rPr>
              <w:t>an</w:t>
            </w:r>
            <w:r w:rsidRPr="00CB5DEA">
              <w:rPr>
                <w:rFonts w:ascii="Bookman Old Style" w:hAnsi="Bookman Old Style"/>
              </w:rPr>
              <w:t xml:space="preserve"> L</w:t>
            </w:r>
            <w:r>
              <w:rPr>
                <w:rFonts w:ascii="Bookman Old Style" w:hAnsi="Bookman Old Style"/>
              </w:rPr>
              <w:t>uo</w:t>
            </w:r>
            <w:r w:rsidRPr="00CB5DEA">
              <w:rPr>
                <w:rFonts w:ascii="Bookman Old Style" w:hAnsi="Bookman Old Style"/>
              </w:rPr>
              <w:t>, P</w:t>
            </w:r>
            <w:r>
              <w:rPr>
                <w:rFonts w:ascii="Bookman Old Style" w:hAnsi="Bookman Old Style"/>
              </w:rPr>
              <w:t>eilong</w:t>
            </w:r>
            <w:r w:rsidRPr="00CB5DEA">
              <w:rPr>
                <w:rFonts w:ascii="Bookman Old Style" w:hAnsi="Bookman Old Style"/>
              </w:rPr>
              <w:t xml:space="preserve"> L</w:t>
            </w:r>
            <w:r>
              <w:rPr>
                <w:rFonts w:ascii="Bookman Old Style" w:hAnsi="Bookman Old Style"/>
              </w:rPr>
              <w:t>i</w:t>
            </w:r>
            <w:r w:rsidRPr="00CB5DEA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and</w:t>
            </w:r>
            <w:r w:rsidRPr="00CB5DEA">
              <w:rPr>
                <w:rFonts w:ascii="Bookman Old Style" w:hAnsi="Bookman Old Style"/>
              </w:rPr>
              <w:t xml:space="preserve"> J</w:t>
            </w:r>
            <w:r>
              <w:rPr>
                <w:rFonts w:ascii="Bookman Old Style" w:hAnsi="Bookman Old Style"/>
              </w:rPr>
              <w:t>omol</w:t>
            </w:r>
            <w:r w:rsidRPr="00CB5DEA">
              <w:rPr>
                <w:rFonts w:ascii="Bookman Old Style" w:hAnsi="Bookman Old Style"/>
              </w:rPr>
              <w:t xml:space="preserve"> M</w:t>
            </w:r>
            <w:r>
              <w:rPr>
                <w:rFonts w:ascii="Bookman Old Style" w:hAnsi="Bookman Old Style"/>
              </w:rPr>
              <w:t>athew</w:t>
            </w:r>
          </w:p>
        </w:tc>
        <w:tc>
          <w:tcPr>
            <w:tcW w:w="2655" w:type="dxa"/>
          </w:tcPr>
          <w:p w14:paraId="442A989B" w14:textId="0EEF0FFF" w:rsidR="00E5731E" w:rsidRDefault="00431B02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</w:t>
            </w:r>
            <w:r w:rsidRPr="00431B02">
              <w:rPr>
                <w:rFonts w:ascii="Bookman Old Style" w:hAnsi="Bookman Old Style"/>
              </w:rPr>
              <w:t>ecure and privacy</w:t>
            </w:r>
            <w:r>
              <w:rPr>
                <w:rFonts w:ascii="Bookman Old Style" w:hAnsi="Bookman Old Style"/>
              </w:rPr>
              <w:t>-</w:t>
            </w:r>
            <w:r w:rsidRPr="00431B02">
              <w:rPr>
                <w:rFonts w:ascii="Bookman Old Style" w:hAnsi="Bookman Old Style"/>
              </w:rPr>
              <w:t>preserving medical data sharing with a focus on blockchain-based approaches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859" w:type="dxa"/>
          </w:tcPr>
          <w:p w14:paraId="3CD60801" w14:textId="77777777" w:rsidR="00E5731E" w:rsidRDefault="00431B02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High Security.</w:t>
            </w:r>
          </w:p>
          <w:p w14:paraId="7B3AA194" w14:textId="77777777" w:rsidR="00431B02" w:rsidRDefault="00431B02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More Privacy.</w:t>
            </w:r>
          </w:p>
          <w:p w14:paraId="0B6D904A" w14:textId="6D29A267" w:rsidR="00431B02" w:rsidRDefault="00431B02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287" w:type="dxa"/>
          </w:tcPr>
          <w:p w14:paraId="1B636060" w14:textId="77777777" w:rsidR="00E5731E" w:rsidRDefault="00431B02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High Implementation costs.</w:t>
            </w:r>
          </w:p>
          <w:p w14:paraId="05452527" w14:textId="6907DDC2" w:rsidR="00431B02" w:rsidRDefault="002675FF" w:rsidP="003476BF">
            <w:pPr>
              <w:pStyle w:val="ListParagraph"/>
              <w:ind w:left="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Cannot focus on managing multiple databases.</w:t>
            </w:r>
          </w:p>
        </w:tc>
      </w:tr>
    </w:tbl>
    <w:p w14:paraId="72CA7EC9" w14:textId="77777777" w:rsidR="00210776" w:rsidRDefault="00210776" w:rsidP="00210776">
      <w:pPr>
        <w:rPr>
          <w:rFonts w:ascii="Bookman Old Style" w:hAnsi="Bookman Old Style"/>
        </w:rPr>
      </w:pPr>
    </w:p>
    <w:p w14:paraId="116BE5FB" w14:textId="7D9B45F6" w:rsidR="00B744CB" w:rsidRDefault="00B744CB" w:rsidP="00B744C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  <w:t xml:space="preserve">    </w:t>
      </w:r>
      <w:r w:rsidRPr="00B744CB">
        <w:rPr>
          <w:rFonts w:ascii="Bookman Old Style" w:hAnsi="Bookman Old Style"/>
          <w:b/>
          <w:bCs/>
        </w:rPr>
        <w:t>References:</w:t>
      </w:r>
    </w:p>
    <w:p w14:paraId="2197B0D9" w14:textId="1214192B" w:rsidR="005B7CF2" w:rsidRPr="00803F1C" w:rsidRDefault="005B7CF2" w:rsidP="005B7CF2">
      <w:pPr>
        <w:ind w:left="1440"/>
        <w:rPr>
          <w:rFonts w:asciiTheme="majorHAnsi" w:hAnsiTheme="majorHAnsi" w:cstheme="majorHAnsi"/>
          <w:i/>
          <w:iCs/>
        </w:rPr>
      </w:pPr>
      <w:r>
        <w:rPr>
          <w:rFonts w:ascii="Bookman Old Style" w:hAnsi="Bookman Old Style"/>
        </w:rPr>
        <w:t>[1</w:t>
      </w:r>
      <w:r w:rsidR="00803F1C">
        <w:rPr>
          <w:rFonts w:ascii="Bookman Old Style" w:hAnsi="Bookman Old Style"/>
        </w:rPr>
        <w:t>]</w:t>
      </w:r>
      <w:r w:rsidR="00B4099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Quingguo Zhang, Bizhen Lian, Ping Cao, Yong Sang, Wanli Huang, and Liang Qi</w:t>
      </w:r>
      <w:r w:rsidR="00803F1C">
        <w:rPr>
          <w:rFonts w:ascii="Bookman Old Style" w:hAnsi="Bookman Old Style"/>
        </w:rPr>
        <w:t xml:space="preserve">, </w:t>
      </w:r>
      <w:r w:rsidR="00803F1C">
        <w:t>“</w:t>
      </w:r>
      <w:r w:rsidR="00803F1C" w:rsidRPr="005B7CF2">
        <w:rPr>
          <w:rFonts w:ascii="Bookman Old Style" w:hAnsi="Bookman Old Style"/>
        </w:rPr>
        <w:t>Multi-Source Medical Data Integration and Mining for Healthcare Services</w:t>
      </w:r>
      <w:r w:rsidR="00803F1C">
        <w:rPr>
          <w:rFonts w:ascii="Bookman Old Style" w:hAnsi="Bookman Old Style"/>
        </w:rPr>
        <w:t>”</w:t>
      </w:r>
      <w:r w:rsidR="00803F1C">
        <w:rPr>
          <w:rFonts w:ascii="Bookman Old Style" w:hAnsi="Bookman Old Style"/>
        </w:rPr>
        <w:t xml:space="preserve">, </w:t>
      </w:r>
      <w:r w:rsidR="00803F1C" w:rsidRPr="00803F1C">
        <w:rPr>
          <w:rFonts w:asciiTheme="majorHAnsi" w:hAnsiTheme="majorHAnsi" w:cstheme="majorHAnsi"/>
          <w:i/>
          <w:iCs/>
        </w:rPr>
        <w:t>IEEE Access, vol.8, pp.165010-165017,2020.</w:t>
      </w:r>
    </w:p>
    <w:p w14:paraId="1D305CA6" w14:textId="55C068C0" w:rsidR="00B744CB" w:rsidRDefault="005B7CF2" w:rsidP="005B7CF2">
      <w:pPr>
        <w:ind w:left="1440"/>
        <w:rPr>
          <w:rFonts w:ascii="Bookman Old Style" w:hAnsi="Bookman Old Style"/>
        </w:rPr>
      </w:pPr>
      <w:r w:rsidRPr="005B7CF2"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>2</w:t>
      </w:r>
      <w:r w:rsidRPr="005B7CF2">
        <w:rPr>
          <w:rFonts w:ascii="Bookman Old Style" w:hAnsi="Bookman Old Style"/>
        </w:rPr>
        <w:t>] “Computer-based patient record data integration method based on ontology” by Cai Xiufen, Xu Yabin in 2011</w:t>
      </w:r>
      <w:r>
        <w:rPr>
          <w:rFonts w:ascii="Bookman Old Style" w:hAnsi="Bookman Old Style"/>
        </w:rPr>
        <w:t xml:space="preserve"> </w:t>
      </w:r>
      <w:r w:rsidRPr="005B7CF2">
        <w:rPr>
          <w:rFonts w:ascii="Bookman Old Style" w:hAnsi="Bookman Old Style"/>
        </w:rPr>
        <w:t>at IEEE International Symposium on IT in Medicine and Education</w:t>
      </w:r>
      <w:r w:rsidR="00803F1C">
        <w:rPr>
          <w:rFonts w:ascii="Bookman Old Style" w:hAnsi="Bookman Old Style"/>
        </w:rPr>
        <w:t>.</w:t>
      </w:r>
    </w:p>
    <w:p w14:paraId="09509B2F" w14:textId="72049F71" w:rsidR="005B7CF2" w:rsidRPr="00B4099C" w:rsidRDefault="005B7CF2" w:rsidP="005B7CF2">
      <w:pPr>
        <w:ind w:left="1440"/>
        <w:rPr>
          <w:rFonts w:asciiTheme="majorHAnsi" w:hAnsiTheme="majorHAnsi" w:cstheme="majorHAnsi"/>
          <w:b/>
          <w:bCs/>
          <w:i/>
          <w:iCs/>
        </w:rPr>
      </w:pPr>
      <w:r>
        <w:rPr>
          <w:rFonts w:ascii="Bookman Old Style" w:hAnsi="Bookman Old Style"/>
        </w:rPr>
        <w:t>[3</w:t>
      </w:r>
      <w:r w:rsidR="00B4099C">
        <w:rPr>
          <w:rFonts w:ascii="Bookman Old Style" w:hAnsi="Bookman Old Style"/>
        </w:rPr>
        <w:t xml:space="preserve">] </w:t>
      </w:r>
      <w:r w:rsidRPr="00CB5DEA">
        <w:rPr>
          <w:rFonts w:ascii="Bookman Old Style" w:hAnsi="Bookman Old Style"/>
        </w:rPr>
        <w:t>H</w:t>
      </w:r>
      <w:r>
        <w:rPr>
          <w:rFonts w:ascii="Bookman Old Style" w:hAnsi="Bookman Old Style"/>
        </w:rPr>
        <w:t>ao</w:t>
      </w:r>
      <w:r w:rsidRPr="00CB5DEA">
        <w:rPr>
          <w:rFonts w:ascii="Bookman Old Style" w:hAnsi="Bookman Old Style"/>
        </w:rPr>
        <w:t xml:space="preserve"> J</w:t>
      </w:r>
      <w:r>
        <w:rPr>
          <w:rFonts w:ascii="Bookman Old Style" w:hAnsi="Bookman Old Style"/>
        </w:rPr>
        <w:t>in</w:t>
      </w:r>
      <w:r w:rsidRPr="00CB5DEA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Pr="00CB5DEA">
        <w:rPr>
          <w:rFonts w:ascii="Bookman Old Style" w:hAnsi="Bookman Old Style"/>
        </w:rPr>
        <w:t>Y</w:t>
      </w:r>
      <w:r>
        <w:rPr>
          <w:rFonts w:ascii="Bookman Old Style" w:hAnsi="Bookman Old Style"/>
        </w:rPr>
        <w:t>an</w:t>
      </w:r>
      <w:r w:rsidRPr="00CB5DEA">
        <w:rPr>
          <w:rFonts w:ascii="Bookman Old Style" w:hAnsi="Bookman Old Style"/>
        </w:rPr>
        <w:t xml:space="preserve"> L</w:t>
      </w:r>
      <w:r>
        <w:rPr>
          <w:rFonts w:ascii="Bookman Old Style" w:hAnsi="Bookman Old Style"/>
        </w:rPr>
        <w:t>uo</w:t>
      </w:r>
      <w:r w:rsidRPr="00CB5DEA">
        <w:rPr>
          <w:rFonts w:ascii="Bookman Old Style" w:hAnsi="Bookman Old Style"/>
        </w:rPr>
        <w:t>, P</w:t>
      </w:r>
      <w:r>
        <w:rPr>
          <w:rFonts w:ascii="Bookman Old Style" w:hAnsi="Bookman Old Style"/>
        </w:rPr>
        <w:t>eilong</w:t>
      </w:r>
      <w:r w:rsidRPr="00CB5DEA">
        <w:rPr>
          <w:rFonts w:ascii="Bookman Old Style" w:hAnsi="Bookman Old Style"/>
        </w:rPr>
        <w:t xml:space="preserve"> L</w:t>
      </w:r>
      <w:r>
        <w:rPr>
          <w:rFonts w:ascii="Bookman Old Style" w:hAnsi="Bookman Old Style"/>
        </w:rPr>
        <w:t>i</w:t>
      </w:r>
      <w:r w:rsidRPr="00CB5DE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and</w:t>
      </w:r>
      <w:r w:rsidRPr="00CB5DEA">
        <w:rPr>
          <w:rFonts w:ascii="Bookman Old Style" w:hAnsi="Bookman Old Style"/>
        </w:rPr>
        <w:t xml:space="preserve"> J</w:t>
      </w:r>
      <w:r>
        <w:rPr>
          <w:rFonts w:ascii="Bookman Old Style" w:hAnsi="Bookman Old Style"/>
        </w:rPr>
        <w:t>omol</w:t>
      </w:r>
      <w:r w:rsidRPr="00CB5DEA">
        <w:rPr>
          <w:rFonts w:ascii="Bookman Old Style" w:hAnsi="Bookman Old Style"/>
        </w:rPr>
        <w:t xml:space="preserve"> M</w:t>
      </w:r>
      <w:r>
        <w:rPr>
          <w:rFonts w:ascii="Bookman Old Style" w:hAnsi="Bookman Old Style"/>
        </w:rPr>
        <w:t>athew</w:t>
      </w:r>
      <w:r w:rsidR="00B4099C">
        <w:rPr>
          <w:rFonts w:ascii="Bookman Old Style" w:hAnsi="Bookman Old Style"/>
        </w:rPr>
        <w:t>, “</w:t>
      </w:r>
      <w:r w:rsidR="00B4099C" w:rsidRPr="005B7CF2">
        <w:rPr>
          <w:rFonts w:ascii="Bookman Old Style" w:hAnsi="Bookman Old Style"/>
        </w:rPr>
        <w:t>A Review of Secure and Privacy-Preserving Medical Data Sharing</w:t>
      </w:r>
      <w:r w:rsidR="00B4099C">
        <w:rPr>
          <w:rFonts w:ascii="Bookman Old Style" w:hAnsi="Bookman Old Style"/>
        </w:rPr>
        <w:t>”</w:t>
      </w:r>
      <w:r w:rsidR="00B4099C">
        <w:rPr>
          <w:rFonts w:ascii="Bookman Old Style" w:hAnsi="Bookman Old Style"/>
        </w:rPr>
        <w:t xml:space="preserve">, </w:t>
      </w:r>
      <w:r w:rsidR="00B4099C" w:rsidRPr="00B4099C">
        <w:rPr>
          <w:rFonts w:asciiTheme="majorHAnsi" w:hAnsiTheme="majorHAnsi" w:cstheme="majorHAnsi"/>
          <w:i/>
          <w:iCs/>
        </w:rPr>
        <w:t>IEEE Access, vol.7, pp.61656-61669,2019.</w:t>
      </w:r>
    </w:p>
    <w:tbl>
      <w:tblPr>
        <w:tblpPr w:leftFromText="180" w:rightFromText="180" w:vertAnchor="text" w:horzAnchor="margin" w:tblpXSpec="center" w:tblpY="120"/>
        <w:tblW w:w="7795" w:type="dxa"/>
        <w:tblLook w:val="04A0" w:firstRow="1" w:lastRow="0" w:firstColumn="1" w:lastColumn="0" w:noHBand="0" w:noVBand="1"/>
      </w:tblPr>
      <w:tblGrid>
        <w:gridCol w:w="7795"/>
      </w:tblGrid>
      <w:tr w:rsidR="00803F1C" w:rsidRPr="008E21B1" w14:paraId="2AC42578" w14:textId="77777777" w:rsidTr="00803F1C">
        <w:trPr>
          <w:trHeight w:val="262"/>
        </w:trPr>
        <w:tc>
          <w:tcPr>
            <w:tcW w:w="7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C706" w14:textId="3665B241" w:rsidR="00803F1C" w:rsidRPr="008E21B1" w:rsidRDefault="00803F1C" w:rsidP="00803F1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</w:rPr>
            </w:pPr>
            <w:r w:rsidRPr="008E21B1">
              <w:rPr>
                <w:rFonts w:ascii="Bookman Old Style" w:eastAsia="Times New Roman" w:hAnsi="Bookman Old Style" w:cs="Arial"/>
                <w:b/>
                <w:bCs/>
                <w:color w:val="000000"/>
                <w:sz w:val="20"/>
                <w:szCs w:val="20"/>
              </w:rPr>
              <w:t xml:space="preserve">Signature Supervisor </w:t>
            </w:r>
          </w:p>
        </w:tc>
      </w:tr>
      <w:tr w:rsidR="00803F1C" w:rsidRPr="008E21B1" w14:paraId="06B6E835" w14:textId="77777777" w:rsidTr="00803F1C">
        <w:trPr>
          <w:trHeight w:val="262"/>
        </w:trPr>
        <w:tc>
          <w:tcPr>
            <w:tcW w:w="7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42D6" w14:textId="77777777" w:rsidR="00803F1C" w:rsidRPr="008E21B1" w:rsidRDefault="00803F1C" w:rsidP="00803F1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</w:tbl>
    <w:p w14:paraId="01991641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8F75AEE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746859D0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24A87CE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048E4CB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77E1C5B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C12BC60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5F798DC1" w14:textId="77777777" w:rsidR="00210776" w:rsidRPr="008E21B1" w:rsidRDefault="00210776" w:rsidP="00210776">
      <w:pPr>
        <w:rPr>
          <w:rFonts w:ascii="Bookman Old Style" w:hAnsi="Bookman Old Style"/>
        </w:rPr>
      </w:pPr>
    </w:p>
    <w:p w14:paraId="6B21C6CE" w14:textId="77777777" w:rsidR="00FF4D6D" w:rsidRPr="00210776" w:rsidRDefault="00FF4D6D" w:rsidP="00210776"/>
    <w:sectPr w:rsidR="00FF4D6D" w:rsidRPr="00210776" w:rsidSect="002107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9BA"/>
    <w:multiLevelType w:val="hybridMultilevel"/>
    <w:tmpl w:val="0A8299E4"/>
    <w:lvl w:ilvl="0" w:tplc="C172C3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0B0F7D"/>
    <w:multiLevelType w:val="hybridMultilevel"/>
    <w:tmpl w:val="D3702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077CE"/>
    <w:multiLevelType w:val="hybridMultilevel"/>
    <w:tmpl w:val="E7FA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14FC9"/>
    <w:multiLevelType w:val="hybridMultilevel"/>
    <w:tmpl w:val="85A22D44"/>
    <w:lvl w:ilvl="0" w:tplc="C686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E3FB7"/>
    <w:multiLevelType w:val="hybridMultilevel"/>
    <w:tmpl w:val="9AE0F88C"/>
    <w:lvl w:ilvl="0" w:tplc="199030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21138">
    <w:abstractNumId w:val="3"/>
  </w:num>
  <w:num w:numId="2" w16cid:durableId="1841773323">
    <w:abstractNumId w:val="2"/>
  </w:num>
  <w:num w:numId="3" w16cid:durableId="1398867998">
    <w:abstractNumId w:val="4"/>
  </w:num>
  <w:num w:numId="4" w16cid:durableId="1504929142">
    <w:abstractNumId w:val="1"/>
  </w:num>
  <w:num w:numId="5" w16cid:durableId="133237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16"/>
    <w:rsid w:val="000E1F3C"/>
    <w:rsid w:val="00152CBE"/>
    <w:rsid w:val="0017078A"/>
    <w:rsid w:val="001720CE"/>
    <w:rsid w:val="001A36F7"/>
    <w:rsid w:val="001C30A1"/>
    <w:rsid w:val="00210776"/>
    <w:rsid w:val="002675FF"/>
    <w:rsid w:val="002C395D"/>
    <w:rsid w:val="003476BF"/>
    <w:rsid w:val="003A0585"/>
    <w:rsid w:val="00431B02"/>
    <w:rsid w:val="004337DD"/>
    <w:rsid w:val="00471813"/>
    <w:rsid w:val="005B7CF2"/>
    <w:rsid w:val="00653316"/>
    <w:rsid w:val="0075126A"/>
    <w:rsid w:val="00803F1C"/>
    <w:rsid w:val="008E21B1"/>
    <w:rsid w:val="00AC63D7"/>
    <w:rsid w:val="00B4099C"/>
    <w:rsid w:val="00B744CB"/>
    <w:rsid w:val="00CB5DEA"/>
    <w:rsid w:val="00E5731E"/>
    <w:rsid w:val="00E76202"/>
    <w:rsid w:val="00FA3BF4"/>
    <w:rsid w:val="00FC2E97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877F"/>
  <w15:chartTrackingRefBased/>
  <w15:docId w15:val="{D9C88A03-4D97-4246-BBD9-945B6A7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16"/>
  </w:style>
  <w:style w:type="paragraph" w:styleId="Heading1">
    <w:name w:val="heading 1"/>
    <w:basedOn w:val="Normal"/>
    <w:link w:val="Heading1Char"/>
    <w:uiPriority w:val="9"/>
    <w:qFormat/>
    <w:rsid w:val="0065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5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sandeep reddy</cp:lastModifiedBy>
  <cp:revision>5</cp:revision>
  <dcterms:created xsi:type="dcterms:W3CDTF">2023-12-26T13:50:00Z</dcterms:created>
  <dcterms:modified xsi:type="dcterms:W3CDTF">2023-12-26T16:38:00Z</dcterms:modified>
</cp:coreProperties>
</file>