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14="http://schemas.microsoft.com/office/word/2010/wordml" xmlns:w="http://schemas.openxmlformats.org/wordprocessingml/2006/main" w:conformance="transitional" mc:Ignorable="vyd">
  <w:background/>
  <w:body vyd:_id="vyd:00000000000001">
    <w:p w14:paraId="31C1E084" w14:textId="77777777" w:rsidR="0006102E" w:rsidRDefault="00E86136" vyd:_id="vyd:0000000000006a">
      <w:pPr>
        <w:pStyle w:val="a7"/>
        <w:jc w:val="center"/>
        <w:rPr>
          <w:sz w:val="32"/>
          <w:b w:val="0"/>
          <w:caps w:val="1"/>
          <w:szCs w:val="32"/>
        </w:rPr>
      </w:pPr>
      <w:bookmarkStart w:id="0" w:name="_snwsa7fdvp0m" vyd:_id="vyd:0000000000006g"/>
      <w:bookmarkEnd w:id="0"/>
      <w:r>
        <w:rPr>
          <w:sz w:val="32"/>
          <w:b w:val="0"/>
          <w:caps w:val="1"/>
          <w:szCs w:val="32"/>
        </w:rPr>
        <w:t vyd:_id="vyd:0000000000006f" xml:space="preserve">Требования </w:t>
      </w:r>
      <w:r>
        <w:rPr>
          <w:sz w:val="32"/>
          <w:b w:val="0"/>
          <w:caps w:val="1"/>
          <w:lang w:val="ru-RU"/>
          <w:szCs w:val="32"/>
        </w:rPr>
        <w:t vyd:_id="vyd:0000000000006e" xml:space="preserve">и задания </w:t>
      </w:r>
      <w:r>
        <w:rPr>
          <w:sz w:val="32"/>
          <w:b w:val="0"/>
          <w:caps w:val="1"/>
          <w:szCs w:val="32"/>
        </w:rPr>
        <w:t vyd:_id="vyd:0000000000006d" xml:space="preserve">к лабораторным работам </w:t>
      </w:r>
      <w:r>
        <w:rPr>
          <w:sz w:val="32"/>
          <w:b w:val="0"/>
          <w:caps w:val="1"/>
          <w:szCs w:val="32"/>
        </w:rPr>
        <w:br vyd:_id="vyd:0000000000006c"/>
      </w:r>
      <w:r>
        <w:rPr>
          <w:sz w:val="32"/>
          <w:b w:val="0"/>
          <w:caps w:val="1"/>
          <w:szCs w:val="32"/>
        </w:rPr>
        <w:t vyd:_id="vyd:0000000000006b">по дисциплине</w:t>
      </w:r>
    </w:p>
    <w:p w14:paraId="74FDED9E" w14:textId="40BC9F5F" w:rsidR="0045632D" w:rsidRDefault="00E86136" vyd:_id="vyd:00000000000068">
      <w:pPr>
        <w:pStyle w:val="a7"/>
        <w:jc w:val="center"/>
        <w:rPr>
          <w:sz w:val="32"/>
          <w:caps w:val="1"/>
          <w:szCs w:val="32"/>
        </w:rPr>
      </w:pPr>
      <w:r>
        <w:rPr>
          <w:sz w:val="32"/>
          <w:caps w:val="1"/>
          <w:szCs w:val="32"/>
        </w:rPr>
        <w:t vyd:_id="vyd:00000000000069">Корпоративные ИС</w:t>
      </w:r>
    </w:p>
    <w:p w14:paraId="487659E0" w14:textId="3A7C9BD7" w:rsidR="00114FF4" w:rsidRPr="00114FF4" w:rsidRDefault="00F226AC" w:rsidP="00114FF4" vyd:_id="vyd:00000000000062">
      <w:pPr>
        <w:jc w:val="center"/>
        <w:rPr>
          <w:lang w:val="ru-RU"/>
        </w:rPr>
      </w:pPr>
      <w:bookmarkStart w:id="1" w:name="_Hlk208668546" vyd:_id="vyd:00000000000067"/>
      <w:bookmarkEnd w:id="1"/>
      <w:r>
        <w:rPr>
          <w:lang w:val="ru-RU"/>
        </w:rPr>
        <w:t vyd:_id="vyd:00000000000066">Для специальности «</w:t>
      </w:r>
      <w:r>
        <w:rPr>
          <w:lang w:val="ru-RU"/>
        </w:rPr>
        <w:t vyd:_id="vyd:00000000000065">Информационные системы и технологии</w:t>
      </w:r>
      <w:r>
        <w:rPr>
          <w:lang w:val="ru-RU"/>
        </w:rPr>
        <w:t vyd:_id="vyd:00000000000064">»</w:t>
      </w:r>
      <w:r>
        <w:rPr>
          <w:lang w:val="ru-RU"/>
        </w:rPr>
        <w:t vyd:_id="vyd:00000000000063">, 4 курс</w:t>
      </w:r>
    </w:p>
    <w:p w14:paraId="4C91C9E6" w14:textId="77777777" w:rsidR="0045632D" w:rsidRDefault="00E86136" vyd:_id="vyd:00000000000060">
      <w:pPr>
        <w:pStyle w:val="1"/>
      </w:pPr>
      <w:r>
        <w:t vyd:_id="vyd:00000000000061">Требования по оформлению и сдаче работ</w:t>
      </w:r>
    </w:p>
    <w:p w14:paraId="0FFB4E01" w14:textId="77777777" w:rsidR="0045632D" w:rsidRDefault="00E86136" vyd:_id="vyd:0000000000005y">
      <w:r>
        <w:t vyd:_id="vyd:0000000000005z">В ходе выполнения лабораторных работ студент должен ознакомиться с теоретическим материалом в представленных методических пособиях и сети интернет.</w:t>
      </w:r>
    </w:p>
    <w:p w14:paraId="36EC40D9" w14:textId="77777777" w:rsidR="0045632D" w:rsidRDefault="00E86136" vyd:_id="vyd:0000000000005o">
      <w:r>
        <w:t vyd:_id="vyd:0000000000005x">Результатом выполнения работы является отчёт о проделанной работе и изученных материалах в формате .</w:t>
      </w:r>
      <w:r>
        <w:rPr>
          <w:lang w:val="en-US"/>
        </w:rPr>
        <w:t vyd:_id="vyd:0000000000005w">pdf</w:t>
      </w:r>
      <w:r>
        <w:t vyd:_id="vyd:0000000000005v" xml:space="preserve"> / .</w:t>
      </w:r>
      <w:r>
        <w:rPr>
          <w:lang w:val="en-US"/>
        </w:rPr>
        <w:t vyd:_id="vyd:0000000000005u">doc</w:t>
      </w:r>
      <w:r>
        <w:t vyd:_id="vyd:0000000000005t" xml:space="preserve"> / .</w:t>
      </w:r>
      <w:r>
        <w:rPr>
          <w:lang w:val="en-US"/>
        </w:rPr>
        <w:t vyd:_id="vyd:0000000000005s">docx</w:t>
      </w:r>
      <w:r>
        <w:t vyd:_id="vyd:0000000000005r" xml:space="preserve"> / .</w:t>
      </w:r>
      <w:r>
        <w:rPr>
          <w:lang w:val="en-US"/>
        </w:rPr>
        <w:t vyd:_id="vyd:0000000000005q">odt</w:t>
      </w:r>
      <w:r>
        <w:t vyd:_id="vyd:0000000000005p" xml:space="preserve"> и примеры скриптов. Отчет должен быть оформлен и снабжен титульным листом с указанием названия предмета, номера лабораторной работы, ФИО исполнителя и, если есть, номером варианта. </w:t>
      </w:r>
    </w:p>
    <w:p w14:paraId="20809F6C" w14:textId="77777777" w:rsidR="0045632D" w:rsidRDefault="00E86136" vyd:_id="vyd:0000000000005m">
      <w:r>
        <w:t vyd:_id="vyd:0000000000005n">Файлы с отчетами к лабораторным работам должны быть названы по следующему шаблону: {Группа} – {Предмет} – {ФИО} – Лаб №{номер}.</w:t>
      </w:r>
    </w:p>
    <w:p w14:paraId="0170BCDE" w14:textId="77777777" w:rsidR="0045632D" w:rsidRDefault="00E86136" vyd:_id="vyd:0000000000005i">
      <w:pPr>
        <w:rPr>
          <w:rStyle w:val="af2"/>
        </w:rPr>
      </w:pPr>
      <w:r>
        <w:t vyd:_id="vyd:0000000000005l" xml:space="preserve">Отчеты по лабораторным работам и исходные файлы, отправляются на электронную почту </w:t>
      </w:r>
      <w:r>
        <w:fldChar w:fldCharType="begin" vyd:_id="vyd:0000000000005j"/>
      </w:r>
      <w:r>
        <w:instrText>HYPERLINK "mailto:v.kandaulov@ulstu.ru"</w:instrText>
      </w:r>
      <w:r>
        <w:fldChar w:fldCharType="separate"/>
      </w:r>
      <w:r>
        <w:rPr>
          <w:rStyle w:val="af2"/>
        </w:rPr>
        <w:t vyd:_id="vyd:0000000000005k">v.kandaulov@ulstu.ru</w:t>
      </w:r>
      <w:r>
        <w:fldChar w:fldCharType="end" vyd:_id="vyd:0000000000005j-end"/>
      </w:r>
    </w:p>
    <w:p w14:paraId="42D60F59" w14:textId="77777777" w:rsidR="00636E23" w:rsidRDefault="00636E23" vyd:_id="vyd:0000000000005h"/>
    <w:p w14:paraId="5D0A40D3" w14:textId="189FBB03" w:rsidR="0045632D" w:rsidRDefault="00E86136" vyd:_id="vyd:0000000000005f">
      <w:r>
        <w:t vyd:_id="vyd:0000000000005g">На зачет \ экзамен надо принести распечатанные и подписанные титульные листы со стороны исполнителя отчеты по лабораторным работам.</w:t>
      </w:r>
    </w:p>
    <w:p w14:paraId="78DCE3D2" w14:textId="77777777" w:rsidR="00E2160E" w:rsidRDefault="00E2160E" w:rsidP="00E2160E" vyd:_id="vyd:0000000000005e">
      <w:pPr>
        <w:rPr>
          <w:lang w:val="ru-RU"/>
        </w:rPr>
      </w:pPr>
    </w:p>
    <w:p w14:paraId="33B8CDE8" w14:textId="77777777" w:rsidR="002E2CC1" w:rsidRDefault="002E2CC1" vyd:_id="vyd:0000000000005b">
      <w:pPr>
        <w:spacing w:after="0" w:line="276" w:lineRule="auto"/>
        <w:contextualSpacing w:val="0"/>
        <w:rPr>
          <w:sz w:val="32"/>
          <w:b w:val="1"/>
          <w:szCs w:val="32"/>
        </w:rPr>
      </w:pPr>
      <w:bookmarkStart w:id="2" w:name="_wunom34cml84" vyd:_id="vyd:0000000000005d"/>
      <w:bookmarkEnd w:id="2"/>
      <w:r>
        <w:br w:type="page" vyd:_id="vyd:0000000000005c"/>
      </w:r>
    </w:p>
    <w:p w14:paraId="6D65D6FC" w14:textId="31AC229E" w:rsidR="0045632D" w:rsidRDefault="00E86136" vyd:_id="vyd:00000000000059">
      <w:pPr>
        <w:pStyle w:val="1"/>
      </w:pPr>
      <w:r>
        <w:t vyd:_id="vyd:0000000000005a">Лабораторная работа №1</w:t>
      </w:r>
    </w:p>
    <w:p w14:paraId="763A0F93" w14:textId="77777777" w:rsidR="00636E23" w:rsidRDefault="006E3A24" w:rsidP="0006102E" vyd:_id="vyd:00000000000056">
      <w:pPr>
        <w:pStyle w:val="2"/>
        <w:rPr>
          <w:lang w:val="ru-RU"/>
        </w:rPr>
      </w:pPr>
      <w:r>
        <w:rPr>
          <w:lang w:val="ru-RU"/>
        </w:rPr>
        <w:t vyd:_id="vyd:00000000000058">Цель</w:t>
      </w:r>
      <w:r>
        <w:rPr>
          <w:lang w:val="ru-RU"/>
        </w:rPr>
        <w:t vyd:_id="vyd:00000000000057" xml:space="preserve">: </w:t>
      </w:r>
    </w:p>
    <w:p w14:paraId="53655866" w14:textId="69E52436" w:rsidR="006E3A24" w:rsidRPr="00E81A71" w:rsidRDefault="006E3A24" w:rsidP="006E3A24" vyd:_id="vyd:0000000000004u">
      <w:pPr>
        <w:rPr>
          <w:lang w:val="ru-RU"/>
        </w:rPr>
      </w:pPr>
      <w:r>
        <w:rPr>
          <w:lang w:val="ru-RU"/>
        </w:rPr>
        <w:t vyd:_id="vyd:00000000000055" xml:space="preserve">Реализовать </w:t>
      </w:r>
      <w:r>
        <w:t vyd:_id="vyd:00000000000054" xml:space="preserve">ETL-процессы для </w:t>
      </w:r>
      <w:r>
        <w:rPr>
          <w:lang w:val="ru-RU"/>
        </w:rPr>
        <w:t vyd:_id="vyd:00000000000053" xml:space="preserve">заполнения </w:t>
      </w:r>
      <w:r>
        <w:rPr>
          <w:lang w:val="ru-RU"/>
        </w:rPr>
        <w:t vyd:_id="vyd:00000000000052">базы</w:t>
      </w:r>
      <w:r>
        <w:t vyd:_id="vyd:00000000000051" xml:space="preserve"> </w:t>
      </w:r>
      <w:r>
        <w:t vyd:_id="vyd:00000000000050">данных</w:t>
      </w:r>
      <w:r>
        <w:rPr>
          <w:lang w:val="ru-RU"/>
        </w:rPr>
        <w:t vyd:_id="vyd:0000000000004z" xml:space="preserve"> созданн</w:t>
      </w:r>
      <w:r>
        <w:rPr>
          <w:lang w:val="ru-RU"/>
        </w:rPr>
        <w:t vyd:_id="vyd:0000000000004y">ой</w:t>
      </w:r>
      <w:r>
        <w:rPr>
          <w:lang w:val="ru-RU"/>
        </w:rPr>
        <w:t vyd:_id="vyd:0000000000004x" xml:space="preserve"> в </w:t>
      </w:r>
      <w:r>
        <w:rPr>
          <w:lang w:val="ru-RU"/>
        </w:rPr>
        <w:t vyd:_id="vyd:0000000000004w">предыдущих</w:t>
      </w:r>
      <w:r>
        <w:rPr>
          <w:lang w:val="ru-RU"/>
        </w:rPr>
        <w:t vyd:_id="vyd:0000000000004v" xml:space="preserve"> работах.</w:t>
      </w:r>
    </w:p>
    <w:p w14:paraId="093233CD" w14:textId="75CAB701" w:rsidR="00636E23" w:rsidRDefault="00636E23" w:rsidP="0006102E" vyd:_id="vyd:0000000000004r">
      <w:pPr>
        <w:pStyle w:val="2"/>
        <w:rPr>
          <w:lang w:val="ru-RU"/>
        </w:rPr>
      </w:pPr>
      <w:r>
        <w:t vyd:_id="vyd:0000000000004t">Ожидаемый результат:</w:t>
      </w:r>
      <w:r>
        <w:rPr>
          <w:lang w:val="ru-RU"/>
        </w:rPr>
        <w:t vyd:_id="vyd:0000000000004s" xml:space="preserve"> </w:t>
      </w:r>
    </w:p>
    <w:p w14:paraId="7CDBA695" w14:textId="6AECA5BD" w:rsidR="00636E23" w:rsidRDefault="00636E23" w:rsidP="00636E23" vyd:_id="vyd:0000000000004p">
      <w:pPr>
        <w:rPr>
          <w:lang w:val="ru-RU"/>
        </w:rPr>
      </w:pPr>
      <w:r>
        <w:rPr>
          <w:lang w:val="ru-RU"/>
        </w:rPr>
        <w:t vyd:_id="vyd:0000000000004q" xml:space="preserve">В работе должен быть реализован конвейер обработки данных: </w:t>
      </w:r>
    </w:p>
    <w:p w14:paraId="35703A0F" w14:textId="3CA08231" w:rsidR="00636E23" w:rsidRPr="00636E23" w:rsidRDefault="00636E23" w:rsidP="00636E23" vyd:_id="vyd:0000000000004m">
      <w:pPr>
        <w:pStyle w:val="a4"/>
        <w:numPr>
          <w:ilvl w:val="0"/>
          <w:numId w:val="2"/>
        </w:numPr>
        <w:rPr>
          <w:lang w:val="ru-RU"/>
        </w:rPr>
      </w:pPr>
      <w:r>
        <w:rPr>
          <w:b w:val="1"/>
          <w:lang w:val="ru-RU"/>
          <w:bCs w:val="1"/>
        </w:rPr>
        <w:t vyd:_id="vyd:0000000000004o">Extract</w:t>
      </w:r>
      <w:r>
        <w:rPr>
          <w:lang w:val="ru-RU"/>
        </w:rPr>
        <w:t vyd:_id="vyd:0000000000004n" xml:space="preserve">: Извлечение сырых данных. </w:t>
      </w:r>
    </w:p>
    <w:p w14:paraId="2D7026A5" w14:textId="662AB854" w:rsidR="00636E23" w:rsidRPr="00636E23" w:rsidRDefault="00636E23" w:rsidP="00636E23" vyd:_id="vyd:0000000000004j">
      <w:pPr>
        <w:pStyle w:val="a4"/>
        <w:numPr>
          <w:ilvl w:val="0"/>
          <w:numId w:val="2"/>
        </w:numPr>
        <w:rPr>
          <w:lang w:val="ru-RU"/>
        </w:rPr>
      </w:pPr>
      <w:r>
        <w:rPr>
          <w:b w:val="1"/>
          <w:lang w:val="ru-RU"/>
          <w:bCs w:val="1"/>
        </w:rPr>
        <w:t vyd:_id="vyd:0000000000004l">Transform</w:t>
      </w:r>
      <w:r>
        <w:rPr>
          <w:lang w:val="ru-RU"/>
        </w:rPr>
        <w:t vyd:_id="vyd:0000000000004k" xml:space="preserve">: Трансформация с валидацией и бизнес-логикой. </w:t>
      </w:r>
    </w:p>
    <w:p w14:paraId="139F3063" w14:textId="651AA1D8" w:rsidR="00636E23" w:rsidRDefault="00636E23" w:rsidP="00636E23" vyd:_id="vyd:0000000000004g">
      <w:pPr>
        <w:pStyle w:val="a4"/>
        <w:numPr>
          <w:ilvl w:val="0"/>
          <w:numId w:val="2"/>
        </w:numPr>
        <w:rPr>
          <w:lang w:val="ru-RU"/>
        </w:rPr>
      </w:pPr>
      <w:r>
        <w:rPr>
          <w:b w:val="1"/>
          <w:lang w:val="ru-RU"/>
          <w:bCs w:val="1"/>
        </w:rPr>
        <w:t vyd:_id="vyd:0000000000004i">Load</w:t>
      </w:r>
      <w:r>
        <w:rPr>
          <w:lang w:val="ru-RU"/>
        </w:rPr>
        <w:t vyd:_id="vyd:0000000000004h">: Загрузка в целевой формат + визуализация.</w:t>
      </w:r>
    </w:p>
    <w:p w14:paraId="49BFC8CA" w14:textId="52677F06" w:rsidR="0006102E" w:rsidRPr="009424A0" w:rsidRDefault="0006102E" w:rsidP="0006102E" vyd:_id="vyd:00000000000046">
      <w:pPr>
        <w:rPr>
          <w:lang w:val="ru-RU"/>
        </w:rPr>
      </w:pPr>
      <w:r>
        <w:rPr>
          <w:lang w:val="ru-RU"/>
        </w:rPr>
        <w:t vyd:_id="vyd:0000000000004f">На вход конвейера подается структурированный файл данных (</w:t>
      </w:r>
      <w:r>
        <w:rPr>
          <w:lang w:val="en-US"/>
        </w:rPr>
        <w:t vyd:_id="vyd:0000000000004e">XLS</w:t>
      </w:r>
      <w:r>
        <w:rPr>
          <w:lang w:val="ru-RU"/>
        </w:rPr>
        <w:t vyd:_id="vyd:0000000000004d" xml:space="preserve">, </w:t>
      </w:r>
      <w:r>
        <w:rPr>
          <w:lang w:val="en-US"/>
        </w:rPr>
        <w:t vyd:_id="vyd:0000000000004c">XLSX</w:t>
      </w:r>
      <w:r>
        <w:rPr>
          <w:lang w:val="ru-RU"/>
        </w:rPr>
        <w:t vyd:_id="vyd:0000000000004b" xml:space="preserve">, </w:t>
      </w:r>
      <w:r>
        <w:rPr>
          <w:lang w:val="en-US"/>
        </w:rPr>
        <w:t vyd:_id="vyd:0000000000004a">ODT</w:t>
      </w:r>
      <w:r>
        <w:rPr>
          <w:lang w:val="ru-RU"/>
        </w:rPr>
        <w:t vyd:_id="vyd:00000000000049" xml:space="preserve">, </w:t>
      </w:r>
      <w:r>
        <w:rPr>
          <w:lang w:val="en-US"/>
        </w:rPr>
        <w:t vyd:_id="vyd:00000000000048">CSV</w:t>
      </w:r>
      <w:r>
        <w:rPr>
          <w:lang w:val="ru-RU"/>
        </w:rPr>
        <w:t vyd:_id="vyd:00000000000047" xml:space="preserve"> и т.д.) который содержит данные предметной области, которые требуется загрузить в Систему. </w:t>
      </w:r>
    </w:p>
    <w:p w14:paraId="3908BBD2" w14:textId="38E9BCD7" w:rsidR="0006102E" w:rsidRDefault="00F55309" w:rsidP="0006102E" vyd:_id="vyd:00000000000043">
      <w:pPr>
        <w:rPr>
          <w:lang w:val="ru-RU"/>
        </w:rPr>
      </w:pPr>
      <w:r>
        <w:rPr>
          <w:lang w:val="ru-RU"/>
        </w:rPr>
        <w:t vyd:_id="vyd:00000000000045">Конвейер</w:t>
      </w:r>
      <w:r>
        <w:rPr>
          <w:lang w:val="ru-RU"/>
        </w:rPr>
        <w:t vyd:_id="vyd:00000000000044" xml:space="preserve"> должен содержать механизмы извлечения данных, механизмы валидации данных, механизмы трансформации информации (приведение текстовых значений к значениям справочников).</w:t>
      </w:r>
    </w:p>
    <w:p w14:paraId="00A1A3E4" w14:textId="2DCEF130" w:rsidR="0006102E" w:rsidRPr="0006102E" w:rsidRDefault="0006102E" w:rsidP="0006102E" vyd:_id="vyd:00000000000040">
      <w:pPr>
        <w:rPr>
          <w:lang w:val="ru-RU"/>
        </w:rPr>
      </w:pPr>
      <w:r>
        <w:rPr>
          <w:lang w:val="ru-RU"/>
        </w:rPr>
        <w:t vyd:_id="vyd:00000000000042" xml:space="preserve">Исходные данные в транспортном файле </w:t>
      </w:r>
      <w:r>
        <w:rPr>
          <w:lang w:val="ru-RU"/>
        </w:rPr>
        <w:t vyd:_id="vyd:00000000000041">должны содержать типовые проблемы и ошибки.</w:t>
      </w:r>
    </w:p>
    <w:p w14:paraId="40436D73" w14:textId="1192A0D6" w:rsidR="00636E23" w:rsidRDefault="00636E23" w:rsidP="0006102E" vyd:_id="vyd:0000000000003v">
      <w:pPr>
        <w:pStyle w:val="2"/>
      </w:pPr>
      <w:r>
        <w:t vyd:_id="vyd:0000000000003z">Отчет</w:t>
      </w:r>
      <w:r>
        <w:rPr>
          <w:lang w:val="ru-RU"/>
        </w:rPr>
        <w:t vyd:_id="vyd:0000000000003y" xml:space="preserve"> по работе</w:t>
      </w:r>
      <w:r>
        <w:t vyd:_id="vyd:0000000000003x">:</w:t>
      </w:r>
      <w:r>
        <w:t vyd:_id="vyd:0000000000003w" xml:space="preserve"> </w:t>
      </w:r>
    </w:p>
    <w:p w14:paraId="256A4223" w14:textId="4B4EED0E" w:rsidR="00636E23" w:rsidRPr="00636E23" w:rsidRDefault="0006102E" w:rsidP="006E3A24" vyd:_id="vyd:0000000000003s">
      <w:r>
        <w:rPr>
          <w:lang w:val="ru-RU"/>
        </w:rPr>
        <w:t vyd:_id="vyd:0000000000003u">Транспортный файл, к</w:t>
      </w:r>
      <w:r>
        <w:rPr>
          <w:lang w:val="ru-RU"/>
        </w:rPr>
        <w:t vyd:_id="vyd:0000000000003t">од сервера, описание процессов трансформации, примеры выгруженных данных.</w:t>
      </w:r>
    </w:p>
    <w:p w14:paraId="774AFDE3" w14:textId="77777777" w:rsidR="004A7843" w:rsidRDefault="004A7843" vyd:_id="vyd:0000000000003q">
      <w:pPr>
        <w:spacing w:after="0" w:line="276" w:lineRule="auto"/>
        <w:contextualSpacing w:val="0"/>
        <w:rPr>
          <w:sz w:val="32"/>
          <w:b w:val="1"/>
          <w:szCs w:val="32"/>
        </w:rPr>
      </w:pPr>
      <w:r>
        <w:br w:type="page" vyd:_id="vyd:0000000000003r"/>
      </w:r>
    </w:p>
    <w:p w14:paraId="0A7CA393" w14:textId="35BB8E33" w:rsidR="00B25CA1" w:rsidRPr="002B000A" w:rsidRDefault="00B25CA1" w:rsidP="00B25CA1" vyd:_id="vyd:0000000000003n">
      <w:pPr>
        <w:pStyle w:val="1"/>
        <w:rPr>
          <w:lang w:val="ru-RU"/>
        </w:rPr>
      </w:pPr>
      <w:r>
        <w:t vyd:_id="vyd:0000000000003p">Лабораторная работа №</w:t>
      </w:r>
      <w:r>
        <w:rPr>
          <w:lang w:val="ru-RU"/>
        </w:rPr>
        <w:t vyd:_id="vyd:0000000000003o">2</w:t>
      </w:r>
    </w:p>
    <w:p w14:paraId="6A9BF300" w14:textId="77777777" w:rsidR="00B25CA1" w:rsidRDefault="00B25CA1" w:rsidP="00B25CA1" vyd:_id="vyd:0000000000003k">
      <w:pPr>
        <w:pStyle w:val="2"/>
      </w:pPr>
      <w:r>
        <w:t vyd:_id="vyd:0000000000003m">Цель:</w:t>
      </w:r>
      <w:r>
        <w:t vyd:_id="vyd:0000000000003l" xml:space="preserve"> </w:t>
      </w:r>
    </w:p>
    <w:p w14:paraId="7F8C5E37" w14:textId="1BAD67F0" w:rsidR="00636E23" w:rsidRDefault="00B25CA1" w:rsidP="00B25CA1" vyd:_id="vyd:0000000000003i">
      <w:pPr>
        <w:spacing w:after="0" w:line="276" w:lineRule="auto"/>
        <w:contextualSpacing w:val="0"/>
        <w:rPr>
          <w:lang w:val="ru-RU"/>
        </w:rPr>
      </w:pPr>
      <w:r>
        <w:rPr>
          <w:lang w:val="ru-RU"/>
        </w:rPr>
        <w:t vyd:_id="vyd:0000000000003j">Создание сервиса загрузки транспортных файлов</w:t>
      </w:r>
    </w:p>
    <w:p w14:paraId="533A3FE9" w14:textId="597FB8FB" w:rsidR="00E81A71" w:rsidRDefault="00E81A71" w:rsidP="00E81A71" vyd:_id="vyd:0000000000003f">
      <w:pPr>
        <w:pStyle w:val="2"/>
        <w:rPr>
          <w:lang w:val="ru-RU"/>
        </w:rPr>
      </w:pPr>
      <w:r>
        <w:t vyd:_id="vyd:0000000000003h">Ожидаемый результат:</w:t>
      </w:r>
      <w:r>
        <w:rPr>
          <w:lang w:val="ru-RU"/>
        </w:rPr>
        <w:t vyd:_id="vyd:0000000000003g" xml:space="preserve"> </w:t>
      </w:r>
    </w:p>
    <w:p w14:paraId="5DB3DFB5" w14:textId="7CF2832B" w:rsidR="003A584B" w:rsidRDefault="009839AE" w:rsidP="009839AE" vyd:_id="vyd:00000000000039">
      <w:pPr>
        <w:rPr>
          <w:lang w:val="ru-RU"/>
        </w:rPr>
      </w:pPr>
      <w:r>
        <w:rPr>
          <w:lang w:val="ru-RU"/>
        </w:rPr>
        <w:t vyd:_id="vyd:0000000000003e" xml:space="preserve">В ходе работы должен быть реализован сервис, автоматически проверяющий указанную в настройках папку на предмет наличия новых </w:t>
      </w:r>
      <w:r>
        <w:rPr>
          <w:lang w:val="ru-RU"/>
        </w:rPr>
        <w:t vyd:_id="vyd:0000000000003d" xml:space="preserve"> </w:t>
      </w:r>
      <w:r>
        <w:rPr>
          <w:lang w:val="ru-RU"/>
        </w:rPr>
        <w:t vyd:_id="vyd:0000000000003c" xml:space="preserve">транспортных </w:t>
      </w:r>
      <w:r>
        <w:rPr>
          <w:lang w:val="ru-RU"/>
        </w:rPr>
        <w:t vyd:_id="vyd:0000000000003b" xml:space="preserve">файлов. </w:t>
      </w:r>
      <w:r>
        <w:rPr>
          <w:lang w:val="ru-RU"/>
        </w:rPr>
        <w:t vyd:_id="vyd:0000000000003a">и, если находит, то загружает их в конвейер.</w:t>
      </w:r>
    </w:p>
    <w:p w14:paraId="13E85878" w14:textId="2351711F" w:rsidR="009839AE" w:rsidRDefault="009839AE" w:rsidP="009839AE" vyd:_id="vyd:00000000000035">
      <w:pPr>
        <w:rPr>
          <w:lang w:val="ru-RU"/>
        </w:rPr>
      </w:pPr>
      <w:r>
        <w:rPr>
          <w:lang w:val="ru-RU"/>
        </w:rPr>
        <w:t vyd:_id="vyd:00000000000038" xml:space="preserve">«Новым» считается файл, данные из которого еще не были загружены. Для определения «новизны» требуется доработка механизмов хранения данных и конвейера </w:t>
      </w:r>
      <w:r>
        <w:rPr>
          <w:lang w:val="en-US"/>
        </w:rPr>
        <w:t vyd:_id="vyd:00000000000037">ETL</w:t>
      </w:r>
      <w:r>
        <w:rPr>
          <w:lang w:val="ru-RU"/>
        </w:rPr>
        <w:t vyd:_id="vyd:00000000000036">.</w:t>
      </w:r>
    </w:p>
    <w:p w14:paraId="066D83DD" w14:textId="3D2FED30" w:rsidR="00574B5B" w:rsidRPr="00543C90" w:rsidRDefault="00574B5B" w:rsidP="009839AE" vyd:_id="vyd:00000000000033">
      <w:pPr>
        <w:rPr>
          <w:lang w:val="ru-RU"/>
        </w:rPr>
      </w:pPr>
      <w:r>
        <w:rPr>
          <w:lang w:val="ru-RU"/>
        </w:rPr>
        <w:t vyd:_id="vyd:00000000000034">У сервиса должна быть регулируемая настройка частоты проверки файлов.</w:t>
      </w:r>
    </w:p>
    <w:p w14:paraId="23BE51E8" w14:textId="77777777" w:rsidR="00574B5B" w:rsidRDefault="00574B5B" w:rsidP="00574B5B" vyd:_id="vyd:0000000000002y">
      <w:pPr>
        <w:pStyle w:val="2"/>
      </w:pPr>
      <w:r>
        <w:t vyd:_id="vyd:00000000000032">Отчет</w:t>
      </w:r>
      <w:r>
        <w:rPr>
          <w:lang w:val="ru-RU"/>
        </w:rPr>
        <w:t vyd:_id="vyd:00000000000031" xml:space="preserve"> по работе</w:t>
      </w:r>
      <w:r>
        <w:t vyd:_id="vyd:00000000000030">:</w:t>
      </w:r>
      <w:r>
        <w:t vyd:_id="vyd:0000000000002z" xml:space="preserve"> </w:t>
      </w:r>
    </w:p>
    <w:p w14:paraId="5758FD8F" w14:textId="4DBC1204" w:rsidR="00574B5B" w:rsidRPr="00636E23" w:rsidRDefault="00574B5B" w:rsidP="00574B5B" vyd:_id="vyd:0000000000002w">
      <w:r>
        <w:rPr>
          <w:lang w:val="ru-RU"/>
        </w:rPr>
        <w:t vyd:_id="vyd:0000000000002x" xml:space="preserve">Код сервиса, описание сервиса и его основных классов. </w:t>
      </w:r>
    </w:p>
    <w:p w14:paraId="6679112A" w14:textId="77777777" w:rsidR="00E81A71" w:rsidRPr="00574B5B" w:rsidRDefault="00E81A71" w:rsidP="00B25CA1" vyd:_id="vyd:0000000000002v">
      <w:pPr>
        <w:spacing w:after="0" w:line="276" w:lineRule="auto"/>
        <w:contextualSpacing w:val="0"/>
      </w:pPr>
    </w:p>
    <w:p w14:paraId="2140416D" w14:textId="77777777" w:rsidR="00B25CA1" w:rsidRDefault="00B25CA1" vyd:_id="vyd:0000000000002u">
      <w:pPr>
        <w:spacing w:after="0" w:line="276" w:lineRule="auto"/>
        <w:contextualSpacing w:val="0"/>
        <w:rPr>
          <w:lang w:val="ru-RU"/>
        </w:rPr>
      </w:pPr>
    </w:p>
    <w:p w14:paraId="3B6ED9A1" w14:textId="77777777" w:rsidR="004A7843" w:rsidRDefault="004A7843" vyd:_id="vyd:0000000000002s">
      <w:pPr>
        <w:spacing w:after="0" w:line="276" w:lineRule="auto"/>
        <w:contextualSpacing w:val="0"/>
        <w:rPr>
          <w:sz w:val="32"/>
          <w:b w:val="1"/>
          <w:szCs w:val="32"/>
        </w:rPr>
      </w:pPr>
      <w:r>
        <w:br w:type="page" vyd:_id="vyd:0000000000002t"/>
      </w:r>
    </w:p>
    <w:p w14:paraId="51932E57" w14:textId="12FAD29F" w:rsidR="00B25CA1" w:rsidRPr="002B000A" w:rsidRDefault="00B25CA1" w:rsidP="00B25CA1" vyd:_id="vyd:0000000000002p">
      <w:pPr>
        <w:pStyle w:val="1"/>
        <w:rPr>
          <w:shd w:val="clear" w:fill="ffff00"/>
          <w:lang w:val="ru-RU"/>
        </w:rPr>
      </w:pPr>
      <w:r>
        <w:rPr>
          <w:shd w:val="clear" w:fill="ffff00"/>
        </w:rPr>
        <w:t vyd:_id="vyd:0000000000002r">Лабораторная работа №</w:t>
      </w:r>
      <w:r>
        <w:rPr>
          <w:shd w:val="clear" w:fill="ffff00"/>
          <w:lang w:val="ru-RU"/>
        </w:rPr>
        <w:t vyd:_id="vyd:0000000000002q">3</w:t>
      </w:r>
    </w:p>
    <w:p w14:paraId="1665AE47" w14:textId="77777777" w:rsidR="00B25CA1" w:rsidRDefault="00B25CA1" w:rsidP="00B25CA1" vyd:_id="vyd:0000000000002m">
      <w:pPr>
        <w:pStyle w:val="2"/>
        <w:rPr>
          <w:shd w:val="clear" w:fill="ffff00"/>
        </w:rPr>
      </w:pPr>
      <w:r>
        <w:rPr>
          <w:shd w:val="clear" w:fill="ffff00"/>
        </w:rPr>
        <w:t vyd:_id="vyd:0000000000002o">Цель:</w:t>
      </w:r>
      <w:r>
        <w:rPr>
          <w:shd w:val="clear" w:fill="ffff00"/>
        </w:rPr>
        <w:t vyd:_id="vyd:0000000000002n" xml:space="preserve"> </w:t>
      </w:r>
    </w:p>
    <w:p w14:paraId="55DB9822" w14:textId="60677C67" w:rsidR="00B25CA1" w:rsidRDefault="00B25CA1" w:rsidP="00B25CA1" vyd:_id="vyd:0000000000002i">
      <w:pPr>
        <w:spacing w:after="0" w:line="276" w:lineRule="auto"/>
        <w:contextualSpacing w:val="0"/>
        <w:rPr>
          <w:shd w:val="clear" w:fill="ffff00"/>
          <w:lang w:val="ru-RU"/>
        </w:rPr>
      </w:pPr>
      <w:r>
        <w:rPr>
          <w:shd w:val="clear" w:fill="ffff00"/>
          <w:lang w:val="ru-RU"/>
        </w:rPr>
        <w:t vyd:_id="vyd:0000000000002l" xml:space="preserve">Изучение механизмов работы с </w:t>
      </w:r>
      <w:r>
        <w:rPr>
          <w:shd w:val="clear" w:fill="ffff00"/>
          <w:lang w:val="en-US"/>
        </w:rPr>
        <w:t vyd:_id="vyd:0000000000002k">RabbitMQ</w:t>
      </w:r>
      <w:r>
        <w:rPr>
          <w:shd w:val="clear" w:fill="ffff00"/>
          <w:lang w:val="ru-RU"/>
        </w:rPr>
        <w:t vyd:_id="vyd:0000000000002j" xml:space="preserve"> </w:t>
      </w:r>
    </w:p>
    <w:p w14:paraId="482F9AE6" w14:textId="77777777" w:rsidR="00574B5B" w:rsidRDefault="00574B5B" w:rsidP="00574B5B" vyd:_id="vyd:0000000000002f">
      <w:pPr>
        <w:pStyle w:val="2"/>
        <w:rPr>
          <w:shd w:val="clear" w:fill="ffff00"/>
          <w:lang w:val="ru-RU"/>
        </w:rPr>
      </w:pPr>
      <w:r>
        <w:rPr>
          <w:shd w:val="clear" w:fill="ffff00"/>
        </w:rPr>
        <w:t vyd:_id="vyd:0000000000002h">Ожидаемый результат:</w:t>
      </w:r>
      <w:r>
        <w:rPr>
          <w:shd w:val="clear" w:fill="ffff00"/>
          <w:lang w:val="ru-RU"/>
        </w:rPr>
        <w:t vyd:_id="vyd:0000000000002g" xml:space="preserve"> </w:t>
      </w:r>
    </w:p>
    <w:p w14:paraId="7D1C77DF" w14:textId="51DE50B0" w:rsidR="00574B5B" w:rsidRDefault="005D2D46" w:rsidP="00B25CA1" vyd:_id="vyd:0000000000002d">
      <w:pPr>
        <w:spacing w:after="0" w:line="276" w:lineRule="auto"/>
        <w:contextualSpacing w:val="0"/>
        <w:rPr>
          <w:shd w:val="clear" w:fill="ffff00"/>
          <w:lang w:val="ru-RU"/>
        </w:rPr>
      </w:pPr>
      <w:r>
        <w:rPr>
          <w:shd w:val="clear" w:fill="ffff00"/>
          <w:lang w:val="ru-RU"/>
        </w:rPr>
        <w:t vyd:_id="vyd:0000000000002e">Все будет..</w:t>
      </w:r>
    </w:p>
    <w:p w14:paraId="70C0EC67" w14:textId="77777777" w:rsidR="000759E8" w:rsidRDefault="005D2D46" w:rsidP="00B25CA1" vyd:_id="vyd:00000000000028">
      <w:pPr>
        <w:spacing w:after="0" w:line="276" w:lineRule="auto"/>
        <w:contextualSpacing w:val="0"/>
        <w:rPr>
          <w:shd w:val="clear" w:fill="ffff00"/>
          <w:lang w:val="ru-RU"/>
        </w:rPr>
      </w:pPr>
      <w:r>
        <w:rPr>
          <w:shd w:val="clear" w:fill="ffff00"/>
          <w:lang w:val="ru-RU"/>
        </w:rPr>
        <w:t vyd:_id="vyd:0000000000002c" xml:space="preserve">Поднять </w:t>
      </w:r>
      <w:r>
        <w:rPr>
          <w:shd w:val="clear" w:fill="ffff00"/>
          <w:lang w:val="en-US"/>
        </w:rPr>
        <w:t vyd:_id="vyd:0000000000002b">RMQ</w:t>
      </w:r>
      <w:r>
        <w:rPr>
          <w:shd w:val="clear" w:fill="ffff00"/>
          <w:lang w:val="ru-RU"/>
        </w:rPr>
        <w:t vyd:_id="vyd:0000000000002a">. Поднять в нем очередь под свой проект</w:t>
      </w:r>
      <w:r>
        <w:rPr>
          <w:shd w:val="clear" w:fill="ffff00"/>
          <w:lang w:val="ru-RU"/>
        </w:rPr>
        <w:t vyd:_id="vyd:00000000000029">.</w:t>
      </w:r>
    </w:p>
    <w:p w14:paraId="70F80564" w14:textId="77777777" w:rsidR="000759E8" w:rsidRDefault="000759E8" w:rsidP="00B25CA1" vyd:_id="vyd:00000000000026">
      <w:pPr>
        <w:spacing w:after="0" w:line="276" w:lineRule="auto"/>
        <w:contextualSpacing w:val="0"/>
        <w:rPr>
          <w:shd w:val="clear" w:fill="ffff00"/>
          <w:lang w:val="ru-RU"/>
        </w:rPr>
      </w:pPr>
      <w:r>
        <w:rPr>
          <w:shd w:val="clear" w:fill="ffff00"/>
          <w:lang w:val="ru-RU"/>
        </w:rPr>
        <w:t vyd:_id="vyd:00000000000027">…</w:t>
      </w:r>
    </w:p>
    <w:p w14:paraId="01BADC0B" w14:textId="7D8B23C9" w:rsidR="005D2D46" w:rsidRDefault="000759E8" w:rsidP="00B25CA1" vyd:_id="vyd:00000000000023">
      <w:pPr>
        <w:spacing w:after="0" w:line="276" w:lineRule="auto"/>
        <w:contextualSpacing w:val="0"/>
        <w:rPr>
          <w:shd w:val="clear" w:fill="ffff00"/>
          <w:lang w:val="ru-RU"/>
        </w:rPr>
      </w:pPr>
      <w:r>
        <w:rPr>
          <w:shd w:val="clear" w:fill="ffff00"/>
          <w:lang w:val="en-US"/>
        </w:rPr>
        <w:t vyd:_id="vyd:00000000000025">Profit</w:t>
      </w:r>
      <w:r>
        <w:rPr>
          <w:shd w:val="clear" w:fill="ffff00"/>
          <w:lang w:val="ru-RU"/>
        </w:rPr>
        <w:t vyd:_id="vyd:00000000000024" xml:space="preserve"> </w:t>
      </w:r>
    </w:p>
    <w:p w14:paraId="2B01361F" w14:textId="77777777" w:rsidR="00574B5B" w:rsidRDefault="00574B5B" w:rsidP="00574B5B" vyd:_id="vyd:0000000000001y">
      <w:pPr>
        <w:pStyle w:val="2"/>
        <w:rPr>
          <w:shd w:val="clear" w:fill="ffff00"/>
        </w:rPr>
      </w:pPr>
      <w:r>
        <w:rPr>
          <w:shd w:val="clear" w:fill="ffff00"/>
        </w:rPr>
        <w:t vyd:_id="vyd:00000000000022">Отчет</w:t>
      </w:r>
      <w:r>
        <w:rPr>
          <w:shd w:val="clear" w:fill="ffff00"/>
          <w:lang w:val="ru-RU"/>
        </w:rPr>
        <w:t vyd:_id="vyd:00000000000021" xml:space="preserve"> по работе</w:t>
      </w:r>
      <w:r>
        <w:rPr>
          <w:shd w:val="clear" w:fill="ffff00"/>
        </w:rPr>
        <w:t vyd:_id="vyd:00000000000020">:</w:t>
      </w:r>
      <w:r>
        <w:rPr>
          <w:shd w:val="clear" w:fill="ffff00"/>
        </w:rPr>
        <w:t vyd:_id="vyd:0000000000001z" xml:space="preserve"> </w:t>
      </w:r>
    </w:p>
    <w:p w14:paraId="68860F50" w14:textId="77777777" w:rsidR="00574B5B" w:rsidRPr="00636E23" w:rsidRDefault="00574B5B" w:rsidP="00574B5B" vyd:_id="vyd:0000000000001w">
      <w:pPr>
        <w:rPr>
          <w:shd w:val="clear" w:fill="ffff00"/>
        </w:rPr>
      </w:pPr>
      <w:r>
        <w:rPr>
          <w:shd w:val="clear" w:fill="ffff00"/>
          <w:lang w:val="ru-RU"/>
        </w:rPr>
        <w:t vyd:_id="vyd:0000000000001x" xml:space="preserve">Код сервиса, описание сервиса и его основных классов. </w:t>
      </w:r>
    </w:p>
    <w:p w14:paraId="3E001A0D" w14:textId="011BBFC5" w:rsidR="002B000A" w:rsidRDefault="002B000A" vyd:_id="vyd:0000000000001v">
      <w:pPr>
        <w:spacing w:after="0" w:line="276" w:lineRule="auto"/>
        <w:contextualSpacing w:val="0"/>
        <w:rPr>
          <w:sz w:val="32"/>
          <w:b w:val="1"/>
          <w:shd w:val="clear" w:fill="ffff00"/>
          <w:szCs w:val="32"/>
        </w:rPr>
      </w:pPr>
    </w:p>
    <w:p w14:paraId="5CA23285" w14:textId="77777777" w:rsidR="004A7843" w:rsidRDefault="004A7843" vyd:_id="vyd:0000000000001t">
      <w:pPr>
        <w:spacing w:after="0" w:line="276" w:lineRule="auto"/>
        <w:contextualSpacing w:val="0"/>
        <w:rPr>
          <w:sz w:val="32"/>
          <w:b w:val="1"/>
          <w:shd w:val="clear" w:fill="ffff00"/>
          <w:szCs w:val="32"/>
        </w:rPr>
      </w:pPr>
      <w:r>
        <w:rPr>
          <w:shd w:val="clear" w:fill="ffff00"/>
        </w:rPr>
        <w:br w:type="page" vyd:_id="vyd:0000000000001u"/>
      </w:r>
    </w:p>
    <w:p w14:paraId="2C7E356A" w14:textId="269FD459" w:rsidR="00574B5B" w:rsidRDefault="00574B5B" w:rsidP="00574B5B" vyd:_id="vyd:0000000000001q">
      <w:pPr>
        <w:pStyle w:val="1"/>
        <w:rPr>
          <w:lang w:val="ru-RU"/>
        </w:rPr>
      </w:pPr>
      <w:r>
        <w:t vyd:_id="vyd:0000000000001s">Лабораторная работа №</w:t>
      </w:r>
      <w:r>
        <w:rPr>
          <w:lang w:val="ru-RU"/>
        </w:rPr>
        <w:t vyd:_id="vyd:0000000000001r">4</w:t>
      </w:r>
    </w:p>
    <w:p w14:paraId="00D3EE5E" w14:textId="77777777" w:rsidR="00574B5B" w:rsidRDefault="00574B5B" w:rsidP="00574B5B" vyd:_id="vyd:0000000000001n">
      <w:pPr>
        <w:pStyle w:val="2"/>
      </w:pPr>
      <w:r>
        <w:t vyd:_id="vyd:0000000000001p">Цель:</w:t>
      </w:r>
      <w:r>
        <w:t vyd:_id="vyd:0000000000001o" xml:space="preserve"> </w:t>
      </w:r>
    </w:p>
    <w:p w14:paraId="5427472B" w14:textId="77777777" w:rsidR="00DB7B10" w:rsidRDefault="00574B5B" w:rsidP="00574B5B" vyd:_id="vyd:0000000000001k">
      <w:pPr>
        <w:rPr>
          <w:lang w:val="ru-RU"/>
        </w:rPr>
      </w:pPr>
      <w:r>
        <w:rPr>
          <w:lang w:val="ru-RU"/>
        </w:rPr>
        <w:t vyd:_id="vyd:0000000000001m" xml:space="preserve">Работа с </w:t>
      </w:r>
      <w:r>
        <w:rPr>
          <w:lang w:val="ru-RU"/>
        </w:rPr>
        <w:t vyd:_id="vyd:0000000000001l" xml:space="preserve">механизмами логирования. </w:t>
      </w:r>
    </w:p>
    <w:p w14:paraId="5D6C2ADE" w14:textId="2D4BE89B" w:rsidR="00574B5B" w:rsidRPr="003D3A44" w:rsidRDefault="003D3A44" w:rsidP="00574B5B" vyd:_id="vyd:0000000000001h">
      <w:pPr>
        <w:rPr>
          <w:lang w:val="ru-RU"/>
        </w:rPr>
      </w:pPr>
      <w:r>
        <w:rPr>
          <w:lang w:val="ru-RU"/>
        </w:rPr>
        <w:t vyd:_id="vyd:0000000000001j">Л</w:t>
      </w:r>
      <w:r>
        <w:rPr>
          <w:lang w:val="ru-RU"/>
        </w:rPr>
        <w:t vyd:_id="vyd:0000000000001i">огирование критично для КорпИС, особенно в сценариях с конвейерами обработки данных, где нужно отслеживать ошибки, производительность и аудит.</w:t>
      </w:r>
    </w:p>
    <w:p w14:paraId="19B572A0" w14:textId="77777777" w:rsidR="00574B5B" w:rsidRDefault="00574B5B" w:rsidP="00574B5B" vyd:_id="vyd:0000000000001e">
      <w:pPr>
        <w:pStyle w:val="2"/>
        <w:rPr>
          <w:lang w:val="ru-RU"/>
        </w:rPr>
      </w:pPr>
      <w:r>
        <w:t vyd:_id="vyd:0000000000001g">Ожидаемый результат:</w:t>
      </w:r>
      <w:r>
        <w:rPr>
          <w:lang w:val="ru-RU"/>
        </w:rPr>
        <w:t vyd:_id="vyd:0000000000001f" xml:space="preserve"> </w:t>
      </w:r>
    </w:p>
    <w:p w14:paraId="6993BC0A" w14:textId="29AFFA8A" w:rsidR="00DB7B10" w:rsidRDefault="00DB7B10" w:rsidP="00BE1A67" vyd:_id="vyd:00000000000016">
      <w:r>
        <w:t vyd:_id="vyd:0000000000001d" xml:space="preserve">Требуется дополнить конвейер обработки данных и </w:t>
      </w:r>
      <w:r>
        <w:rPr>
          <w:lang w:val="en-US"/>
        </w:rPr>
        <w:t vyd:_id="vyd:0000000000001c">API</w:t>
      </w:r>
      <w:r>
        <w:t vyd:_id="vyd:0000000000001b" xml:space="preserve"> механизмом логирования информации. Нужно использовать </w:t>
      </w:r>
      <w:r>
        <w:rPr>
          <w:lang w:val="en-US"/>
        </w:rPr>
        <w:t vyd:_id="vyd:0000000000001a">Nlog</w:t>
      </w:r>
      <w:r>
        <w:t vyd:_id="vyd:00000000000019">,</w:t>
      </w:r>
      <w:r>
        <w:rPr>
          <w:lang w:val="ru-RU"/>
        </w:rPr>
        <w:t vyd:_id="vyd:00000000000018" xml:space="preserve"> </w:t>
      </w:r>
      <w:r>
        <w:t vyd:_id="vyd:00000000000017" xml:space="preserve">Serilog или любое другое популярное решение для логирования, применимое к вашему языку. </w:t>
      </w:r>
    </w:p>
    <w:p w14:paraId="5F2B472A" w14:textId="53CE6034" w:rsidR="00BE1A67" w:rsidRDefault="00BE1A67" w:rsidP="00BE1A67" vyd:_id="vyd:00000000000014">
      <w:pPr>
        <w:rPr>
          <w:lang w:val="ru-RU"/>
        </w:rPr>
      </w:pPr>
      <w:r>
        <w:rPr>
          <w:lang w:val="ru-RU"/>
        </w:rPr>
        <w:t vyd:_id="vyd:00000000000015">В лог должны писаться как минимум следующие события:</w:t>
      </w:r>
    </w:p>
    <w:p w14:paraId="2F4D98BD" w14:textId="076AEC9E" w:rsidR="00BE1A67" w:rsidRDefault="00BE1A67" w:rsidP="00BE1A67" vyd:_id="vyd:00000000000012">
      <w:pPr>
        <w:pStyle w:val="a4"/>
        <w:numPr>
          <w:ilvl w:val="0"/>
          <w:numId w:val="7"/>
        </w:numPr>
        <w:rPr>
          <w:lang w:val="ru-RU"/>
        </w:rPr>
      </w:pPr>
      <w:r>
        <w:rPr>
          <w:lang w:val="ru-RU"/>
        </w:rPr>
        <w:t vyd:_id="vyd:00000000000013">Проверки наличия новых файлов</w:t>
      </w:r>
    </w:p>
    <w:p w14:paraId="2C040FD7" w14:textId="13027AFA" w:rsidR="0003003A" w:rsidRDefault="0003003A" w:rsidP="0003003A" vyd:_id="vyd:00000000000010">
      <w:pPr>
        <w:pStyle w:val="a4"/>
        <w:numPr>
          <w:ilvl w:val="1"/>
          <w:numId w:val="7"/>
        </w:numPr>
        <w:rPr>
          <w:lang w:val="ru-RU"/>
        </w:rPr>
      </w:pPr>
      <w:r>
        <w:rPr>
          <w:lang w:val="ru-RU"/>
        </w:rPr>
        <w:t vyd:_id="vyd:00000000000011">Дата и время проверки, результат проверки</w:t>
      </w:r>
    </w:p>
    <w:p w14:paraId="2C8AFCC1" w14:textId="3A101FAA" w:rsidR="0003003A" w:rsidRDefault="0003003A" w:rsidP="00BE1A67" vyd:_id="vyd:0000000000000y">
      <w:pPr>
        <w:pStyle w:val="a4"/>
        <w:numPr>
          <w:ilvl w:val="0"/>
          <w:numId w:val="7"/>
        </w:numPr>
        <w:rPr>
          <w:lang w:val="ru-RU"/>
        </w:rPr>
      </w:pPr>
      <w:r>
        <w:rPr>
          <w:lang w:val="ru-RU"/>
        </w:rPr>
        <w:t vyd:_id="vyd:0000000000000z">События в ходе обработки транспортных файлов:</w:t>
      </w:r>
    </w:p>
    <w:p w14:paraId="179B8E0F" w14:textId="7FADE1A4" w:rsidR="0003003A" w:rsidRDefault="0003003A" w:rsidP="0003003A" vyd:_id="vyd:0000000000000w">
      <w:pPr>
        <w:pStyle w:val="a4"/>
        <w:numPr>
          <w:ilvl w:val="1"/>
          <w:numId w:val="7"/>
        </w:numPr>
        <w:rPr>
          <w:lang w:val="ru-RU"/>
        </w:rPr>
      </w:pPr>
      <w:r>
        <w:rPr>
          <w:lang w:val="ru-RU"/>
        </w:rPr>
        <w:t vyd:_id="vyd:0000000000000x">Начало обработки</w:t>
      </w:r>
    </w:p>
    <w:p w14:paraId="4CB65E7E" w14:textId="6C0DFA45" w:rsidR="0003003A" w:rsidRDefault="0003003A" w:rsidP="0003003A" vyd:_id="vyd:0000000000000u">
      <w:pPr>
        <w:pStyle w:val="a4"/>
        <w:numPr>
          <w:ilvl w:val="1"/>
          <w:numId w:val="7"/>
        </w:numPr>
        <w:rPr>
          <w:lang w:val="ru-RU"/>
        </w:rPr>
      </w:pPr>
      <w:r>
        <w:rPr>
          <w:lang w:val="ru-RU"/>
        </w:rPr>
        <w:t vyd:_id="vyd:0000000000000v">Выявленные ошибки</w:t>
      </w:r>
    </w:p>
    <w:p w14:paraId="6F472200" w14:textId="309CB8D1" w:rsidR="0003003A" w:rsidRDefault="0003003A" w:rsidP="0003003A" vyd:_id="vyd:0000000000000s">
      <w:pPr>
        <w:pStyle w:val="a4"/>
        <w:numPr>
          <w:ilvl w:val="1"/>
          <w:numId w:val="7"/>
        </w:numPr>
        <w:rPr>
          <w:lang w:val="ru-RU"/>
        </w:rPr>
      </w:pPr>
      <w:r>
        <w:rPr>
          <w:lang w:val="ru-RU"/>
        </w:rPr>
        <w:t vyd:_id="vyd:0000000000000t">Конец обработки</w:t>
      </w:r>
    </w:p>
    <w:p w14:paraId="38E4D987" w14:textId="3976B468" w:rsidR="00BE1A67" w:rsidRDefault="0003003A" w:rsidP="00BE1A67" vyd:_id="vyd:0000000000000p">
      <w:pPr>
        <w:pStyle w:val="a4"/>
        <w:numPr>
          <w:ilvl w:val="0"/>
          <w:numId w:val="7"/>
        </w:numPr>
        <w:rPr>
          <w:lang w:val="ru-RU"/>
        </w:rPr>
      </w:pPr>
      <w:r>
        <w:rPr>
          <w:lang w:val="ru-RU"/>
        </w:rPr>
        <w:t vyd:_id="vyd:0000000000000r">Запросы к АПИ и ответы на запросы</w:t>
      </w:r>
      <w:r>
        <w:rPr>
          <w:lang w:val="ru-RU"/>
        </w:rPr>
        <w:tab vyd:_id="vyd:0000000000000q"/>
      </w:r>
    </w:p>
    <w:p w14:paraId="19F3C89C" w14:textId="069C969A" w:rsidR="0003003A" w:rsidRDefault="0003003A" w:rsidP="0003003A" vyd:_id="vyd:0000000000000n">
      <w:pPr>
        <w:pStyle w:val="a4"/>
        <w:numPr>
          <w:ilvl w:val="1"/>
          <w:numId w:val="7"/>
        </w:numPr>
        <w:rPr>
          <w:lang w:val="ru-RU"/>
        </w:rPr>
      </w:pPr>
      <w:r>
        <w:rPr>
          <w:lang w:val="ru-RU"/>
        </w:rPr>
        <w:t vyd:_id="vyd:0000000000000o">Дата и время запроса</w:t>
      </w:r>
    </w:p>
    <w:p w14:paraId="404A4BA4" w14:textId="5DFE594B" w:rsidR="0003003A" w:rsidRDefault="0003003A" w:rsidP="0003003A" vyd:_id="vyd:0000000000000l">
      <w:pPr>
        <w:pStyle w:val="a4"/>
        <w:numPr>
          <w:ilvl w:val="1"/>
          <w:numId w:val="7"/>
        </w:numPr>
        <w:rPr>
          <w:lang w:val="ru-RU"/>
        </w:rPr>
      </w:pPr>
      <w:r>
        <w:rPr>
          <w:lang w:val="ru-RU"/>
        </w:rPr>
        <w:t vyd:_id="vyd:0000000000000m">Текст запроса</w:t>
      </w:r>
    </w:p>
    <w:p w14:paraId="08162D34" w14:textId="77777777" w:rsidR="0003003A" w:rsidRDefault="0003003A" w:rsidP="0003003A" vyd:_id="vyd:0000000000000j">
      <w:pPr>
        <w:pStyle w:val="a4"/>
        <w:numPr>
          <w:ilvl w:val="1"/>
          <w:numId w:val="7"/>
        </w:numPr>
        <w:rPr>
          <w:lang w:val="ru-RU"/>
        </w:rPr>
      </w:pPr>
      <w:r>
        <w:rPr>
          <w:lang w:val="ru-RU"/>
        </w:rPr>
        <w:t vyd:_id="vyd:0000000000000k">Код ответа сервиса</w:t>
      </w:r>
    </w:p>
    <w:p w14:paraId="01B48454" w14:textId="1101AB52" w:rsidR="0003003A" w:rsidRPr="00BE1A67" w:rsidRDefault="0003003A" w:rsidP="0003003A" vyd:_id="vyd:0000000000000h">
      <w:pPr>
        <w:pStyle w:val="a4"/>
        <w:numPr>
          <w:ilvl w:val="1"/>
          <w:numId w:val="7"/>
        </w:numPr>
        <w:rPr>
          <w:lang w:val="ru-RU"/>
        </w:rPr>
      </w:pPr>
      <w:r>
        <w:rPr>
          <w:lang w:val="ru-RU"/>
        </w:rPr>
        <w:t vyd:_id="vyd:0000000000000i">Ответ сервиса</w:t>
      </w:r>
    </w:p>
    <w:p w14:paraId="1C047DC6" w14:textId="77777777" w:rsidR="00574B5B" w:rsidRDefault="00574B5B" w:rsidP="00574B5B" vyd:_id="vyd:0000000000000c">
      <w:pPr>
        <w:pStyle w:val="2"/>
      </w:pPr>
      <w:r>
        <w:t vyd:_id="vyd:0000000000000g">Отчет</w:t>
      </w:r>
      <w:r>
        <w:rPr>
          <w:lang w:val="ru-RU"/>
        </w:rPr>
        <w:t vyd:_id="vyd:0000000000000f" xml:space="preserve"> по работе</w:t>
      </w:r>
      <w:r>
        <w:t vyd:_id="vyd:0000000000000e">:</w:t>
      </w:r>
      <w:r>
        <w:t vyd:_id="vyd:0000000000000d" xml:space="preserve"> </w:t>
      </w:r>
    </w:p>
    <w:p w14:paraId="7359E061" w14:textId="16DEB4E1" w:rsidR="00574B5B" w:rsidRPr="00636E23" w:rsidRDefault="00574B5B" w:rsidP="00574B5B" vyd:_id="vyd:00000000000004">
      <w:r>
        <w:rPr>
          <w:lang w:val="ru-RU"/>
        </w:rPr>
        <w:t vyd:_id="vyd:0000000000000b" xml:space="preserve">Код </w:t>
      </w:r>
      <w:r>
        <w:rPr>
          <w:lang w:val="ru-RU"/>
        </w:rPr>
        <w:t vyd:_id="vyd:0000000000000a">сервера</w:t>
      </w:r>
      <w:r>
        <w:rPr>
          <w:lang w:val="ru-RU"/>
        </w:rPr>
        <w:t vyd:_id="vyd:00000000000009" xml:space="preserve">, описание </w:t>
      </w:r>
      <w:r>
        <w:rPr>
          <w:lang w:val="ru-RU"/>
        </w:rPr>
        <w:t vyd:_id="vyd:00000000000008" xml:space="preserve">инструментов логирования </w:t>
      </w:r>
      <w:r>
        <w:rPr>
          <w:lang w:val="ru-RU"/>
        </w:rPr>
        <w:t vyd:_id="vyd:00000000000007" xml:space="preserve">и </w:t>
      </w:r>
      <w:r>
        <w:rPr>
          <w:lang w:val="ru-RU"/>
        </w:rPr>
        <w:t vyd:_id="vyd:00000000000006">точек его применения в коде</w:t>
      </w:r>
      <w:r>
        <w:rPr>
          <w:lang w:val="ru-RU"/>
        </w:rPr>
        <w:t vyd:_id="vyd:00000000000005" xml:space="preserve">. </w:t>
      </w:r>
    </w:p>
    <w:p w14:paraId="20988784" w14:textId="6C8103DD" w:rsidR="00574B5B" w:rsidRPr="00574B5B" w:rsidRDefault="00574B5B" w:rsidP="00574B5B" vyd:_id="vyd:00000000000003">
      <w:pPr>
        <w:spacing w:after="0" w:line="276" w:lineRule="auto"/>
        <w:contextualSpacing w:val="0"/>
        <w:rPr>
          <w:sz w:val="32"/>
          <w:b w:val="1"/>
          <w:szCs w:val="32"/>
        </w:rPr>
      </w:pPr>
    </w:p>
    <w:sectPr vyd:_id="vyd:00000000000002" w:rsidR="00574B5B" w:rsidRPr="00574B5B">
      <w:type w:val="nextPage"/>
      <w:pgSz w:w="11909" w:h="16834" w:orient="portrait"/>
      <w:pgMar w:top="1440" w:right="1440" w:bottom="1440" w:left="1440" w:header="0" w:footer="720" w:gutter="0"/>
      <w:pgNumType w:start="1"/>
      <w:cols w:equalWidth="1" w:space="1701" w:sep="0"/>
      <w:vAlign w:val="top"/>
      <w:titlePg w:val="0"/>
      <w:docGrid w:linePitch="360"/>
    </w:sectPr>
  </w:body>
</w:document>
</file>

<file path=word/endnotes.xml><?xml version="1.0" encoding="utf-8"?>
<w:endnotes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p14="http://schemas.microsoft.com/office/word/2010/wordprocessingDrawing" xmlns:w15="http://schemas.microsoft.com/office/word/2012/wordml" xmlns:w14="http://schemas.microsoft.com/office/word/2010/wordml" xmlns:w16cex="http://schemas.microsoft.com/office/word/2018/wordml/cex" xmlns:w16sdtdh="http://schemas.microsoft.com/office/word/2020/wordml/sdtdatahash" mc:Ignorable="w14 w15 w16se w16cid w16 w16cex w16sdtdh wp14">
  <w:endnote w:type="separator" w:id="-1">
    <w:p w14:paraId="4F906166" w14:textId="77777777" w:rsidR="00981A55" w:rsidRDefault="00981A55">
      <w:pPr>
        <w:spacing w:line="240" w:lineRule="auto"/>
      </w:pPr>
      <w:r>
        <w:separator/>
      </w:r>
    </w:p>
  </w:endnote>
  <w:endnote w:type="continuationSeparator" w:id="0">
    <w:p w14:paraId="114FBBA6" w14:textId="77777777" w:rsidR="00981A55" w:rsidRDefault="00981A55">
      <w:pPr>
        <w:spacing w:line="240" w:lineRule="auto"/>
      </w:pPr>
      <w:r>
        <w:continuationSeparator/>
      </w:r>
    </w:p>
  </w:endnote>
</w:endnotes>
</file>

<file path=word/fontTable.xml><?xml version="1.0" encoding="utf-8"?>
<w:fonts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xmlns:w16cid="http://schemas.microsoft.com/office/word/2016/wordml/cid" xmlns:w16se="http://schemas.microsoft.com/office/word/2015/wordml/symex" xmlns:mc="http://schemas.openxmlformats.org/markup-compatibility/2006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p14="http://schemas.microsoft.com/office/word/2010/wordprocessingDrawing" xmlns:w15="http://schemas.microsoft.com/office/word/2012/wordml" xmlns:w14="http://schemas.microsoft.com/office/word/2010/wordml" xmlns:w16cex="http://schemas.microsoft.com/office/word/2018/wordml/cex" xmlns:w16sdtdh="http://schemas.microsoft.com/office/word/2020/wordml/sdtdatahash" mc:Ignorable="w14 w15 w16se w16cid w16 w16cex w16sdtdh wp14">
  <w:footnote w:type="separator" w:id="-1">
    <w:p w14:paraId="5C08ED20" w14:textId="77777777" w:rsidR="00981A55" w:rsidRDefault="00981A55">
      <w:pPr>
        <w:spacing w:line="240" w:lineRule="auto"/>
      </w:pPr>
      <w:r>
        <w:separator/>
      </w:r>
    </w:p>
  </w:footnote>
  <w:footnote w:type="continuationSeparator" w:id="0">
    <w:p w14:paraId="3C4E4969" w14:textId="77777777" w:rsidR="00981A55" w:rsidRDefault="00981A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w15="http://schemas.microsoft.com/office/word/2012/wordml">
  <w:abstractNum w15:restartNumberingAfterBreak="0" w:abstractNumId="0">
    <w:nsid w:val="0A4A73EA"/>
    <w:multiLevelType w:val="hybridMultilevel"/>
    <w:tmpl w:val="5418AC34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">
    <w:nsid w:val="0B6319B9"/>
    <w:multiLevelType w:val="hybridMultilevel"/>
    <w:tmpl w:val="F884A098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2">
    <w:nsid w:val="17D91940"/>
    <w:multiLevelType w:val="hybridMultilevel"/>
    <w:tmpl w:val="C988052E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3">
    <w:nsid w:val="234C63BE"/>
    <w:multiLevelType w:val="hybridMultilevel"/>
    <w:tmpl w:val="7FC4F54C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4">
    <w:nsid w:val="35605DA5"/>
    <w:multiLevelType w:val="hybridMultilevel"/>
    <w:tmpl w:val="8D8EEA84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5">
    <w:nsid w:val="4EE866A4"/>
    <w:multiLevelType w:val="hybridMultilevel"/>
    <w:tmpl w:val="DA34AB48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6">
    <w:nsid w:val="718262D9"/>
    <w:multiLevelType w:val="hybridMultilevel"/>
    <w:tmpl w:val="EE68ABD6"/>
    <w:lvl w:tplc="B7C45AAE" w:ilvl="0">
      <w:start w:val="1"/>
      <w:numFmt w:val="decimal"/>
      <w:lvlText w:val="%1)"/>
      <w:lvlJc w:val="start"/>
    </w:lvl>
    <w:lvl w:tplc="4E2EB5B8" w:ilvl="1">
      <w:start w:val="1"/>
      <w:numFmt w:val="lowerLetter"/>
      <w:lvlText w:val="%2."/>
      <w:lvlJc w:val="start"/>
      <w:pPr>
        <w:ind w:start="1440" w:hanging="360"/>
      </w:pPr>
    </w:lvl>
    <w:lvl w:tplc="E47E6C28" w:ilvl="2">
      <w:start w:val="1"/>
      <w:numFmt w:val="lowerRoman"/>
      <w:lvlText w:val="%3."/>
      <w:lvlJc w:val="end"/>
      <w:pPr>
        <w:ind w:start="2160" w:hanging="180"/>
      </w:pPr>
    </w:lvl>
    <w:lvl w:tplc="B8D8CE10" w:ilvl="3">
      <w:start w:val="1"/>
      <w:numFmt w:val="decimal"/>
      <w:lvlText w:val="%4."/>
      <w:lvlJc w:val="start"/>
      <w:pPr>
        <w:ind w:start="2880" w:hanging="360"/>
      </w:pPr>
    </w:lvl>
    <w:lvl w:tplc="C212E80C" w:ilvl="4">
      <w:start w:val="1"/>
      <w:numFmt w:val="lowerLetter"/>
      <w:lvlText w:val="%5."/>
      <w:lvlJc w:val="start"/>
      <w:pPr>
        <w:ind w:start="3600" w:hanging="360"/>
      </w:pPr>
    </w:lvl>
    <w:lvl w:tplc="C906716C" w:ilvl="5">
      <w:start w:val="1"/>
      <w:numFmt w:val="lowerRoman"/>
      <w:lvlText w:val="%6."/>
      <w:lvlJc w:val="end"/>
      <w:pPr>
        <w:ind w:start="4320" w:hanging="180"/>
      </w:pPr>
    </w:lvl>
    <w:lvl w:tplc="CD54A9CC" w:ilvl="6">
      <w:start w:val="1"/>
      <w:numFmt w:val="decimal"/>
      <w:lvlText w:val="%7."/>
      <w:lvlJc w:val="start"/>
      <w:pPr>
        <w:ind w:start="5040" w:hanging="360"/>
      </w:pPr>
    </w:lvl>
    <w:lvl w:tplc="923A233A" w:ilvl="7">
      <w:start w:val="1"/>
      <w:numFmt w:val="lowerLetter"/>
      <w:lvlText w:val="%8."/>
      <w:lvlJc w:val="start"/>
      <w:pPr>
        <w:ind w:start="5760" w:hanging="360"/>
      </w:pPr>
    </w:lvl>
    <w:lvl w:tplc="D71E39DA"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w15="http://schemas.microsoft.com/office/word/2012/wordml" xmlns:w="http://schemas.openxmlformats.org/wordprocessingml/2006/main" xmlns:v="urn:schemas-microsoft-com:vml" xmlns:o="urn:schemas-microsoft-com:office:office" xmlns:m="http://schemas.openxmlformats.org/officeDocument/2006/math" xmlns:w14="http://schemas.microsoft.com/office/word/2010/wordml">
  <w14:docId w14:val="3ABA49D4"/>
  <w15:docId w15:val="{1EC7FCA8-C973-442A-BF29-60E5B31352F7}"/>
  <w:zoom w:percent="90"/>
  <w:displayBackgroundShape w:val="1"/>
  <w:defaultTabStop w:val="720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32D"/>
    <w:rsid w:val="00027BD9"/>
    <w:rsid w:val="0003003A"/>
    <w:rsid w:val="0006102E"/>
    <w:rsid w:val="000759E8"/>
    <w:rsid w:val="00114FF4"/>
    <w:rsid w:val="001B3283"/>
    <w:rsid w:val="002B000A"/>
    <w:rsid w:val="002E2CC1"/>
    <w:rsid w:val="003A584B"/>
    <w:rsid w:val="003C6277"/>
    <w:rsid w:val="003D3A44"/>
    <w:rsid w:val="0045632D"/>
    <w:rsid w:val="004A7843"/>
    <w:rsid w:val="00543C90"/>
    <w:rsid w:val="00574B5B"/>
    <w:rsid w:val="005A26C8"/>
    <w:rsid w:val="005D2D46"/>
    <w:rsid w:val="00636E23"/>
    <w:rsid w:val="006860DC"/>
    <w:rsid w:val="006C40D3"/>
    <w:rsid w:val="006E3A24"/>
    <w:rsid w:val="00853E44"/>
    <w:rsid w:val="0092294B"/>
    <w:rsid w:val="009424A0"/>
    <w:rsid w:val="009761AE"/>
    <w:rsid w:val="00981A55"/>
    <w:rsid w:val="009839AE"/>
    <w:rsid w:val="009953B0"/>
    <w:rsid w:val="00B25CA1"/>
    <w:rsid w:val="00BE1A67"/>
    <w:rsid w:val="00DB7B10"/>
    <w:rsid w:val="00DD3BFC"/>
    <w:rsid w:val="00E2160E"/>
    <w:rsid w:val="00E81A71"/>
    <w:rsid w:val="00E86136"/>
    <w:rsid w:val="00F226AC"/>
    <w:rsid w:val="00F55309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lang w:val="ru"/>
        <w:szCs w:val="28"/>
      </w:rPr>
    </w:rPrDefault>
    <w:pPrDefault>
      <w:pPr>
        <w:spacing w:line="276" w:lineRule="auto"/>
        <w:jc w:val="both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blPr/>
      <w:tcPr>
        <w:shd w:val="clear" w:color="8A8A8A" w:themeColor="text1" w:themeTint="75" w:fill="8A8A8A" w:themeFill="text1" w:themeFillTint="75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blPr/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CBCBCB" w:themeColor="text1" w:themeTint="34" w:fill="CBCBCB" w:themeFill="text1" w:themeFillTint="34"/>
      </w:tc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000000" w:themeColor="text1"/>
      </w:rPr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blPr/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blPr/>
      <w:tcPr>
        <w:tcBorders>
          <w:top w:val="single" w:color="7F7F7F" w:themeColor="text1" w:themeTint="80" w:sz="4" w:space="0"/>
        </w:tcBorders>
      </w:tc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2F2F2" w:themeColor="text1" w:themeTint="0D" w:fill="F2F2F2" w:themeFill="text1" w:themeFillTint="0D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paragraph" w:styleId="1">
    <w:name w:val="heading 1"/>
    <w:basedOn w:val="a"/>
    <w:next w:val="a"/>
    <w:link w:val="10"/>
    <w:rsid w:val="00F226AC"/>
    <w:pPr>
      <w:keepNext w:val="1"/>
      <w:keepLines w:val="1"/>
      <w:spacing w:before="360" w:after="0"/>
      <w:outlineLvl w:val="0"/>
    </w:pPr>
    <w:rPr>
      <w:sz w:val="32"/>
      <w:b w:val="1"/>
      <w:szCs w:val="32"/>
    </w:rPr>
  </w:style>
  <w:style w:type="character" w:styleId="10" w:customStyle="1">
    <w:name w:val="Заголовок 1 Знак"/>
    <w:link w:val="1"/>
    <w:rsid w:val="00F226AC"/>
    <w:rPr>
      <w:sz w:val="32"/>
      <w:b w:val="1"/>
      <w:szCs w:val="32"/>
    </w:r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themeColor="text1" w:themeTint="0D" w:fill="F2F2F2" w:themeFill="text1" w:themeFillTint="0D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paragraph" w:styleId="12">
    <w:name w:val="toc 1"/>
    <w:basedOn w:val="a"/>
    <w:next w:val="a"/>
    <w:uiPriority w:val="39"/>
    <w:unhideWhenUsed w:val="1"/>
    <w:pPr>
      <w:spacing w:after="57"/>
    </w:pPr>
  </w:style>
  <w:style w:type="paragraph" w:styleId="2">
    <w:name w:val="heading 2"/>
    <w:basedOn w:val="a"/>
    <w:next w:val="a"/>
    <w:link w:val="20"/>
    <w:rsid w:val="00F226AC"/>
    <w:pPr>
      <w:keepNext w:val="1"/>
      <w:keepLines w:val="1"/>
      <w:spacing w:before="120" w:after="0"/>
      <w:outlineLvl w:val="1"/>
    </w:pPr>
    <w:rPr>
      <w:b w:val="1"/>
    </w:rPr>
  </w:style>
  <w:style w:type="character" w:styleId="20" w:customStyle="1">
    <w:name w:val="Заголовок 2 Знак"/>
    <w:link w:val="2"/>
    <w:rsid w:val="00F226AC"/>
    <w:rPr>
      <w:b w:val="1"/>
    </w:rPr>
  </w:style>
  <w:style w:type="table" w:styleId="21">
    <w:name w:val="Plain Table 2"/>
    <w:basedOn w:val="a1"/>
    <w:uiPriority w:val="59"/>
    <w:pPr>
      <w:spacing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paragraph" w:styleId="22">
    <w:name w:val="toc 2"/>
    <w:basedOn w:val="a"/>
    <w:next w:val="a"/>
    <w:uiPriority w:val="39"/>
    <w:unhideWhenUsed w:val="1"/>
    <w:pPr>
      <w:spacing w:after="57"/>
      <w:ind w:start="283"/>
    </w:pPr>
  </w:style>
  <w:style w:type="paragraph" w:styleId="3">
    <w:name w:val="heading 3"/>
    <w:basedOn w:val="a"/>
    <w:next w:val="a"/>
    <w:link w:val="30"/>
    <w:pPr>
      <w:keepNext w:val="1"/>
      <w:keepLines w:val="1"/>
      <w:spacing w:before="280" w:after="80"/>
      <w:outlineLvl w:val="2"/>
    </w:pPr>
    <w:rPr>
      <w:sz w:val="24"/>
      <w:color w:val="666666"/>
      <w:b w:val="1"/>
      <w:szCs w:val="24"/>
    </w:rPr>
  </w:style>
  <w:style w:type="character" w:styleId="30" w:customStyle="1">
    <w:name w:val="Заголовок 3 Знак"/>
    <w:link w:val="3"/>
    <w:uiPriority w:val="9"/>
    <w:rPr>
      <w:rFonts w:ascii="Arial" w:hAnsi="Arial" w:eastAsia="Arial" w:cs="Arial"/>
      <w:sz w:val="30"/>
      <w:szCs w:val="30"/>
    </w:r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paragraph" w:styleId="32">
    <w:name w:val="toc 3"/>
    <w:basedOn w:val="a"/>
    <w:next w:val="a"/>
    <w:uiPriority w:val="39"/>
    <w:unhideWhenUsed w:val="1"/>
    <w:pPr>
      <w:spacing w:after="57"/>
      <w:ind w:start="567"/>
    </w:pPr>
  </w:style>
  <w:style w:type="paragraph" w:styleId="4">
    <w:name w:val="heading 4"/>
    <w:basedOn w:val="a"/>
    <w:next w:val="a"/>
    <w:link w:val="40"/>
    <w:pPr>
      <w:keepNext w:val="1"/>
      <w:keepLines w:val="1"/>
      <w:spacing w:before="240" w:after="40"/>
      <w:outlineLvl w:val="3"/>
    </w:pPr>
    <w:rPr>
      <w:sz w:val="22"/>
      <w:color w:val="666666"/>
      <w:i w:val="1"/>
      <w:szCs w:val="22"/>
    </w:rPr>
  </w:style>
  <w:style w:type="character" w:styleId="40" w:customStyle="1">
    <w:name w:val="Заголовок 4 Знак"/>
    <w:link w:val="4"/>
    <w:uiPriority w:val="9"/>
    <w:rPr>
      <w:rFonts w:ascii="Arial" w:hAnsi="Arial" w:eastAsia="Arial" w:cs="Arial"/>
      <w:sz w:val="26"/>
      <w:b w:val="1"/>
      <w:bCs w:val="1"/>
      <w:szCs w:val="26"/>
    </w:r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paragraph" w:styleId="42">
    <w:name w:val="toc 4"/>
    <w:basedOn w:val="a"/>
    <w:next w:val="a"/>
    <w:uiPriority w:val="39"/>
    <w:unhideWhenUsed w:val="1"/>
    <w:pPr>
      <w:spacing w:after="57"/>
      <w:ind w:start="850"/>
    </w:pPr>
  </w:style>
  <w:style w:type="paragraph" w:styleId="5">
    <w:name w:val="heading 5"/>
    <w:basedOn w:val="a"/>
    <w:next w:val="a"/>
    <w:link w:val="50"/>
    <w:pPr>
      <w:keepNext w:val="1"/>
      <w:keepLines w:val="1"/>
      <w:spacing w:before="220" w:after="40"/>
      <w:outlineLvl w:val="4"/>
    </w:pPr>
    <w:rPr>
      <w:sz w:val="20"/>
      <w:color w:val="666666"/>
      <w:b w:val="1"/>
      <w:szCs w:val="20"/>
    </w:rPr>
  </w:style>
  <w:style w:type="character" w:styleId="50" w:customStyle="1">
    <w:name w:val="Заголовок 5 Знак"/>
    <w:link w:val="5"/>
    <w:uiPriority w:val="9"/>
    <w:rPr>
      <w:rFonts w:ascii="Arial" w:hAnsi="Arial" w:eastAsia="Arial" w:cs="Arial"/>
      <w:sz w:val="24"/>
      <w:b w:val="1"/>
      <w:bCs w:val="1"/>
      <w:szCs w:val="24"/>
    </w:r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end w:val="single" w:color="404040" w:sz="4" w:space="0"/>
        </w:tcBorders>
        <w:shd w:val="clear" w:color="FFFFFF" w:fill="auto"/>
      </w:tcPr>
    </w:tblStylePr>
    <w:tblStylePr w:type="firstRow">
      <w:rPr>
        <w:color w:val="404040"/>
        <w:i w:val="1"/>
      </w:rPr>
      <w:tblPr/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start w:val="single" w:color="404040" w:sz="4" w:space="0"/>
        </w:tcBorders>
        <w:shd w:val="clear" w:color="FFFFFF" w:fill="auto"/>
      </w:tcPr>
    </w:tblStylePr>
    <w:tblStylePr w:type="lastRow">
      <w:rPr>
        <w:color w:val="404040"/>
        <w:i w:val="1"/>
      </w:rPr>
      <w:tblPr/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auto"/>
      </w:tcPr>
    </w:tblStylePr>
  </w:style>
  <w:style w:type="paragraph" w:styleId="52">
    <w:name w:val="toc 5"/>
    <w:basedOn w:val="a"/>
    <w:next w:val="a"/>
    <w:uiPriority w:val="39"/>
    <w:unhideWhenUsed w:val="1"/>
    <w:pPr>
      <w:spacing w:after="57"/>
      <w:ind w:start="1134"/>
    </w:pPr>
  </w:style>
  <w:style w:type="paragraph" w:styleId="6">
    <w:name w:val="heading 6"/>
    <w:basedOn w:val="a"/>
    <w:next w:val="a"/>
    <w:link w:val="60"/>
    <w:pPr>
      <w:keepNext w:val="1"/>
      <w:keepLines w:val="1"/>
      <w:spacing w:before="200" w:after="40"/>
      <w:outlineLvl w:val="5"/>
    </w:pPr>
    <w:rPr>
      <w:sz w:val="20"/>
      <w:color w:val="666666"/>
      <w:i w:val="1"/>
      <w:szCs w:val="20"/>
    </w:rPr>
  </w:style>
  <w:style w:type="character" w:styleId="60" w:customStyle="1">
    <w:name w:val="Заголовок 6 Знак"/>
    <w:link w:val="6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61">
    <w:name w:val="toc 6"/>
    <w:basedOn w:val="a"/>
    <w:next w:val="a"/>
    <w:uiPriority w:val="39"/>
    <w:unhideWhenUsed w:val="1"/>
    <w:pPr>
      <w:spacing w:after="57"/>
      <w:ind w:start="1417"/>
    </w:p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0" w:customStyle="1">
    <w:name w:val="Заголовок 7 Знак"/>
    <w:link w:val="7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71">
    <w:name w:val="toc 7"/>
    <w:basedOn w:val="a"/>
    <w:next w:val="a"/>
    <w:uiPriority w:val="39"/>
    <w:unhideWhenUsed w:val="1"/>
    <w:pPr>
      <w:spacing w:after="57"/>
      <w:ind w:start="1701"/>
    </w:p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character" w:styleId="80" w:customStyle="1">
    <w:name w:val="Заголовок 8 Знак"/>
    <w:link w:val="8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81">
    <w:name w:val="toc 8"/>
    <w:basedOn w:val="a"/>
    <w:next w:val="a"/>
    <w:uiPriority w:val="39"/>
    <w:unhideWhenUsed w:val="1"/>
    <w:pPr>
      <w:spacing w:after="57"/>
      <w:ind w:start="1984"/>
    </w:p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90" w:customStyle="1">
    <w:name w:val="Заголовок 9 Знак"/>
    <w:link w:val="9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91">
    <w:name w:val="toc 9"/>
    <w:basedOn w:val="a"/>
    <w:next w:val="a"/>
    <w:uiPriority w:val="39"/>
    <w:unhideWhenUsed w:val="1"/>
    <w:pPr>
      <w:spacing w:after="57"/>
      <w:ind w:start="2268"/>
    </w:pPr>
  </w:style>
  <w:style w:type="table" w:styleId="Bordered" w:customStyle="1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7F7F7F" w:themeColor="text1" w:themeTint="80" w:sz="12" w:space="0"/>
        </w:tcBorders>
      </w:tcPr>
    </w:tblStylePr>
  </w:style>
  <w:style w:type="table" w:styleId="Bordered-Accent1" w:customStyle="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4F81BD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4F81BD" w:themeColor="accent1" w:sz="12" w:space="0"/>
        </w:tcBorders>
      </w:tcPr>
    </w:tblStylePr>
  </w:style>
  <w:style w:type="table" w:styleId="Bordered-Accent2" w:customStyle="1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D99695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D99695" w:themeColor="accent2" w:themeTint="97" w:sz="12" w:space="0"/>
        </w:tcBorders>
      </w:tcPr>
    </w:tblStylePr>
  </w:style>
  <w:style w:type="table" w:styleId="Bordered-Accent3" w:customStyle="1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C3D69B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C3D69B" w:themeColor="accent3" w:themeTint="98" w:sz="12" w:space="0"/>
        </w:tcBorders>
      </w:tcPr>
    </w:tblStylePr>
  </w:style>
  <w:style w:type="table" w:styleId="Bordered-Accent4" w:customStyle="1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B2A1C6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B2A1C6" w:themeColor="accent4" w:themeTint="9A" w:sz="12" w:space="0"/>
        </w:tcBorders>
      </w:tcPr>
    </w:tblStylePr>
  </w:style>
  <w:style w:type="table" w:styleId="Bordered-Accent5" w:customStyle="1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92CCDC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92CCDC" w:themeColor="accent5" w:themeTint="9A" w:sz="12" w:space="0"/>
        </w:tcBorders>
      </w:tcPr>
    </w:tblStylePr>
  </w:style>
  <w:style w:type="table" w:styleId="Bordered-Accent6" w:customStyle="1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AC09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AC090" w:themeColor="accent6" w:themeTint="98" w:sz="12" w:space="0"/>
        </w:tcBorders>
      </w:tcPr>
    </w:tblStylePr>
  </w:style>
  <w:style w:type="table" w:styleId="BorderedLined-Accent" w:customStyle="1">
    <w:name w:val="Bordered &amp;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</w:style>
  <w:style w:type="table" w:styleId="BorderedLined-Accent1" w:customStyle="1">
    <w:name w:val="Bordered &amp;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</w:style>
  <w:style w:type="table" w:styleId="BorderedLined-Accent2" w:customStyle="1">
    <w:name w:val="Bordered &amp;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</w:style>
  <w:style w:type="table" w:styleId="BorderedLined-Accent3" w:customStyle="1">
    <w:name w:val="Bordered &amp;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</w:style>
  <w:style w:type="table" w:styleId="BorderedLined-Accent4" w:customStyle="1">
    <w:name w:val="Bordered &amp;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</w:style>
  <w:style w:type="table" w:styleId="BorderedLined-Accent5" w:customStyle="1">
    <w:name w:val="Bordered &amp;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</w:style>
  <w:style w:type="table" w:styleId="BorderedLined-Accent6" w:customStyle="1">
    <w:name w:val="Bordered &amp;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</w:style>
  <w:style w:type="table" w:styleId="GridTable1Light-Accent1" w:customStyle="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7B4D8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2" w:customStyle="1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DA989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3" w:customStyle="1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C4D79D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4" w:customStyle="1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B4A4C8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5" w:customStyle="1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5CEDD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6" w:customStyle="1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FAC192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2-Accent1" w:customStyle="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5F1" w:themeColor="accent1" w:themeTint="34" w:fill="DAE5F1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5D8AC2" w:themeColor="accent1" w:themeTint="E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D8AC2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2" w:customStyle="1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D99695" w:themeColor="accent2" w:themeTint="97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D99695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3" w:customStyle="1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9ABB59" w:themeColor="accent3" w:themeTint="FE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9ABB59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4" w:customStyle="1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B2A1C6" w:themeColor="accent4" w:themeTint="9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B2A1C6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5" w:customStyle="1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BACC6" w:themeColor="accent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6" w:customStyle="1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79646" w:themeColor="accent6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1" w:customStyle="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5F1" w:themeColor="accent1" w:themeTint="34" w:fill="DAE5F1" w:themeFill="accen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2" w:customStyle="1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3" w:customStyle="1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4" w:customStyle="1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5" w:customStyle="1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6" w:customStyle="1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4-Accent1" w:customStyle="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CE6F2" w:themeColor="accent1" w:themeTint="32" w:fill="DCE6F2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5D8AC2" w:themeColor="accent1" w:themeTint="EA" w:sz="4" w:space="0"/>
          <w:start w:val="single" w:color="5D8AC2" w:themeColor="accent1" w:themeTint="EA" w:sz="4" w:space="0"/>
          <w:bottom w:val="single" w:color="5D8AC2" w:themeColor="accent1" w:themeTint="EA" w:sz="4" w:space="0"/>
          <w:end w:val="single" w:color="5D8AC2" w:themeColor="accent1" w:themeTint="EA" w:sz="4" w:space="0"/>
        </w:tcBorders>
        <w:shd w:val="clear" w:color="5D8AC2" w:themeColor="accent1" w:themeTint="EA" w:fill="5D8AC2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D8AC2" w:themeColor="accent1" w:themeTint="EA" w:sz="4" w:space="0"/>
        </w:tcBorders>
      </w:tcPr>
    </w:tblStylePr>
  </w:style>
  <w:style w:type="table" w:styleId="GridTable4-Accent2" w:customStyle="1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D99695" w:themeColor="accent2" w:themeTint="97" w:sz="4" w:space="0"/>
          <w:start w:val="single" w:color="D99695" w:themeColor="accent2" w:themeTint="97" w:sz="4" w:space="0"/>
          <w:bottom w:val="single" w:color="D99695" w:themeColor="accent2" w:themeTint="97" w:sz="4" w:space="0"/>
          <w:end w:val="single" w:color="D99695" w:themeColor="accent2" w:themeTint="97" w:sz="4" w:space="0"/>
        </w:tcBorders>
        <w:shd w:val="clear" w:color="D99695" w:themeColor="accent2" w:themeTint="97" w:fill="D996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D99695" w:themeColor="accent2" w:themeTint="97" w:sz="4" w:space="0"/>
        </w:tcBorders>
      </w:tcPr>
    </w:tblStylePr>
  </w:style>
  <w:style w:type="table" w:styleId="GridTable4-Accent3" w:customStyle="1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9ABB59" w:themeColor="accent3" w:themeTint="FE" w:sz="4" w:space="0"/>
          <w:start w:val="single" w:color="9ABB59" w:themeColor="accent3" w:themeTint="FE" w:sz="4" w:space="0"/>
          <w:bottom w:val="single" w:color="9ABB59" w:themeColor="accent3" w:themeTint="FE" w:sz="4" w:space="0"/>
          <w:end w:val="single" w:color="9ABB59" w:themeColor="accent3" w:themeTint="FE" w:sz="4" w:space="0"/>
        </w:tcBorders>
        <w:shd w:val="clear" w:color="9ABB59" w:themeColor="accent3" w:themeTint="FE" w:fill="9ABB59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9ABB59" w:themeColor="accent3" w:themeTint="FE" w:sz="4" w:space="0"/>
        </w:tcBorders>
      </w:tcPr>
    </w:tblStylePr>
  </w:style>
  <w:style w:type="table" w:styleId="GridTable4-Accent4" w:customStyle="1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B2A1C6" w:themeColor="accent4" w:themeTint="9A" w:sz="4" w:space="0"/>
          <w:start w:val="single" w:color="B2A1C6" w:themeColor="accent4" w:themeTint="9A" w:sz="4" w:space="0"/>
          <w:bottom w:val="single" w:color="B2A1C6" w:themeColor="accent4" w:themeTint="9A" w:sz="4" w:space="0"/>
          <w:end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B2A1C6" w:themeColor="accent4" w:themeTint="9A" w:sz="4" w:space="0"/>
        </w:tcBorders>
      </w:tcPr>
    </w:tblStylePr>
  </w:style>
  <w:style w:type="table" w:styleId="GridTable4-Accent5" w:customStyle="1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4BACC6" w:themeColor="accent5" w:sz="4" w:space="0"/>
          <w:start w:val="single" w:color="4BACC6" w:themeColor="accent5" w:sz="4" w:space="0"/>
          <w:bottom w:val="single" w:color="4BACC6" w:themeColor="accent5" w:sz="4" w:space="0"/>
          <w:end w:val="single" w:color="4BACC6" w:themeColor="accent5" w:sz="4" w:space="0"/>
        </w:tcBorders>
        <w:shd w:val="clear" w:color="4BACC6" w:themeColor="accent5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</w:tcBorders>
      </w:tcPr>
    </w:tblStylePr>
  </w:style>
  <w:style w:type="table" w:styleId="GridTable4-Accent6" w:customStyle="1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79646" w:themeColor="accent6" w:sz="4" w:space="0"/>
          <w:start w:val="single" w:color="F79646" w:themeColor="accent6" w:sz="4" w:space="0"/>
          <w:bottom w:val="single" w:color="F79646" w:themeColor="accent6" w:sz="4" w:space="0"/>
          <w:end w:val="single" w:color="F79646" w:themeColor="accent6" w:sz="4" w:space="0"/>
        </w:tcBorders>
        <w:shd w:val="clear" w:color="F79646" w:themeColor="accent6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</w:tcBorders>
      </w:tcPr>
    </w:tblStylePr>
  </w:style>
  <w:style w:type="table" w:styleId="GridTable5Dark-Accent1" w:customStyle="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blPr/>
      <w:tcPr>
        <w:shd w:val="clear" w:color="AEC4E0" w:themeColor="accent1" w:themeTint="75" w:fill="AEC4E0" w:themeFill="accent1" w:themeFillTint="75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4F81BD" w:themeColor="accent1" w:fill="4F81BD" w:themeFill="accen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GridTable5Dark-Accent2" w:customStyle="1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blPr/>
      <w:tcPr>
        <w:shd w:val="clear" w:color="E2AEAD" w:themeColor="accent2" w:themeTint="75" w:fill="E2AEAD" w:themeFill="accent2" w:themeFillTint="75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C0504D" w:themeColor="accent2" w:fill="C0504D" w:themeFill="accent2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</w:style>
  <w:style w:type="table" w:styleId="GridTable5Dark-Accent3" w:customStyle="1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blPr/>
      <w:tcPr>
        <w:shd w:val="clear" w:color="D0DFB2" w:themeColor="accent3" w:themeTint="75" w:fill="D0DFB2" w:themeFill="accent3" w:themeFillTint="75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9BBB59" w:themeColor="accent3" w:fill="9BBB59" w:themeFill="accent3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</w:style>
  <w:style w:type="table" w:styleId="GridTable5Dark-Accent4" w:customStyle="1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blPr/>
      <w:tcPr>
        <w:shd w:val="clear" w:color="C4B7D4" w:themeColor="accent4" w:themeTint="75" w:fill="C4B7D4" w:themeFill="accent4" w:themeFillTint="75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8064A2" w:themeColor="accent4" w:fill="8064A2" w:themeFill="accent4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</w:style>
  <w:style w:type="table" w:styleId="GridTable5Dark-Accent5" w:customStyle="1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blPr/>
      <w:tcPr>
        <w:shd w:val="clear" w:color="ACD8E4" w:themeColor="accent5" w:themeTint="75" w:fill="ACD8E4" w:themeFill="accent5" w:themeFillTint="7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4BACC6" w:themeColor="accent5" w:fill="4BACC6" w:themeFill="accent5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</w:style>
  <w:style w:type="table" w:styleId="GridTable5Dark-Accent6" w:customStyle="1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blPr/>
      <w:tcPr>
        <w:shd w:val="clear" w:color="FBCEAA" w:themeColor="accent6" w:themeTint="75" w:fill="FBCEAA" w:themeFill="accent6" w:themeFillTint="75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79646" w:themeColor="accent6" w:fill="F79646" w:themeFill="accent6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</w:style>
  <w:style w:type="table" w:styleId="GridTable6Colorful-Accent1" w:customStyle="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sz w:val="22"/>
        <w:color w:val="A6BFDD" w:themeColor="accent1" w:themeTint="80" w:themeShade="95"/>
      </w:rPr>
      <w:tblPr/>
      <w:tcPr>
        <w:shd w:val="clear" w:color="DAE5F1" w:themeColor="accent1" w:themeTint="34" w:fill="DAE5F1" w:themeFill="accent1" w:themeFillTint="34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  <w:tblStylePr w:type="firstCol">
      <w:rPr>
        <w:color w:val="A6BFDD" w:themeColor="accent1" w:themeTint="80" w:themeShade="95"/>
        <w:b w:val="1"/>
      </w:rPr>
    </w:tblStylePr>
    <w:tblStylePr w:type="firstRow">
      <w:rPr>
        <w:color w:val="A6BFDD" w:themeColor="accent1" w:themeTint="80" w:themeShade="95"/>
        <w:b w:val="1"/>
      </w:rPr>
      <w:tblPr/>
      <w:tcPr>
        <w:tcBorders>
          <w:bottom w:val="single" w:color="A6BFDD" w:themeColor="accent1" w:themeTint="80" w:sz="12" w:space="0"/>
        </w:tcBorders>
      </w:tcPr>
    </w:tblStylePr>
    <w:tblStylePr w:type="lastCol">
      <w:rPr>
        <w:color w:val="A6BFDD" w:themeColor="accent1" w:themeTint="80" w:themeShade="95"/>
        <w:b w:val="1"/>
      </w:rPr>
    </w:tblStylePr>
    <w:tblStylePr w:type="lastRow">
      <w:rPr>
        <w:color w:val="A6BFDD" w:themeColor="accent1" w:themeTint="80" w:themeShade="95"/>
        <w:b w:val="1"/>
      </w:rPr>
    </w:tblStylePr>
  </w:style>
  <w:style w:type="table" w:styleId="GridTable6Colorful-Accent2" w:customStyle="1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2DCDC" w:themeColor="accent2" w:themeTint="32" w:fill="F2DCDC" w:themeFill="accent2" w:themeFillTint="32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rPr>
        <w:color w:val="D99695" w:themeColor="accent2" w:themeTint="97" w:themeShade="95"/>
        <w:b w:val="1"/>
      </w:rPr>
    </w:tblStylePr>
    <w:tblStylePr w:type="firstRow">
      <w:rPr>
        <w:color w:val="D99695" w:themeColor="accent2" w:themeTint="97" w:themeShade="95"/>
        <w:b w:val="1"/>
      </w:rPr>
      <w:tblPr/>
      <w:tcPr>
        <w:tcBorders>
          <w:bottom w:val="single" w:color="D99695" w:themeColor="accent2" w:themeTint="97" w:sz="12" w:space="0"/>
        </w:tcBorders>
      </w:tcPr>
    </w:tblStylePr>
    <w:tblStylePr w:type="lastCol">
      <w:rPr>
        <w:color w:val="D99695" w:themeColor="accent2" w:themeTint="97" w:themeShade="95"/>
        <w:b w:val="1"/>
      </w:rPr>
    </w:tblStylePr>
    <w:tblStylePr w:type="lastRow">
      <w:rPr>
        <w:color w:val="D99695" w:themeColor="accent2" w:themeTint="97" w:themeShade="95"/>
        <w:b w:val="1"/>
      </w:rPr>
    </w:tblStylePr>
  </w:style>
  <w:style w:type="table" w:styleId="GridTable6Colorful-Accent3" w:customStyle="1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sz w:val="22"/>
        <w:color w:val="9ABB59" w:themeColor="accent3" w:themeTint="FE" w:themeShade="95"/>
      </w:rPr>
      <w:tblPr/>
      <w:tcPr>
        <w:shd w:val="clear" w:color="EAF1DC" w:themeColor="accent3" w:themeTint="34" w:fill="EAF1DC" w:themeFill="accent3" w:themeFillTint="34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  <w:tblStylePr w:type="firstCol">
      <w:rPr>
        <w:color w:val="9ABB59" w:themeColor="accent3" w:themeTint="FE" w:themeShade="95"/>
        <w:b w:val="1"/>
      </w:rPr>
    </w:tblStylePr>
    <w:tblStylePr w:type="firstRow">
      <w:rPr>
        <w:color w:val="9ABB59" w:themeColor="accent3" w:themeTint="FE" w:themeShade="95"/>
        <w:b w:val="1"/>
      </w:rPr>
      <w:tblPr/>
      <w:tcPr>
        <w:tcBorders>
          <w:bottom w:val="single" w:color="9ABB59" w:themeColor="accent3" w:themeTint="FE" w:sz="12" w:space="0"/>
        </w:tcBorders>
      </w:tcPr>
    </w:tblStylePr>
    <w:tblStylePr w:type="lastCol">
      <w:rPr>
        <w:color w:val="9ABB59" w:themeColor="accent3" w:themeTint="FE" w:themeShade="95"/>
        <w:b w:val="1"/>
      </w:rPr>
    </w:tblStylePr>
    <w:tblStylePr w:type="lastRow">
      <w:rPr>
        <w:color w:val="9ABB59" w:themeColor="accent3" w:themeTint="FE" w:themeShade="95"/>
        <w:b w:val="1"/>
      </w:rPr>
    </w:tblStylePr>
  </w:style>
  <w:style w:type="table" w:styleId="GridTable6Colorful-Accent4" w:customStyle="1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E5DFEC" w:themeColor="accent4" w:themeTint="34" w:fill="E5DFEC" w:themeFill="accent4" w:themeFillTint="34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rPr>
        <w:color w:val="B2A1C6" w:themeColor="accent4" w:themeTint="9A" w:themeShade="95"/>
        <w:b w:val="1"/>
      </w:rPr>
    </w:tblStylePr>
    <w:tblStylePr w:type="firstRow">
      <w:rPr>
        <w:color w:val="B2A1C6" w:themeColor="accent4" w:themeTint="9A" w:themeShade="95"/>
        <w:b w:val="1"/>
      </w:rPr>
      <w:tblPr/>
      <w:tcPr>
        <w:tcBorders>
          <w:bottom w:val="single" w:color="B2A1C6" w:themeColor="accent4" w:themeTint="9A" w:sz="12" w:space="0"/>
        </w:tcBorders>
      </w:tcPr>
    </w:tblStylePr>
    <w:tblStylePr w:type="lastCol">
      <w:rPr>
        <w:color w:val="B2A1C6" w:themeColor="accent4" w:themeTint="9A" w:themeShade="95"/>
        <w:b w:val="1"/>
      </w:rPr>
    </w:tblStylePr>
    <w:tblStylePr w:type="lastRow">
      <w:rPr>
        <w:color w:val="B2A1C6" w:themeColor="accent4" w:themeTint="9A" w:themeShade="95"/>
        <w:b w:val="1"/>
      </w:rPr>
    </w:tblStylePr>
  </w:style>
  <w:style w:type="table" w:styleId="GridTable6Colorful-Accent5" w:customStyle="1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sz w:val="22"/>
        <w:color w:val="266779" w:themeColor="accent5" w:themeShade="95"/>
      </w:rPr>
      <w:tblPr/>
      <w:tcPr>
        <w:shd w:val="clear" w:color="DAEEF3" w:themeColor="accent5" w:themeTint="34" w:fill="DAEEF3" w:themeFill="accent5" w:themeFillTint="34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rPr>
        <w:color w:val="266779" w:themeColor="accent5" w:themeShade="95"/>
        <w:b w:val="1"/>
      </w:rPr>
    </w:tblStylePr>
    <w:tblStylePr w:type="firstRow">
      <w:rPr>
        <w:color w:val="266779" w:themeColor="accent5" w:themeShade="95"/>
        <w:b w:val="1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color w:val="266779" w:themeColor="accent5" w:themeShade="95"/>
        <w:b w:val="1"/>
      </w:rPr>
    </w:tblStylePr>
    <w:tblStylePr w:type="lastRow">
      <w:rPr>
        <w:color w:val="266779" w:themeColor="accent5" w:themeShade="95"/>
        <w:b w:val="1"/>
      </w:rPr>
    </w:tblStylePr>
  </w:style>
  <w:style w:type="table" w:styleId="GridTable6Colorful-Accent6" w:customStyle="1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sz w:val="22"/>
        <w:color w:val="266779" w:themeColor="accent5" w:themeShade="95"/>
      </w:rPr>
      <w:tblPr/>
      <w:tcPr>
        <w:shd w:val="clear" w:color="FDE9D8" w:themeColor="accent6" w:themeTint="34" w:fill="FDE9D8" w:themeFill="accent6" w:themeFillTint="34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rPr>
        <w:color w:val="266779" w:themeColor="accent5" w:themeShade="95"/>
        <w:b w:val="1"/>
      </w:rPr>
    </w:tblStylePr>
    <w:tblStylePr w:type="firstRow">
      <w:rPr>
        <w:color w:val="266779" w:themeColor="accent5" w:themeShade="95"/>
        <w:b w:val="1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color w:val="266779" w:themeColor="accent5" w:themeShade="95"/>
        <w:b w:val="1"/>
      </w:rPr>
    </w:tblStylePr>
    <w:tblStylePr w:type="lastRow">
      <w:rPr>
        <w:color w:val="266779" w:themeColor="accent5" w:themeShade="95"/>
        <w:b w:val="1"/>
      </w:rPr>
    </w:tblStylePr>
  </w:style>
  <w:style w:type="table" w:styleId="GridTable7Colorful-Accent1" w:customStyle="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sz w:val="22"/>
        <w:color w:val="A6BFDD" w:themeColor="accent1" w:themeTint="80" w:themeShade="95"/>
      </w:rPr>
      <w:tblPr/>
      <w:tcPr>
        <w:shd w:val="clear" w:color="DAE5F1" w:themeColor="accent1" w:themeTint="34" w:fill="DAE5F1" w:themeFill="accent1" w:themeFillTint="34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6BFDD" w:themeColor="accen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6BFDD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6BFDD" w:themeColor="accen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6BFDD" w:themeColor="accent1" w:themeTint="8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6BFDD" w:themeColor="accent1" w:themeTint="80" w:themeShade="95"/>
        <w:i w:val="1"/>
      </w:rPr>
      <w:tblPr/>
      <w:tcPr>
        <w:tcBorders>
          <w:top w:val="none" w:color="auto" w:sz="0" w:space="0"/>
          <w:start w:val="single" w:color="A6BFDD" w:themeColor="accent1" w:themeTint="8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6BFDD" w:themeColor="accent1" w:themeTint="80" w:themeShade="95"/>
        <w:b w:val="1"/>
      </w:rPr>
      <w:tblPr/>
      <w:tcPr>
        <w:tcBorders>
          <w:top w:val="single" w:color="A6BFDD" w:themeColor="accen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2" w:customStyle="1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2DCDC" w:themeColor="accent2" w:themeTint="32" w:fill="F2DCDC" w:themeFill="accent2" w:themeFillTint="32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D99695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D99695" w:themeColor="accent2" w:themeTint="97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D99695" w:themeColor="accent2" w:themeTint="97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single" w:color="D99695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D99695" w:themeColor="accent2" w:themeTint="97" w:themeShade="95"/>
        <w:b w:val="1"/>
      </w:rPr>
      <w:tblPr/>
      <w:tcPr>
        <w:tcBorders>
          <w:top w:val="single" w:color="D99695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3" w:customStyle="1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sz w:val="22"/>
        <w:color w:val="9ABB59" w:themeColor="accent3" w:themeTint="FE" w:themeShade="95"/>
      </w:rPr>
      <w:tblPr/>
      <w:tcPr>
        <w:shd w:val="clear" w:color="EAF1DC" w:themeColor="accent3" w:themeTint="34" w:fill="EAF1DC" w:themeFill="accent3" w:themeFillTint="34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9ABB59" w:themeColor="accent3" w:themeTint="FE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ABB59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9ABB59" w:themeColor="accent3" w:themeTint="FE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9ABB59" w:themeColor="accent3" w:themeTint="FE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ABB59" w:themeColor="accent3" w:themeTint="FE" w:themeShade="95"/>
        <w:i w:val="1"/>
      </w:rPr>
      <w:tblPr/>
      <w:tcPr>
        <w:tcBorders>
          <w:top w:val="none" w:color="auto" w:sz="0" w:space="0"/>
          <w:start w:val="single" w:color="9ABB59" w:themeColor="accent3" w:themeTint="FE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9ABB59" w:themeColor="accent3" w:themeTint="FE" w:themeShade="95"/>
        <w:b w:val="1"/>
      </w:rPr>
      <w:tblPr/>
      <w:tcPr>
        <w:tcBorders>
          <w:top w:val="single" w:color="9ABB59" w:themeColor="accent3" w:themeTint="FE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4" w:customStyle="1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E5DFEC" w:themeColor="accent4" w:themeTint="34" w:fill="E5DFEC" w:themeFill="accent4" w:themeFillTint="34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B2A1C6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B2A1C6" w:themeColor="accent4" w:themeTint="9A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B2A1C6" w:themeColor="accent4" w:themeTint="9A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single" w:color="B2A1C6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B2A1C6" w:themeColor="accent4" w:themeTint="9A" w:themeShade="95"/>
        <w:b w:val="1"/>
      </w:rPr>
      <w:tblPr/>
      <w:tcPr>
        <w:tcBorders>
          <w:top w:val="single" w:color="B2A1C6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5" w:customStyle="1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sz w:val="22"/>
        <w:color w:val="266779" w:themeColor="accent5" w:themeShade="95"/>
      </w:rPr>
      <w:tblPr/>
      <w:tcPr>
        <w:shd w:val="clear" w:color="DAEEF3" w:themeColor="accent5" w:themeTint="34" w:fill="DAEEF3" w:themeFill="accent5" w:themeFillTint="34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66779" w:themeColor="accent5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9D0DE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66779" w:themeColor="accent5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99D0DE" w:themeColor="accent5" w:themeTint="9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66779" w:themeColor="accent5" w:themeShade="95"/>
        <w:i w:val="1"/>
      </w:rPr>
      <w:tblPr/>
      <w:tcPr>
        <w:tcBorders>
          <w:top w:val="none" w:color="auto" w:sz="0" w:space="0"/>
          <w:start w:val="single" w:color="99D0DE" w:themeColor="accent5" w:themeTint="9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66779" w:themeColor="accent5" w:themeShade="95"/>
        <w:b w:val="1"/>
      </w:rPr>
      <w:tblPr/>
      <w:tcPr>
        <w:tcBorders>
          <w:top w:val="single" w:color="99D0DE" w:themeColor="accent5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GridTable7Colorful-Accent6" w:customStyle="1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sz w:val="22"/>
        <w:color w:val="B15407" w:themeColor="accent6" w:themeShade="95"/>
      </w:rPr>
      <w:tblPr/>
      <w:tcPr>
        <w:shd w:val="clear" w:color="FDE9D8" w:themeColor="accent6" w:themeTint="34" w:fill="FDE9D8" w:themeFill="accent6" w:themeFillTint="34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sz w:val="22"/>
        <w:color w:val="B15407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B15407" w:themeColor="accent6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AC396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B15407" w:themeColor="accent6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FAC396" w:themeColor="accent6" w:themeTint="90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B15407" w:themeColor="accent6" w:themeShade="95"/>
        <w:i w:val="1"/>
      </w:rPr>
      <w:tblPr/>
      <w:tcPr>
        <w:tcBorders>
          <w:top w:val="none" w:color="auto" w:sz="0" w:space="0"/>
          <w:start w:val="single" w:color="FAC396" w:themeColor="accent6" w:themeTint="90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B15407" w:themeColor="accent6" w:themeShade="95"/>
        <w:b w:val="1"/>
      </w:rPr>
      <w:tblPr/>
      <w:tcPr>
        <w:tcBorders>
          <w:top w:val="single" w:color="FAC396" w:themeColor="accent6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ned-Accent" w:customStyle="1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</w:style>
  <w:style w:type="table" w:styleId="Lined-Accent1" w:customStyle="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5D8AC2" w:themeColor="accent1" w:themeTint="EA" w:fill="5D8AC2" w:themeFill="accent1" w:themeFillTint="EA"/>
      </w:tcPr>
    </w:tblStylePr>
  </w:style>
  <w:style w:type="table" w:styleId="Lined-Accent2" w:customStyle="1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D99695" w:themeColor="accent2" w:themeTint="97" w:fill="D99695" w:themeFill="accent2" w:themeFillTint="97"/>
      </w:tcPr>
    </w:tblStylePr>
  </w:style>
  <w:style w:type="table" w:styleId="Lined-Accent3" w:customStyle="1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9ABB59" w:themeColor="accent3" w:themeTint="FE" w:fill="9ABB59" w:themeFill="accent3" w:themeFillTint="FE"/>
      </w:tcPr>
    </w:tblStylePr>
  </w:style>
  <w:style w:type="table" w:styleId="Lined-Accent4" w:customStyle="1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B2A1C6" w:themeColor="accent4" w:themeTint="9A" w:fill="B2A1C6" w:themeFill="accent4" w:themeFillTint="9A"/>
      </w:tcPr>
    </w:tblStylePr>
  </w:style>
  <w:style w:type="table" w:styleId="Lined-Accent5" w:customStyle="1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4BACC6" w:themeColor="accent5" w:fill="4BACC6" w:themeFill="accent5"/>
      </w:tcPr>
    </w:tblStylePr>
  </w:style>
  <w:style w:type="table" w:styleId="Lined-Accent6" w:customStyle="1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79646" w:themeColor="accent6" w:fill="F79646" w:themeFill="accent6"/>
      </w:tcPr>
    </w:tblStylePr>
  </w:style>
  <w:style w:type="table" w:styleId="ListTable1Light-Accent1" w:customStyle="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tblPr/>
      <w:tcPr>
        <w:shd w:val="clear" w:color="D2DFEE" w:themeColor="accent1" w:themeTint="40" w:fill="D2DFEE" w:themeFill="accent1" w:themeFillTint="40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F81BD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F81BD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2" w:customStyle="1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tblPr/>
      <w:tcPr>
        <w:shd w:val="clear" w:color="EFD2D2" w:themeColor="accent2" w:themeTint="40" w:fill="EFD2D2" w:themeFill="accent2" w:themeFillTint="40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C0504D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C0504D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3" w:customStyle="1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tblPr/>
      <w:tcPr>
        <w:shd w:val="clear" w:color="E5EED5" w:themeColor="accent3" w:themeTint="40" w:fill="E5EED5" w:themeFill="accent3" w:themeFillTint="40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9BBB59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9BBB59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4" w:customStyle="1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tblPr/>
      <w:tcPr>
        <w:shd w:val="clear" w:color="DFD8E7" w:themeColor="accent4" w:themeTint="40" w:fill="DFD8E7" w:themeFill="accent4" w:themeFillTint="40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8064A2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8064A2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5" w:customStyle="1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tblPr/>
      <w:tcPr>
        <w:shd w:val="clear" w:color="D1EAF0" w:themeColor="accent5" w:themeTint="40" w:fill="D1EAF0" w:themeFill="accent5" w:themeFillTint="40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BACC6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6" w:customStyle="1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band1Horz">
      <w:tblPr/>
      <w:tcPr>
        <w:shd w:val="clear" w:color="FDE4D0" w:themeColor="accent6" w:themeTint="40" w:fill="FDE4D0" w:themeFill="accent6" w:themeFillTint="40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79646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2-Accent1" w:customStyle="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</w:style>
  <w:style w:type="table" w:styleId="ListTable2-Accent2" w:customStyle="1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</w:style>
  <w:style w:type="table" w:styleId="ListTable2-Accent3" w:customStyle="1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</w:style>
  <w:style w:type="table" w:styleId="ListTable2-Accent4" w:customStyle="1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</w:style>
  <w:style w:type="table" w:styleId="ListTable2-Accent5" w:customStyle="1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</w:style>
  <w:style w:type="table" w:styleId="ListTable2-Accent6" w:customStyle="1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</w:style>
  <w:style w:type="table" w:styleId="ListTable3-Accent1" w:customStyle="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4F81BD" w:themeColor="accent1" w:sz="4" w:space="0"/>
          <w:end w:val="single" w:color="4F81BD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F81BD" w:themeColor="accent1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2" w:customStyle="1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D99695" w:themeColor="accent2" w:themeTint="97" w:sz="4" w:space="0"/>
          <w:end w:val="single" w:color="D99695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3" w:customStyle="1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C3D69B" w:themeColor="accent3" w:themeTint="98" w:sz="4" w:space="0"/>
          <w:end w:val="single" w:color="C3D69B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C3D69B" w:themeColor="accent3" w:themeTint="98" w:fill="C3D69B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4" w:customStyle="1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B2A1C6" w:themeColor="accent4" w:themeTint="9A" w:sz="4" w:space="0"/>
          <w:end w:val="single" w:color="B2A1C6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5" w:customStyle="1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92CCDC" w:themeColor="accent5" w:themeTint="9A" w:sz="4" w:space="0"/>
          <w:end w:val="single" w:color="92CCDC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92CCDC" w:themeColor="accent5" w:themeTint="9A" w:fill="92CCDC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6" w:customStyle="1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AC090" w:themeColor="accent6" w:themeTint="98" w:sz="4" w:space="0"/>
          <w:end w:val="single" w:color="FAC09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AC090" w:themeColor="accent6" w:themeTint="98" w:fill="FAC090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1" w:customStyle="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2DFEE" w:themeColor="accent1" w:themeTint="40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F81BD" w:themeColor="accent1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2" w:customStyle="1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FD2D2" w:themeColor="accent2" w:themeTint="40" w:fill="EFD2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C0504D" w:themeColor="accent2" w:fill="C0504D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3" w:customStyle="1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5EED5" w:themeColor="accent3" w:themeTint="40" w:fill="E5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9BBB59" w:themeColor="accent3" w:fill="9BBB59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4" w:customStyle="1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FD8E7" w:themeColor="accent4" w:themeTint="40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8064A2" w:themeColor="accent4" w:fill="8064A2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5" w:customStyle="1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1EAF0" w:themeColor="accent5" w:themeTint="40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BACC6" w:themeColor="accent5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6" w:customStyle="1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DE4D0" w:themeColor="accent6" w:themeTint="40" w:fill="FD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79646" w:themeColor="accent6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5Dark-Accent1" w:customStyle="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4F81BD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Col">
      <w:tblPr/>
      <w:tcPr>
        <w:tcBorders>
          <w:start w:val="single" w:color="FFFFFF" w:themeColor="light1" w:sz="4" w:space="0"/>
          <w:end w:val="single" w:color="4F81BD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2" w:customStyle="1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D99695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D99695" w:themeFill="accent2" w:themeFillTint="97"/>
      </w:tcPr>
    </w:tblStylePr>
    <w:tblStylePr w:type="lastCol">
      <w:tblPr/>
      <w:tcPr>
        <w:tcBorders>
          <w:start w:val="single" w:color="FFFFFF" w:themeColor="light1" w:sz="4" w:space="0"/>
          <w:end w:val="single" w:color="D99695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3" w:customStyle="1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C3D69B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C3D69B" w:themeFill="accent3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C3D69B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4" w:customStyle="1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B2A1C6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B2A1C6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5" w:customStyle="1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92CCDC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92CCDC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6" w:customStyle="1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AC090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FAC09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6Colorful-Accent1" w:customStyle="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sz w:val="22"/>
        <w:color w:val="2A4A71" w:themeColor="accent1" w:themeShade="95"/>
      </w:rPr>
      <w:tblPr/>
      <w:tcPr>
        <w:shd w:val="clear" w:color="D2DFEE" w:themeColor="accent1" w:themeTint="40" w:fill="D2DFEE" w:themeFill="accent1" w:themeFillTint="40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  <w:tblStylePr w:type="firstCol">
      <w:rPr>
        <w:color w:val="2A4A71" w:themeColor="accent1" w:themeShade="95"/>
        <w:b w:val="1"/>
      </w:rPr>
    </w:tblStylePr>
    <w:tblStylePr w:type="firstRow">
      <w:rPr>
        <w:color w:val="2A4A71" w:themeColor="accent1" w:themeShade="95"/>
        <w:b w:val="1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color w:val="2A4A71" w:themeColor="accent1" w:themeShade="95"/>
        <w:b w:val="1"/>
      </w:rPr>
    </w:tblStylePr>
    <w:tblStylePr w:type="lastRow">
      <w:rPr>
        <w:color w:val="2A4A71" w:themeColor="accent1" w:themeShade="95"/>
        <w:b w:val="1"/>
      </w:rPr>
      <w:tblPr/>
      <w:tcPr>
        <w:tcBorders>
          <w:top w:val="single" w:color="4F81BD" w:themeColor="accent1" w:sz="4" w:space="0"/>
        </w:tcBorders>
      </w:tcPr>
    </w:tblStylePr>
  </w:style>
  <w:style w:type="table" w:styleId="ListTable6Colorful-Accent2" w:customStyle="1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EFD2D2" w:themeColor="accent2" w:themeTint="40" w:fill="EFD2D2" w:themeFill="accent2" w:themeFillTint="40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rPr>
        <w:color w:val="D99695" w:themeColor="accent2" w:themeTint="97" w:themeShade="95"/>
        <w:b w:val="1"/>
      </w:rPr>
    </w:tblStylePr>
    <w:tblStylePr w:type="firstRow">
      <w:rPr>
        <w:color w:val="D99695" w:themeColor="accent2" w:themeTint="97" w:themeShade="95"/>
        <w:b w:val="1"/>
      </w:rPr>
      <w:tblPr/>
      <w:tcPr>
        <w:tcBorders>
          <w:bottom w:val="single" w:color="D99695" w:themeColor="accent2" w:themeTint="97" w:sz="4" w:space="0"/>
        </w:tcBorders>
      </w:tcPr>
    </w:tblStylePr>
    <w:tblStylePr w:type="lastCol">
      <w:rPr>
        <w:color w:val="D99695" w:themeColor="accent2" w:themeTint="97" w:themeShade="95"/>
        <w:b w:val="1"/>
      </w:rPr>
    </w:tblStylePr>
    <w:tblStylePr w:type="lastRow">
      <w:rPr>
        <w:color w:val="D99695" w:themeColor="accent2" w:themeTint="97" w:themeShade="95"/>
        <w:b w:val="1"/>
      </w:rPr>
      <w:tblPr/>
      <w:tcPr>
        <w:tcBorders>
          <w:top w:val="single" w:color="D99695" w:themeColor="accent2" w:themeTint="97" w:sz="4" w:space="0"/>
        </w:tcBorders>
      </w:tcPr>
    </w:tblStylePr>
  </w:style>
  <w:style w:type="table" w:styleId="ListTable6Colorful-Accent3" w:customStyle="1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sz w:val="22"/>
        <w:color w:val="C3D69B" w:themeColor="accent3" w:themeTint="98" w:themeShade="95"/>
      </w:rPr>
      <w:tblPr/>
      <w:tcPr>
        <w:shd w:val="clear" w:color="E5EED5" w:themeColor="accent3" w:themeTint="40" w:fill="E5EED5" w:themeFill="accent3" w:themeFillTint="40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  <w:tblStylePr w:type="firstCol">
      <w:rPr>
        <w:color w:val="C3D69B" w:themeColor="accent3" w:themeTint="98" w:themeShade="95"/>
        <w:b w:val="1"/>
      </w:rPr>
    </w:tblStylePr>
    <w:tblStylePr w:type="firstRow">
      <w:rPr>
        <w:color w:val="C3D69B" w:themeColor="accent3" w:themeTint="98" w:themeShade="95"/>
        <w:b w:val="1"/>
      </w:rPr>
      <w:tblPr/>
      <w:tcPr>
        <w:tcBorders>
          <w:bottom w:val="single" w:color="C3D69B" w:themeColor="accent3" w:themeTint="98" w:sz="4" w:space="0"/>
        </w:tcBorders>
      </w:tcPr>
    </w:tblStylePr>
    <w:tblStylePr w:type="lastCol">
      <w:rPr>
        <w:color w:val="C3D69B" w:themeColor="accent3" w:themeTint="98" w:themeShade="95"/>
        <w:b w:val="1"/>
      </w:rPr>
    </w:tblStylePr>
    <w:tblStylePr w:type="lastRow">
      <w:rPr>
        <w:color w:val="C3D69B" w:themeColor="accent3" w:themeTint="98" w:themeShade="95"/>
        <w:b w:val="1"/>
      </w:rPr>
      <w:tblPr/>
      <w:tcPr>
        <w:tcBorders>
          <w:top w:val="single" w:color="C3D69B" w:themeColor="accent3" w:themeTint="98" w:sz="4" w:space="0"/>
        </w:tcBorders>
      </w:tcPr>
    </w:tblStylePr>
  </w:style>
  <w:style w:type="table" w:styleId="ListTable6Colorful-Accent4" w:customStyle="1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DFD8E7" w:themeColor="accent4" w:themeTint="40" w:fill="DFD8E7" w:themeFill="accent4" w:themeFillTint="40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rPr>
        <w:color w:val="B2A1C6" w:themeColor="accent4" w:themeTint="9A" w:themeShade="95"/>
        <w:b w:val="1"/>
      </w:rPr>
    </w:tblStylePr>
    <w:tblStylePr w:type="firstRow">
      <w:rPr>
        <w:color w:val="B2A1C6" w:themeColor="accent4" w:themeTint="9A" w:themeShade="95"/>
        <w:b w:val="1"/>
      </w:rPr>
      <w:tblPr/>
      <w:tcPr>
        <w:tcBorders>
          <w:bottom w:val="single" w:color="B2A1C6" w:themeColor="accent4" w:themeTint="9A" w:sz="4" w:space="0"/>
        </w:tcBorders>
      </w:tcPr>
    </w:tblStylePr>
    <w:tblStylePr w:type="lastCol">
      <w:rPr>
        <w:color w:val="B2A1C6" w:themeColor="accent4" w:themeTint="9A" w:themeShade="95"/>
        <w:b w:val="1"/>
      </w:rPr>
    </w:tblStylePr>
    <w:tblStylePr w:type="lastRow">
      <w:rPr>
        <w:color w:val="B2A1C6" w:themeColor="accent4" w:themeTint="9A" w:themeShade="95"/>
        <w:b w:val="1"/>
      </w:rPr>
      <w:tblPr/>
      <w:tcPr>
        <w:tcBorders>
          <w:top w:val="single" w:color="B2A1C6" w:themeColor="accent4" w:themeTint="9A" w:sz="4" w:space="0"/>
        </w:tcBorders>
      </w:tcPr>
    </w:tblStylePr>
  </w:style>
  <w:style w:type="table" w:styleId="ListTable6Colorful-Accent5" w:customStyle="1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sz w:val="22"/>
        <w:color w:val="92CCDC" w:themeColor="accent5" w:themeTint="9A" w:themeShade="95"/>
      </w:rPr>
      <w:tblPr/>
      <w:tcPr>
        <w:shd w:val="clear" w:color="D1EAF0" w:themeColor="accent5" w:themeTint="40" w:fill="D1EAF0" w:themeFill="accent5" w:themeFillTint="40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  <w:tblStylePr w:type="firstCol">
      <w:rPr>
        <w:color w:val="92CCDC" w:themeColor="accent5" w:themeTint="9A" w:themeShade="95"/>
        <w:b w:val="1"/>
      </w:rPr>
    </w:tblStylePr>
    <w:tblStylePr w:type="firstRow">
      <w:rPr>
        <w:color w:val="92CCDC" w:themeColor="accent5" w:themeTint="9A" w:themeShade="95"/>
        <w:b w:val="1"/>
      </w:rPr>
      <w:tblPr/>
      <w:tcPr>
        <w:tcBorders>
          <w:bottom w:val="single" w:color="92CCDC" w:themeColor="accent5" w:themeTint="9A" w:sz="4" w:space="0"/>
        </w:tcBorders>
      </w:tcPr>
    </w:tblStylePr>
    <w:tblStylePr w:type="lastCol">
      <w:rPr>
        <w:color w:val="92CCDC" w:themeColor="accent5" w:themeTint="9A" w:themeShade="95"/>
        <w:b w:val="1"/>
      </w:rPr>
    </w:tblStylePr>
    <w:tblStylePr w:type="lastRow">
      <w:rPr>
        <w:color w:val="92CCDC" w:themeColor="accent5" w:themeTint="9A" w:themeShade="95"/>
        <w:b w:val="1"/>
      </w:rPr>
      <w:tblPr/>
      <w:tcPr>
        <w:tcBorders>
          <w:top w:val="single" w:color="92CCDC" w:themeColor="accent5" w:themeTint="9A" w:sz="4" w:space="0"/>
        </w:tcBorders>
      </w:tcPr>
    </w:tblStylePr>
  </w:style>
  <w:style w:type="table" w:styleId="ListTable6Colorful-Accent6" w:customStyle="1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sz w:val="22"/>
        <w:color w:val="FAC090" w:themeColor="accent6" w:themeTint="98" w:themeShade="95"/>
      </w:rPr>
      <w:tblPr/>
      <w:tcPr>
        <w:shd w:val="clear" w:color="FDE4D0" w:themeColor="accent6" w:themeTint="40" w:fill="FDE4D0" w:themeFill="accent6" w:themeFillTint="40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  <w:tblStylePr w:type="firstCol">
      <w:rPr>
        <w:color w:val="FAC090" w:themeColor="accent6" w:themeTint="98" w:themeShade="95"/>
        <w:b w:val="1"/>
      </w:rPr>
    </w:tblStylePr>
    <w:tblStylePr w:type="firstRow">
      <w:rPr>
        <w:color w:val="FAC090" w:themeColor="accent6" w:themeTint="98" w:themeShade="95"/>
        <w:b w:val="1"/>
      </w:rPr>
      <w:tblPr/>
      <w:tcPr>
        <w:tcBorders>
          <w:bottom w:val="single" w:color="FAC090" w:themeColor="accent6" w:themeTint="98" w:sz="4" w:space="0"/>
        </w:tcBorders>
      </w:tcPr>
    </w:tblStylePr>
    <w:tblStylePr w:type="lastCol">
      <w:rPr>
        <w:color w:val="FAC090" w:themeColor="accent6" w:themeTint="98" w:themeShade="95"/>
        <w:b w:val="1"/>
      </w:rPr>
    </w:tblStylePr>
    <w:tblStylePr w:type="lastRow">
      <w:rPr>
        <w:color w:val="FAC090" w:themeColor="accent6" w:themeTint="98" w:themeShade="95"/>
        <w:b w:val="1"/>
      </w:rPr>
      <w:tblPr/>
      <w:tcPr>
        <w:tcBorders>
          <w:top w:val="single" w:color="FAC090" w:themeColor="accent6" w:themeTint="98" w:sz="4" w:space="0"/>
        </w:tcBorders>
      </w:tcPr>
    </w:tblStylePr>
  </w:style>
  <w:style w:type="table" w:styleId="ListTable7Colorful-Accent1" w:customStyle="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sz w:val="22"/>
        <w:color w:val="2A4A71" w:themeColor="accent1" w:themeShade="95"/>
      </w:rPr>
      <w:tblPr/>
      <w:tcPr>
        <w:shd w:val="clear" w:color="D2DFEE" w:themeColor="accent1" w:themeTint="40" w:fill="D2DFEE" w:themeFill="accent1" w:themeFillTint="40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4F81BD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4F81BD" w:themeColor="accent1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none" w:color="auto" w:sz="0" w:space="0"/>
          <w:start w:val="single" w:color="4F81BD" w:themeColor="accent1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single" w:color="4F81BD" w:themeColor="accent1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2" w:customStyle="1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EFD2D2" w:themeColor="accent2" w:themeTint="40" w:fill="EFD2D2" w:themeFill="accent2" w:themeFillTint="40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D99695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D99695" w:themeColor="accent2" w:themeTint="97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single" w:color="D99695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single" w:color="D99695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3" w:customStyle="1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sz w:val="22"/>
        <w:color w:val="C3D69B" w:themeColor="accent3" w:themeTint="98" w:themeShade="95"/>
      </w:rPr>
      <w:tblPr/>
      <w:tcPr>
        <w:shd w:val="clear" w:color="E5EED5" w:themeColor="accent3" w:themeTint="40" w:fill="E5EED5" w:themeFill="accent3" w:themeFillTint="40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C3D69B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C3D69B" w:themeColor="accent3" w:themeTint="98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none" w:color="auto" w:sz="0" w:space="0"/>
          <w:start w:val="single" w:color="C3D69B" w:themeColor="accent3" w:themeTint="98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single" w:color="C3D69B" w:themeColor="accent3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4" w:customStyle="1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DFD8E7" w:themeColor="accent4" w:themeTint="40" w:fill="DFD8E7" w:themeFill="accent4" w:themeFillTint="40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B2A1C6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B2A1C6" w:themeColor="accent4" w:themeTint="9A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single" w:color="B2A1C6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single" w:color="B2A1C6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5" w:customStyle="1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sz w:val="22"/>
        <w:color w:val="92CCDC" w:themeColor="accent5" w:themeTint="9A" w:themeShade="95"/>
      </w:rPr>
      <w:tblPr/>
      <w:tcPr>
        <w:shd w:val="clear" w:color="D1EAF0" w:themeColor="accent5" w:themeTint="40" w:fill="D1EAF0" w:themeFill="accent5" w:themeFillTint="40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2CCDC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92CCDC" w:themeColor="accent5" w:themeTint="9A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none" w:color="auto" w:sz="0" w:space="0"/>
          <w:start w:val="single" w:color="92CCDC" w:themeColor="accent5" w:themeTint="9A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single" w:color="92CCDC" w:themeColor="accent5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ListTable7Colorful-Accent6" w:customStyle="1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sz w:val="22"/>
        <w:color w:val="FAC090" w:themeColor="accent6" w:themeTint="98" w:themeShade="95"/>
      </w:rPr>
      <w:tblPr/>
      <w:tcPr>
        <w:shd w:val="clear" w:color="FDE4D0" w:themeColor="accent6" w:themeTint="40" w:fill="FDE4D0" w:themeFill="accent6" w:themeFillTint="40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AC090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FAC090" w:themeColor="accent6" w:themeTint="98" w:sz="4" w:space="0"/>
          <w:end w:val="none" w:color="auto" w:sz="0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none" w:color="auto" w:sz="0" w:space="0"/>
          <w:start w:val="single" w:color="FAC090" w:themeColor="accent6" w:themeTint="98" w:sz="4" w:space="0"/>
          <w:bottom w:val="none" w:color="auto" w:sz="0" w:space="0"/>
          <w:end w:val="none" w:color="auto" w:sz="0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single" w:color="FAC090" w:themeColor="accent6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themeColor="light1" w:fill="FFFFFF" w:themeFill="light1"/>
      </w:tcPr>
    </w:tblStylePr>
  </w:style>
  <w:style w:type="table" w:styleId="TableGridLight" w:customStyle="1">
    <w:name w:val="Table Grid Light"/>
    <w:basedOn w:val="a1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leNormal" w:customStyle="1">
    <w:name w:val="Table Normal"/>
    <w:tblPr>
      <w:tblCellMar>
        <w:top w:w="0" w:type="dxa"/>
        <w:start w:w="0" w:type="dxa"/>
        <w:bottom w:w="0" w:type="dxa"/>
        <w:end w:w="0" w:type="dxa"/>
      </w:tblCellMar>
    </w:tblPr>
  </w:style>
  <w:style w:type="paragraph" w:styleId="a" w:default="1">
    <w:name w:val="Normal"/>
    <w:rsid w:val="009839AE"/>
    <w:pPr>
      <w:spacing w:after="120" w:line="360" w:lineRule="auto"/>
      <w:contextualSpacing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Strong"/>
    <w:basedOn w:val="a0"/>
    <w:uiPriority w:val="22"/>
    <w:qFormat w:val="1"/>
    <w:rsid w:val="00636E23"/>
    <w:rPr>
      <w:b w:val="1"/>
      <w:bCs w:val="1"/>
    </w:rPr>
  </w:style>
  <w:style w:type="paragraph" w:styleId="a4">
    <w:name w:val="List Paragraph"/>
    <w:basedOn w:val="a"/>
    <w:uiPriority w:val="34"/>
    <w:qFormat w:val="1"/>
    <w:pPr>
      <w:ind w:start="720"/>
    </w:pPr>
  </w:style>
  <w:style w:type="paragraph" w:styleId="a5">
    <w:name w:val="No Spacing"/>
    <w:uiPriority w:val="1"/>
    <w:qFormat w:val="1"/>
    <w:pPr>
      <w:spacing w:line="240" w:lineRule="auto"/>
    </w:pPr>
  </w:style>
  <w:style w:type="character" w:styleId="a6" w:customStyle="1">
    <w:name w:val="Заголовок Знак"/>
    <w:link w:val="a7"/>
    <w:uiPriority w:val="10"/>
    <w:rPr>
      <w:sz w:val="48"/>
      <w:szCs w:val="48"/>
    </w:rPr>
  </w:style>
  <w:style w:type="paragraph" w:styleId="a7">
    <w:name w:val="Title"/>
    <w:basedOn w:val="a"/>
    <w:next w:val="a"/>
    <w:link w:val="a6"/>
    <w:pPr>
      <w:keepNext w:val="1"/>
      <w:keepLines w:val="1"/>
      <w:spacing w:before="480"/>
    </w:pPr>
    <w:rPr>
      <w:sz w:val="72"/>
      <w:b w:val="1"/>
      <w:szCs w:val="72"/>
    </w:rPr>
  </w:style>
  <w:style w:type="character" w:styleId="a8" w:customStyle="1">
    <w:name w:val="Подзаголовок Знак"/>
    <w:link w:val="a9"/>
    <w:uiPriority w:val="11"/>
    <w:rPr>
      <w:sz w:val="24"/>
      <w:szCs w:val="24"/>
    </w:rPr>
  </w:style>
  <w:style w:type="paragraph" w:styleId="a9">
    <w:name w:val="Subtitle"/>
    <w:basedOn w:val="a"/>
    <w:next w:val="a"/>
    <w:link w:val="a8"/>
    <w:pPr>
      <w:keepNext w:val="1"/>
      <w:keepLines w:val="1"/>
      <w:spacing w:before="360" w:after="80"/>
    </w:pPr>
    <w:rPr>
      <w:rFonts w:ascii="Georgia" w:hAnsi="Georgia" w:eastAsia="Georgia" w:cs="Georgia"/>
      <w:sz w:val="48"/>
      <w:color w:val="666666"/>
      <w:i w:val="1"/>
      <w:szCs w:val="48"/>
    </w:rPr>
  </w:style>
  <w:style w:type="paragraph" w:styleId="aa">
    <w:name w:val="Intense Quote"/>
    <w:basedOn w:val="a"/>
    <w:next w:val="a"/>
    <w:link w:val="ab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</w:pPr>
    <w:rPr>
      <w:i w:val="1"/>
    </w:rPr>
  </w:style>
  <w:style w:type="character" w:styleId="ab" w:customStyle="1">
    <w:name w:val="Выделенная цитата Знак"/>
    <w:link w:val="aa"/>
    <w:uiPriority w:val="30"/>
    <w:rPr>
      <w:i w:val="1"/>
    </w:rPr>
  </w:style>
  <w:style w:type="paragraph" w:styleId="ac">
    <w:name w:val="header"/>
    <w:basedOn w:val="a"/>
    <w:link w:val="ad"/>
    <w:uiPriority w:val="99"/>
    <w:unhideWhenUsed w:val="1"/>
    <w:pPr>
      <w:tabs>
        <w:tab w:val="center" w:pos="7143"/>
        <w:tab w:val="right" w:pos="14287"/>
      </w:tabs>
      <w:spacing w:line="240" w:lineRule="auto"/>
    </w:pPr>
  </w:style>
  <w:style w:type="character" w:styleId="ad" w:customStyle="1">
    <w:name w:val="Верхний колонтитул Знак"/>
    <w:link w:val="ac"/>
    <w:uiPriority w:val="99"/>
  </w:style>
  <w:style w:type="paragraph" w:styleId="ae">
    <w:name w:val="footer"/>
    <w:basedOn w:val="a"/>
    <w:link w:val="af"/>
    <w:uiPriority w:val="99"/>
    <w:unhideWhenUsed w:val="1"/>
    <w:pPr>
      <w:tabs>
        <w:tab w:val="center" w:pos="7143"/>
        <w:tab w:val="right" w:pos="14287"/>
      </w:tabs>
      <w:spacing w:line="240" w:lineRule="auto"/>
    </w:pPr>
  </w:style>
  <w:style w:type="character" w:styleId="af" w:customStyle="1">
    <w:name w:val="Нижний колонтитул Знак"/>
    <w:link w:val="ae"/>
    <w:uiPriority w:val="99"/>
  </w:style>
  <w:style w:type="paragraph" w:styleId="af0">
    <w:name w:val="caption"/>
    <w:basedOn w:val="a"/>
    <w:next w:val="a"/>
    <w:uiPriority w:val="35"/>
    <w:semiHidden w:val="1"/>
    <w:unhideWhenUsed w:val="1"/>
    <w:qFormat w:val="1"/>
    <w:rPr>
      <w:sz w:val="18"/>
      <w:color w:val="4F81BD" w:themeColor="accent1"/>
      <w:b w:val="1"/>
      <w:bCs w:val="1"/>
      <w:szCs w:val="18"/>
    </w:rPr>
  </w:style>
  <w:style w:type="table" w:styleId="af1">
    <w:name w:val="Table Grid"/>
    <w:basedOn w:val="a1"/>
    <w:uiPriority w:val="59"/>
    <w:pPr>
      <w:spacing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af2">
    <w:name w:val="Hyperlink"/>
    <w:uiPriority w:val="99"/>
    <w:unhideWhenUsed w:val="1"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af4" w:customStyle="1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 w:val="1"/>
    <w:rPr>
      <w:vertAlign w:val="superscript"/>
    </w:rPr>
  </w:style>
  <w:style w:type="paragraph" w:styleId="af6">
    <w:name w:val="endnote text"/>
    <w:basedOn w:val="a"/>
    <w:link w:val="af7"/>
    <w:uiPriority w:val="99"/>
    <w:semiHidden w:val="1"/>
    <w:unhideWhenUsed w:val="1"/>
    <w:pPr>
      <w:spacing w:line="240" w:lineRule="auto"/>
    </w:pPr>
    <w:rPr>
      <w:sz w:val="20"/>
    </w:rPr>
  </w:style>
  <w:style w:type="character" w:styleId="af7" w:customStyle="1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 w:val="1"/>
    <w:unhideWhenUsed w:val="1"/>
    <w:rPr>
      <w:vertAlign w:val="superscript"/>
    </w:rPr>
  </w:style>
  <w:style w:type="paragraph" w:styleId="af9">
    <w:name w:val="TOC Heading"/>
    <w:uiPriority w:val="39"/>
    <w:unhideWhenUsed w:val="1"/>
  </w:style>
  <w:style w:type="paragraph" w:styleId="afa">
    <w:name w:val="table of figures"/>
    <w:basedOn w:val="a"/>
    <w:next w:val="a"/>
    <w:uiPriority w:val="99"/>
    <w:unhideWhenUsed w:val="1"/>
  </w:style>
  <w:style w:type="paragraph" w:styleId="afb">
    <w:name w:val="Normal (Web)"/>
    <w:basedOn w:val="a"/>
    <w:uiPriority w:val="99"/>
    <w:unhideWhenUsed w:val="1"/>
    <w:rsid w:val="002E2CC1"/>
    <w:pPr>
      <w:spacing w:before="100" w:beforeAutospacing="1" w:after="100" w:afterAutospacing="1" w:line="240" w:lineRule="auto"/>
      <w:contextualSpacing w:val="0"/>
      <w:jc w:val="start"/>
    </w:pPr>
    <w:rPr>
      <w:sz w:val="24"/>
      <w:lang w:val="ru-RU"/>
      <w:szCs w:val="24"/>
    </w:rPr>
  </w:style>
</w:styles>
</file>

<file path=word/webSettings.xml><?xml version="1.0" encoding="utf-8"?>
<w:webSettings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xmlns:w16cid="http://schemas.microsoft.com/office/word/2016/wordml/cid" xmlns:w16se="http://schemas.microsoft.com/office/word/2015/wordml/symex" xmlns:mc="http://schemas.openxmlformats.org/markup-compatibility/2006" mc:Ignorable="w14 w15 w16se w16cid w16 w16cex w16sdtdh">
  <w:divs>
    <w:div w:id="742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7" Type="http://schemas.openxmlformats.org/officeDocument/2006/relationships/hyperlink" Target="mailto:v.kandaulov@ulstu.ru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140</ep:TotalTime>
  <ep:Pages>5</ep:Pages>
  <ep:Words>544</ep:Words>
  <ep:Characters>3102</ep:Characters>
  <ep:Application>Microsoft Office Word</ep:Application>
  <ep:DocSecurity>0</ep:DocSecurity>
  <ep:Lines>25</ep:Lines>
  <ep:Paragraphs>7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3639</ep:CharactersWithSpaces>
  <ep:SharedDoc>false</ep:SharedDoc>
  <ep:HyperlinksChanged>false</ep:HyperlinksChanged>
  <ep:AppVersion>16.0000</ep:AppVersion>
</ep:Properties>
</file>

<file path=docProps/core.xml><?xml version="1.0" encoding="utf-8"?>
<cp:coreProperties xmlns:xsi="http://www.w3.org/2001/XMLSchema-instance" xmlns:dcterms="http://purl.org/dc/terms/" xmlns:cp="http://schemas.openxmlformats.org/package/2006/metadata/core-properties">
  <cp:lastModifiedBy>Валерий Кандаулов</cp:lastModifiedBy>
  <cp:revision>40</cp:revision>
  <dcterms:created xsi:type="dcterms:W3CDTF">2023-03-04T10:03:00Z</dcterms:created>
  <dcterms:modified xsi:type="dcterms:W3CDTF">2026-02-07T06:52:00Z</dcterms:modified>
</cp:coreProperties>
</file>