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7DFF9" w14:textId="77777777" w:rsidR="00364B5C" w:rsidRDefault="00000000">
      <w:pPr>
        <w:spacing w:before="600" w:after="100"/>
        <w:jc w:val="center"/>
      </w:pPr>
      <w:r>
        <w:rPr>
          <w:b/>
          <w:bCs/>
          <w:color w:val="1F3864"/>
          <w:sz w:val="56"/>
          <w:szCs w:val="56"/>
        </w:rPr>
        <w:t>.NET &amp; C# Foundations</w:t>
      </w:r>
    </w:p>
    <w:p w14:paraId="618829EC" w14:textId="77777777" w:rsidR="00364B5C" w:rsidRDefault="00000000">
      <w:pPr>
        <w:spacing w:after="100"/>
        <w:jc w:val="center"/>
      </w:pPr>
      <w:r>
        <w:rPr>
          <w:color w:val="2E5395"/>
          <w:sz w:val="30"/>
          <w:szCs w:val="30"/>
        </w:rPr>
        <w:t>Core Concepts, Architecture &amp; Execution Model</w:t>
      </w:r>
    </w:p>
    <w:p w14:paraId="3FBD341A" w14:textId="77777777" w:rsidR="00364B5C" w:rsidRDefault="00000000">
      <w:pPr>
        <w:spacing w:after="600"/>
        <w:jc w:val="center"/>
      </w:pPr>
      <w:r>
        <w:rPr>
          <w:i/>
          <w:iCs/>
          <w:color w:val="595959"/>
        </w:rPr>
        <w:t>Notes prepared for a Java / Spring Boot developer transitioning into .NET</w:t>
      </w:r>
    </w:p>
    <w:p w14:paraId="58849C77" w14:textId="77777777" w:rsidR="00364B5C" w:rsidRDefault="00000000">
      <w:r>
        <w:br w:type="page"/>
      </w:r>
    </w:p>
    <w:p w14:paraId="727364F5" w14:textId="77777777" w:rsidR="00364B5C" w:rsidRDefault="00000000">
      <w:pPr>
        <w:pStyle w:val="Heading1"/>
      </w:pPr>
      <w:r>
        <w:lastRenderedPageBreak/>
        <w:t>1. What Is .NET?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4B5C" w14:paraId="055FF1BA" w14:textId="77777777">
        <w:tblPrEx>
          <w:tblCellMar>
            <w:top w:w="0" w:type="dxa"/>
            <w:bottom w:w="0" w:type="dxa"/>
          </w:tblCellMar>
        </w:tblPrEx>
        <w:tc>
          <w:tcPr>
            <w:tcW w:w="9360" w:type="dxa"/>
            <w:tcBorders>
              <w:top w:val="single" w:sz="4" w:space="0" w:color="4472C4"/>
              <w:left w:val="single" w:sz="4" w:space="0" w:color="4472C4"/>
              <w:bottom w:val="single" w:sz="4" w:space="0" w:color="4472C4"/>
              <w:right w:val="single" w:sz="4" w:space="0" w:color="4472C4"/>
            </w:tcBorders>
            <w:shd w:val="clear" w:color="auto" w:fill="EAF1FB"/>
            <w:tcMar>
              <w:top w:w="140" w:type="dxa"/>
              <w:left w:w="200" w:type="dxa"/>
              <w:bottom w:w="140" w:type="dxa"/>
              <w:right w:w="200" w:type="dxa"/>
            </w:tcMar>
          </w:tcPr>
          <w:p w14:paraId="4FF50224" w14:textId="77777777" w:rsidR="00364B5C" w:rsidRDefault="00000000">
            <w:r>
              <w:rPr>
                <w:b/>
                <w:bCs/>
                <w:color w:val="1F3864"/>
              </w:rPr>
              <w:t xml:space="preserve">.NET: </w:t>
            </w:r>
            <w:r>
              <w:t>a free, open-source, cross-platform developer platform created by Microsoft for building many kinds of applications - web, desktop, mobile, cloud, games, IoT and microservices - using multiple programming languages (C#, VB.NET, F#) that all compile down to a common intermediate format and execute on a common runtime.</w:t>
            </w:r>
          </w:p>
        </w:tc>
      </w:tr>
    </w:tbl>
    <w:p w14:paraId="4CC92D75" w14:textId="77777777" w:rsidR="00364B5C" w:rsidRDefault="00364B5C">
      <w:pPr>
        <w:spacing w:after="120"/>
      </w:pPr>
    </w:p>
    <w:p w14:paraId="5CE1C6E1" w14:textId="77777777" w:rsidR="00364B5C" w:rsidRDefault="00000000">
      <w:pPr>
        <w:spacing w:after="160"/>
      </w:pPr>
      <w:r>
        <w:t>Coming from Java/Spring Boot, the best mental model is a direct analogy: where Java relies on the JVM to run bytecode compiled from Java, Kotlin or Scala, .NET relies on the CLR (Common Language Runtime) to run MSIL (Microsoft Intermediate Language) compiled from C#, VB.NET or F#. The platform, not just the language, is the unit of interoperability.</w:t>
      </w:r>
    </w:p>
    <w:p w14:paraId="5C979CB9" w14:textId="77777777" w:rsidR="00364B5C" w:rsidRDefault="00000000">
      <w:pPr>
        <w:pStyle w:val="ListParagraph"/>
        <w:numPr>
          <w:ilvl w:val="0"/>
          <w:numId w:val="2"/>
        </w:numPr>
        <w:spacing w:after="100"/>
      </w:pPr>
      <w:r>
        <w:rPr>
          <w:b/>
          <w:bCs/>
        </w:rPr>
        <w:t xml:space="preserve">Multi-language: </w:t>
      </w:r>
      <w:r>
        <w:t>C#, VB.NET, F#, and others all target the same runtime and class libraries.</w:t>
      </w:r>
    </w:p>
    <w:p w14:paraId="3F645021" w14:textId="77777777" w:rsidR="00364B5C" w:rsidRDefault="00000000">
      <w:pPr>
        <w:pStyle w:val="ListParagraph"/>
        <w:numPr>
          <w:ilvl w:val="0"/>
          <w:numId w:val="2"/>
        </w:numPr>
        <w:spacing w:after="100"/>
      </w:pPr>
      <w:r>
        <w:rPr>
          <w:b/>
          <w:bCs/>
        </w:rPr>
        <w:t xml:space="preserve">Multi-platform: </w:t>
      </w:r>
      <w:r>
        <w:t>modern .NET runs on Windows, Linux, and macOS.</w:t>
      </w:r>
    </w:p>
    <w:p w14:paraId="0662E38C" w14:textId="77777777" w:rsidR="00364B5C" w:rsidRDefault="00000000">
      <w:pPr>
        <w:pStyle w:val="ListParagraph"/>
        <w:numPr>
          <w:ilvl w:val="0"/>
          <w:numId w:val="2"/>
        </w:numPr>
        <w:spacing w:after="100"/>
      </w:pPr>
      <w:r>
        <w:rPr>
          <w:b/>
          <w:bCs/>
        </w:rPr>
        <w:t xml:space="preserve">Multi-purpose: </w:t>
      </w:r>
      <w:r>
        <w:t>web APIs (ASP.NET Core ≈ Spring Boot), desktop apps (WPF/WinForms), mobile (MAUI/Xamarin ≈ something like a native Android/iOS SDK), cloud-native services, and more.</w:t>
      </w:r>
    </w:p>
    <w:p w14:paraId="1AC0385F" w14:textId="77777777" w:rsidR="00364B5C" w:rsidRDefault="00364B5C">
      <w:pPr>
        <w:spacing w:after="120"/>
      </w:pPr>
    </w:p>
    <w:p w14:paraId="5B3F4510" w14:textId="77777777" w:rsidR="00364B5C" w:rsidRDefault="00000000">
      <w:pPr>
        <w:pStyle w:val="Heading1"/>
      </w:pPr>
      <w:r>
        <w:t>2. The .NET Ecosystem</w:t>
      </w:r>
    </w:p>
    <w:p w14:paraId="25496BA1" w14:textId="77777777" w:rsidR="00364B5C" w:rsidRDefault="00000000">
      <w:pPr>
        <w:spacing w:after="160"/>
      </w:pPr>
      <w:r>
        <w:t>Historically, “.NET” was not one single thing - it was a family of related but separate implementations that all conformed to a shared standard. The diagram below (from the original course material) shows the three major branches and what each was designed for.</w:t>
      </w:r>
    </w:p>
    <w:p w14:paraId="0CB2B9C9" w14:textId="77777777" w:rsidR="00364B5C" w:rsidRDefault="00000000">
      <w:pPr>
        <w:spacing w:before="120" w:after="60"/>
        <w:jc w:val="center"/>
      </w:pPr>
      <w:r>
        <w:rPr>
          <w:noProof/>
        </w:rPr>
        <w:drawing>
          <wp:inline distT="0" distB="0" distL="0" distR="0" wp14:anchorId="19BF6462" wp14:editId="5E7ACC6F">
            <wp:extent cx="5334000" cy="207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076450"/>
                    </a:xfrm>
                    <a:prstGeom prst="rect">
                      <a:avLst/>
                    </a:prstGeom>
                  </pic:spPr>
                </pic:pic>
              </a:graphicData>
            </a:graphic>
          </wp:inline>
        </w:drawing>
      </w:r>
    </w:p>
    <w:p w14:paraId="3F8E13A2" w14:textId="77777777" w:rsidR="00364B5C" w:rsidRDefault="00000000">
      <w:pPr>
        <w:spacing w:after="240"/>
        <w:jc w:val="center"/>
      </w:pPr>
      <w:r>
        <w:rPr>
          <w:i/>
          <w:iCs/>
          <w:color w:val="555555"/>
          <w:sz w:val="18"/>
          <w:szCs w:val="18"/>
        </w:rPr>
        <w:t>Figure: The .NET Ecosystem — three implementations, one standard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64B5C" w14:paraId="7174D04E" w14:textId="77777777">
        <w:tblPrEx>
          <w:tblCellMar>
            <w:top w:w="0" w:type="dxa"/>
            <w:bottom w:w="0" w:type="dxa"/>
          </w:tblCellMar>
        </w:tblPrEx>
        <w:trPr>
          <w:tblHeader/>
        </w:trPr>
        <w:tc>
          <w:tcPr>
            <w:tcW w:w="3120" w:type="dxa"/>
            <w:tcBorders>
              <w:top w:val="single" w:sz="2" w:space="0" w:color="BFBFBF"/>
              <w:left w:val="single" w:sz="2" w:space="0" w:color="BFBFBF"/>
              <w:bottom w:val="single" w:sz="2" w:space="0" w:color="BFBFBF"/>
              <w:right w:val="single" w:sz="2" w:space="0" w:color="BFBFBF"/>
            </w:tcBorders>
            <w:shd w:val="clear" w:color="auto" w:fill="2E5395"/>
            <w:tcMar>
              <w:top w:w="100" w:type="dxa"/>
              <w:left w:w="120" w:type="dxa"/>
              <w:bottom w:w="100" w:type="dxa"/>
              <w:right w:w="120" w:type="dxa"/>
            </w:tcMar>
          </w:tcPr>
          <w:p w14:paraId="48940FDC" w14:textId="77777777" w:rsidR="00364B5C" w:rsidRDefault="00000000">
            <w:r>
              <w:rPr>
                <w:b/>
                <w:bCs/>
                <w:color w:val="FFFFFF"/>
              </w:rPr>
              <w:t>Implementation</w:t>
            </w:r>
          </w:p>
        </w:tc>
        <w:tc>
          <w:tcPr>
            <w:tcW w:w="3120" w:type="dxa"/>
            <w:tcBorders>
              <w:top w:val="single" w:sz="2" w:space="0" w:color="BFBFBF"/>
              <w:left w:val="single" w:sz="2" w:space="0" w:color="BFBFBF"/>
              <w:bottom w:val="single" w:sz="2" w:space="0" w:color="BFBFBF"/>
              <w:right w:val="single" w:sz="2" w:space="0" w:color="BFBFBF"/>
            </w:tcBorders>
            <w:shd w:val="clear" w:color="auto" w:fill="2E5395"/>
            <w:tcMar>
              <w:top w:w="100" w:type="dxa"/>
              <w:left w:w="120" w:type="dxa"/>
              <w:bottom w:w="100" w:type="dxa"/>
              <w:right w:w="120" w:type="dxa"/>
            </w:tcMar>
          </w:tcPr>
          <w:p w14:paraId="733134E0" w14:textId="77777777" w:rsidR="00364B5C" w:rsidRDefault="00000000">
            <w:r>
              <w:rPr>
                <w:b/>
                <w:bCs/>
                <w:color w:val="FFFFFF"/>
              </w:rPr>
              <w:t>Target OS</w:t>
            </w:r>
          </w:p>
        </w:tc>
        <w:tc>
          <w:tcPr>
            <w:tcW w:w="3120" w:type="dxa"/>
            <w:tcBorders>
              <w:top w:val="single" w:sz="2" w:space="0" w:color="BFBFBF"/>
              <w:left w:val="single" w:sz="2" w:space="0" w:color="BFBFBF"/>
              <w:bottom w:val="single" w:sz="2" w:space="0" w:color="BFBFBF"/>
              <w:right w:val="single" w:sz="2" w:space="0" w:color="BFBFBF"/>
            </w:tcBorders>
            <w:shd w:val="clear" w:color="auto" w:fill="2E5395"/>
            <w:tcMar>
              <w:top w:w="100" w:type="dxa"/>
              <w:left w:w="120" w:type="dxa"/>
              <w:bottom w:w="100" w:type="dxa"/>
              <w:right w:w="120" w:type="dxa"/>
            </w:tcMar>
          </w:tcPr>
          <w:p w14:paraId="41C659EE" w14:textId="77777777" w:rsidR="00364B5C" w:rsidRDefault="00000000">
            <w:r>
              <w:rPr>
                <w:b/>
                <w:bCs/>
                <w:color w:val="FFFFFF"/>
              </w:rPr>
              <w:t>Typical Use</w:t>
            </w:r>
          </w:p>
        </w:tc>
      </w:tr>
      <w:tr w:rsidR="00364B5C" w14:paraId="0D6F9111"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2968402A" w14:textId="77777777" w:rsidR="00364B5C" w:rsidRDefault="00000000">
            <w:r>
              <w:t>.NET Framework</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1F72609A" w14:textId="77777777" w:rsidR="00364B5C" w:rsidRDefault="00000000">
            <w:r>
              <w:t>Windows only</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01F0C984" w14:textId="77777777" w:rsidR="00364B5C" w:rsidRDefault="00000000">
            <w:r>
              <w:t>Legacy Windows desktop (WinForms/WPF) &amp; on-prem web apps (ASP.NET)</w:t>
            </w:r>
          </w:p>
        </w:tc>
      </w:tr>
      <w:tr w:rsidR="00364B5C" w14:paraId="07B42ADB"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0C1CF0EE" w14:textId="77777777" w:rsidR="00364B5C" w:rsidRDefault="00000000">
            <w:r>
              <w:lastRenderedPageBreak/>
              <w:t>.NET Core</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4D5383F9" w14:textId="77777777" w:rsidR="00364B5C" w:rsidRDefault="00000000">
            <w:r>
              <w:t>Windows, Linux, macOS</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17FAB310" w14:textId="77777777" w:rsidR="00364B5C" w:rsidRDefault="00000000">
            <w:r>
              <w:t>Cross-platform console apps, ASP.NET Core web APIs, cloud/microservices</w:t>
            </w:r>
          </w:p>
        </w:tc>
      </w:tr>
      <w:tr w:rsidR="00364B5C" w14:paraId="28371024"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25DCD652" w14:textId="77777777" w:rsidR="00364B5C" w:rsidRDefault="00000000">
            <w:r>
              <w:t>.NET (Xamarin / MAUI)</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2416DB90" w14:textId="77777777" w:rsidR="00364B5C" w:rsidRDefault="00000000">
            <w:r>
              <w:t>Windows, macOS, iOS, Android</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1BF1D9A3" w14:textId="77777777" w:rsidR="00364B5C" w:rsidRDefault="00000000">
            <w:r>
              <w:t>Cross-platform mobile and native client apps built with .NET Standard Library</w:t>
            </w:r>
          </w:p>
        </w:tc>
      </w:tr>
    </w:tbl>
    <w:p w14:paraId="63730B52" w14:textId="77777777" w:rsidR="00364B5C" w:rsidRDefault="00364B5C">
      <w:pPr>
        <w:spacing w:after="120"/>
      </w:pPr>
    </w:p>
    <w:p w14:paraId="4F862540" w14:textId="77777777" w:rsidR="00364B5C" w:rsidRDefault="00000000">
      <w:pPr>
        <w:spacing w:after="160"/>
      </w:pPr>
      <w:r>
        <w:t>Since .NET 5 (2020), Microsoft unified .NET Core, .NET Framework's relevant pieces, and Xamarin/Mono under a single product simply called “.NET”, dropping the word “Core”. .NET Framework still exists for legacy Windows apps but is in maintenance mode (4.8 is final); all new development happens on modern .NET (5, 6, 7, 8…).</w:t>
      </w:r>
    </w:p>
    <w:p w14:paraId="684FE7A2" w14:textId="77777777" w:rsidR="00364B5C" w:rsidRDefault="00364B5C">
      <w:pPr>
        <w:pBdr>
          <w:bottom w:val="single" w:sz="6" w:space="1" w:color="BFBFBF"/>
        </w:pBdr>
        <w:spacing w:before="200" w:after="200"/>
      </w:pPr>
    </w:p>
    <w:p w14:paraId="5C761475" w14:textId="77777777" w:rsidR="00364B5C" w:rsidRDefault="00000000">
      <w:pPr>
        <w:pStyle w:val="Heading1"/>
      </w:pPr>
      <w:r>
        <w:t>3. .NET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4B5C" w14:paraId="2962CD0E" w14:textId="77777777">
        <w:tblPrEx>
          <w:tblCellMar>
            <w:top w:w="0" w:type="dxa"/>
            <w:bottom w:w="0" w:type="dxa"/>
          </w:tblCellMar>
        </w:tblPrEx>
        <w:tc>
          <w:tcPr>
            <w:tcW w:w="9360" w:type="dxa"/>
            <w:tcBorders>
              <w:top w:val="single" w:sz="4" w:space="0" w:color="4472C4"/>
              <w:left w:val="single" w:sz="4" w:space="0" w:color="4472C4"/>
              <w:bottom w:val="single" w:sz="4" w:space="0" w:color="4472C4"/>
              <w:right w:val="single" w:sz="4" w:space="0" w:color="4472C4"/>
            </w:tcBorders>
            <w:shd w:val="clear" w:color="auto" w:fill="EAF1FB"/>
            <w:tcMar>
              <w:top w:w="140" w:type="dxa"/>
              <w:left w:w="200" w:type="dxa"/>
              <w:bottom w:w="140" w:type="dxa"/>
              <w:right w:w="200" w:type="dxa"/>
            </w:tcMar>
          </w:tcPr>
          <w:p w14:paraId="38FBA7D8" w14:textId="77777777" w:rsidR="00364B5C" w:rsidRDefault="00000000">
            <w:r>
              <w:rPr>
                <w:b/>
                <w:bCs/>
                <w:color w:val="1F3864"/>
              </w:rPr>
              <w:t xml:space="preserve">.NET Framework: </w:t>
            </w:r>
            <w:r>
              <w:t>a software development framework from Microsoft, released in 2002, for building and running applications on Windows only. Its latest and final version is 4.8.</w:t>
            </w:r>
          </w:p>
        </w:tc>
      </w:tr>
    </w:tbl>
    <w:p w14:paraId="4E6165C8" w14:textId="77777777" w:rsidR="00364B5C" w:rsidRDefault="00364B5C">
      <w:pPr>
        <w:spacing w:after="120"/>
      </w:pPr>
    </w:p>
    <w:p w14:paraId="098A7F61" w14:textId="77777777" w:rsidR="00364B5C" w:rsidRDefault="00000000">
      <w:pPr>
        <w:pStyle w:val="ListParagraph"/>
        <w:numPr>
          <w:ilvl w:val="0"/>
          <w:numId w:val="2"/>
        </w:numPr>
        <w:spacing w:after="80"/>
      </w:pPr>
      <w:r>
        <w:t>Windows-only runtime and library set - tightly coupled to the Windows OS.</w:t>
      </w:r>
    </w:p>
    <w:p w14:paraId="214557EC" w14:textId="77777777" w:rsidR="00364B5C" w:rsidRDefault="00000000">
      <w:pPr>
        <w:pStyle w:val="ListParagraph"/>
        <w:numPr>
          <w:ilvl w:val="0"/>
          <w:numId w:val="2"/>
        </w:numPr>
        <w:spacing w:after="80"/>
      </w:pPr>
      <w:r>
        <w:t>Used for traditional desktop apps (WinForms, WPF) and on-premise web apps (ASP.NET, ASP.NET MVC).</w:t>
      </w:r>
    </w:p>
    <w:p w14:paraId="7C4ACE99" w14:textId="77777777" w:rsidR="00364B5C" w:rsidRDefault="00000000">
      <w:pPr>
        <w:pStyle w:val="ListParagraph"/>
        <w:numPr>
          <w:ilvl w:val="0"/>
          <w:numId w:val="2"/>
        </w:numPr>
        <w:spacing w:after="80"/>
      </w:pPr>
      <w:r>
        <w:t>In maintenance mode: Microsoft only ships security/bug fixes, no new features.</w:t>
      </w:r>
    </w:p>
    <w:p w14:paraId="5CE4C9ED" w14:textId="77777777" w:rsidR="00364B5C" w:rsidRDefault="00000000">
      <w:pPr>
        <w:pStyle w:val="ListParagraph"/>
        <w:numPr>
          <w:ilvl w:val="0"/>
          <w:numId w:val="2"/>
        </w:numPr>
        <w:spacing w:after="80"/>
      </w:pPr>
      <w:r>
        <w:t>Roughly comparable to running Java SE/EE applications tied to a specific OS-bound JVM distribution - except .NET Framework is Windows-locked while the JVM itself is cross-platform.</w:t>
      </w:r>
    </w:p>
    <w:p w14:paraId="50237D29" w14:textId="77777777" w:rsidR="00364B5C" w:rsidRDefault="00364B5C">
      <w:pPr>
        <w:spacing w:after="120"/>
      </w:pPr>
    </w:p>
    <w:p w14:paraId="7C857598" w14:textId="77777777" w:rsidR="00364B5C" w:rsidRDefault="00000000">
      <w:pPr>
        <w:pStyle w:val="Heading1"/>
      </w:pPr>
      <w:r>
        <w:t>4. .NET 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4B5C" w14:paraId="5A4F5154" w14:textId="77777777">
        <w:tblPrEx>
          <w:tblCellMar>
            <w:top w:w="0" w:type="dxa"/>
            <w:bottom w:w="0" w:type="dxa"/>
          </w:tblCellMar>
        </w:tblPrEx>
        <w:tc>
          <w:tcPr>
            <w:tcW w:w="9360" w:type="dxa"/>
            <w:tcBorders>
              <w:top w:val="single" w:sz="4" w:space="0" w:color="4472C4"/>
              <w:left w:val="single" w:sz="4" w:space="0" w:color="4472C4"/>
              <w:bottom w:val="single" w:sz="4" w:space="0" w:color="4472C4"/>
              <w:right w:val="single" w:sz="4" w:space="0" w:color="4472C4"/>
            </w:tcBorders>
            <w:shd w:val="clear" w:color="auto" w:fill="EAF1FB"/>
            <w:tcMar>
              <w:top w:w="140" w:type="dxa"/>
              <w:left w:w="200" w:type="dxa"/>
              <w:bottom w:w="140" w:type="dxa"/>
              <w:right w:w="200" w:type="dxa"/>
            </w:tcMar>
          </w:tcPr>
          <w:p w14:paraId="26FD310C" w14:textId="77777777" w:rsidR="00364B5C" w:rsidRDefault="00000000">
            <w:r>
              <w:rPr>
                <w:b/>
                <w:bCs/>
                <w:color w:val="1F3864"/>
              </w:rPr>
              <w:t xml:space="preserve">.NET Core: </w:t>
            </w:r>
            <w:r>
              <w:t>Microsoft's open-source, cross-platform redesign of .NET, introduced in 2016, used to build cross-platform console apps, ASP.NET Core web applications, and cloud services that run on Windows, Linux and macOS.</w:t>
            </w:r>
          </w:p>
        </w:tc>
      </w:tr>
    </w:tbl>
    <w:p w14:paraId="2FEFF7A8" w14:textId="77777777" w:rsidR="00364B5C" w:rsidRDefault="00364B5C">
      <w:pPr>
        <w:spacing w:after="120"/>
      </w:pPr>
    </w:p>
    <w:p w14:paraId="23FCB057" w14:textId="77777777" w:rsidR="00364B5C" w:rsidRDefault="00000000">
      <w:pPr>
        <w:pStyle w:val="ListParagraph"/>
        <w:numPr>
          <w:ilvl w:val="0"/>
          <w:numId w:val="2"/>
        </w:numPr>
        <w:spacing w:after="80"/>
      </w:pPr>
      <w:r>
        <w:t>Open source and cross-platform (Windows / Linux / macOS) — unlike .NET Framework.</w:t>
      </w:r>
    </w:p>
    <w:p w14:paraId="3005B7F2" w14:textId="77777777" w:rsidR="00364B5C" w:rsidRDefault="00000000">
      <w:pPr>
        <w:pStyle w:val="ListParagraph"/>
        <w:numPr>
          <w:ilvl w:val="0"/>
          <w:numId w:val="2"/>
        </w:numPr>
        <w:spacing w:after="80"/>
      </w:pPr>
      <w:r>
        <w:t>Last release under this name was .NET Core 3.1; version numbering then jumped to .NET 5.0 to avoid confusion with .NET Framework 4.x (so “4.x” was deliberately skipped).</w:t>
      </w:r>
    </w:p>
    <w:p w14:paraId="666E9D8C" w14:textId="77777777" w:rsidR="00364B5C" w:rsidRDefault="00000000">
      <w:pPr>
        <w:pStyle w:val="ListParagraph"/>
        <w:numPr>
          <w:ilvl w:val="0"/>
          <w:numId w:val="2"/>
        </w:numPr>
        <w:spacing w:after="80"/>
      </w:pPr>
      <w:r>
        <w:t>From .NET 5 onward, the word “Core” was dropped from the name, and the unified platform supports more app types and platforms than either .NET Core or .NET Framework alone.</w:t>
      </w:r>
    </w:p>
    <w:p w14:paraId="3C9EED82" w14:textId="77777777" w:rsidR="00364B5C" w:rsidRDefault="00000000">
      <w:pPr>
        <w:pStyle w:val="ListParagraph"/>
        <w:numPr>
          <w:ilvl w:val="0"/>
          <w:numId w:val="2"/>
        </w:numPr>
        <w:spacing w:after="80"/>
      </w:pPr>
      <w:r>
        <w:lastRenderedPageBreak/>
        <w:t>This is the .NET you should treat as the present/future - directly analogous to how Spring Boot is the modern, cloud-friendly evolution path compared to older Java EE app-server deployments.</w:t>
      </w:r>
    </w:p>
    <w:p w14:paraId="380A726A" w14:textId="77777777" w:rsidR="00364B5C" w:rsidRDefault="00364B5C">
      <w:pPr>
        <w:spacing w:after="120"/>
      </w:pPr>
    </w:p>
    <w:p w14:paraId="03D40C5A" w14:textId="77777777" w:rsidR="00364B5C" w:rsidRDefault="00000000">
      <w:pPr>
        <w:pStyle w:val="Heading1"/>
      </w:pPr>
      <w:r>
        <w:t>5. Xamarin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4B5C" w14:paraId="57ABD5B1" w14:textId="77777777">
        <w:tblPrEx>
          <w:tblCellMar>
            <w:top w:w="0" w:type="dxa"/>
            <w:bottom w:w="0" w:type="dxa"/>
          </w:tblCellMar>
        </w:tblPrEx>
        <w:tc>
          <w:tcPr>
            <w:tcW w:w="9360" w:type="dxa"/>
            <w:tcBorders>
              <w:top w:val="single" w:sz="4" w:space="0" w:color="4472C4"/>
              <w:left w:val="single" w:sz="4" w:space="0" w:color="4472C4"/>
              <w:bottom w:val="single" w:sz="4" w:space="0" w:color="4472C4"/>
              <w:right w:val="single" w:sz="4" w:space="0" w:color="4472C4"/>
            </w:tcBorders>
            <w:shd w:val="clear" w:color="auto" w:fill="EAF1FB"/>
            <w:tcMar>
              <w:top w:w="140" w:type="dxa"/>
              <w:left w:w="200" w:type="dxa"/>
              <w:bottom w:w="140" w:type="dxa"/>
              <w:right w:w="200" w:type="dxa"/>
            </w:tcMar>
          </w:tcPr>
          <w:p w14:paraId="78EA82E0" w14:textId="77777777" w:rsidR="00364B5C" w:rsidRDefault="00000000">
            <w:r>
              <w:rPr>
                <w:b/>
                <w:bCs/>
                <w:color w:val="1F3864"/>
              </w:rPr>
              <w:t xml:space="preserve">Xamarin: </w:t>
            </w:r>
            <w:r>
              <w:t>a free, cross-platform, open-source application platform for building Android and iOS apps using .NET and C#.</w:t>
            </w:r>
          </w:p>
        </w:tc>
      </w:tr>
    </w:tbl>
    <w:p w14:paraId="7631CD20" w14:textId="77777777" w:rsidR="00364B5C" w:rsidRDefault="00364B5C">
      <w:pPr>
        <w:spacing w:after="120"/>
      </w:pPr>
    </w:p>
    <w:p w14:paraId="6F973F0E" w14:textId="77777777" w:rsidR="00364B5C" w:rsidRDefault="00000000">
      <w:pPr>
        <w:pStyle w:val="ListParagraph"/>
        <w:numPr>
          <w:ilvl w:val="0"/>
          <w:numId w:val="2"/>
        </w:numPr>
        <w:spacing w:after="80"/>
      </w:pPr>
      <w:r>
        <w:t>Built on top of Mono, an open-source implementation of the .NET platform that lets developers build cross-platform applications independent of Microsoft's own runtime.</w:t>
      </w:r>
    </w:p>
    <w:p w14:paraId="185AF4CC" w14:textId="77777777" w:rsidR="00364B5C" w:rsidRDefault="00000000">
      <w:pPr>
        <w:pStyle w:val="ListParagraph"/>
        <w:numPr>
          <w:ilvl w:val="0"/>
          <w:numId w:val="2"/>
        </w:numPr>
        <w:spacing w:after="80"/>
      </w:pPr>
      <w:r>
        <w:t xml:space="preserve">Evolution path: Mono → Xamarin → (today) .NET MAUI, which merges </w:t>
      </w:r>
      <w:proofErr w:type="spellStart"/>
      <w:r>
        <w:t>Xamarin.Forms</w:t>
      </w:r>
      <w:proofErr w:type="spellEnd"/>
      <w:r>
        <w:t xml:space="preserve"> into the unified .NET stack.</w:t>
      </w:r>
    </w:p>
    <w:p w14:paraId="746E018F" w14:textId="77777777" w:rsidR="00364B5C" w:rsidRDefault="00000000">
      <w:pPr>
        <w:pStyle w:val="ListParagraph"/>
        <w:numPr>
          <w:ilvl w:val="0"/>
          <w:numId w:val="2"/>
        </w:numPr>
        <w:spacing w:after="80"/>
      </w:pPr>
      <w:r>
        <w:t>Conceptually similar to choosing Kotlin Multiplatform or React Native from a Java background: one shared codebase/language targeting multiple native mobile platforms.</w:t>
      </w:r>
    </w:p>
    <w:p w14:paraId="3B3EC7C8" w14:textId="77777777" w:rsidR="00364B5C" w:rsidRDefault="00364B5C">
      <w:pPr>
        <w:spacing w:after="120"/>
      </w:pPr>
    </w:p>
    <w:p w14:paraId="72830ECE" w14:textId="77777777" w:rsidR="00364B5C" w:rsidRDefault="00000000">
      <w:pPr>
        <w:pStyle w:val="Heading1"/>
      </w:pPr>
      <w:r>
        <w:t>6. .NET Framework vs .NET Core vs Xamarin - Side by Side</w:t>
      </w:r>
    </w:p>
    <w:p w14:paraId="28DBFC28" w14:textId="77777777" w:rsidR="00364B5C" w:rsidRDefault="00000000">
      <w:pPr>
        <w:spacing w:after="160"/>
      </w:pPr>
      <w:r>
        <w:t>Each of the three implementations exposes its own “app models” (the UI/app frameworks you build on top of) and its own base library, but all three ultimately sit on a shared common infrastructure (compilers, languages, runtime components). This is what made portable code possible even before everything was merged into a single .NET.</w:t>
      </w:r>
    </w:p>
    <w:p w14:paraId="1A65662C" w14:textId="77777777" w:rsidR="00364B5C" w:rsidRDefault="00000000">
      <w:pPr>
        <w:spacing w:before="120" w:after="60"/>
        <w:jc w:val="center"/>
      </w:pPr>
      <w:r>
        <w:rPr>
          <w:noProof/>
        </w:rPr>
        <w:drawing>
          <wp:inline distT="0" distB="0" distL="0" distR="0" wp14:anchorId="28019E16" wp14:editId="611A6AB6">
            <wp:extent cx="5334000" cy="3352800"/>
            <wp:effectExtent l="0" t="0" r="0" b="0"/>
            <wp:docPr id="1400099253" name="Picture 1400099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352800"/>
                    </a:xfrm>
                    <a:prstGeom prst="rect">
                      <a:avLst/>
                    </a:prstGeom>
                  </pic:spPr>
                </pic:pic>
              </a:graphicData>
            </a:graphic>
          </wp:inline>
        </w:drawing>
      </w:r>
    </w:p>
    <w:p w14:paraId="3F0D5F15" w14:textId="77777777" w:rsidR="00364B5C" w:rsidRDefault="00000000">
      <w:pPr>
        <w:spacing w:after="240"/>
        <w:jc w:val="center"/>
      </w:pPr>
      <w:r>
        <w:rPr>
          <w:i/>
          <w:iCs/>
          <w:color w:val="555555"/>
          <w:sz w:val="18"/>
          <w:szCs w:val="18"/>
        </w:rPr>
        <w:lastRenderedPageBreak/>
        <w:t>Figure: App models for .NET Framework, .NET Core, and Xamarin</w:t>
      </w:r>
    </w:p>
    <w:p w14:paraId="7F056BD6" w14:textId="77777777" w:rsidR="00364B5C" w:rsidRDefault="00000000">
      <w:pPr>
        <w:spacing w:before="120" w:after="60"/>
        <w:jc w:val="center"/>
      </w:pPr>
      <w:r>
        <w:rPr>
          <w:noProof/>
        </w:rPr>
        <w:drawing>
          <wp:inline distT="0" distB="0" distL="0" distR="0" wp14:anchorId="4D7CB536" wp14:editId="4440C470">
            <wp:extent cx="5334000" cy="3743325"/>
            <wp:effectExtent l="0" t="0" r="0" b="0"/>
            <wp:docPr id="1305458399" name="Picture 1305458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743325"/>
                    </a:xfrm>
                    <a:prstGeom prst="rect">
                      <a:avLst/>
                    </a:prstGeom>
                  </pic:spPr>
                </pic:pic>
              </a:graphicData>
            </a:graphic>
          </wp:inline>
        </w:drawing>
      </w:r>
    </w:p>
    <w:p w14:paraId="0E06EE53" w14:textId="77777777" w:rsidR="00364B5C" w:rsidRDefault="00000000">
      <w:pPr>
        <w:spacing w:after="240"/>
        <w:jc w:val="center"/>
      </w:pPr>
      <w:r>
        <w:rPr>
          <w:i/>
          <w:iCs/>
          <w:color w:val="555555"/>
          <w:sz w:val="18"/>
          <w:szCs w:val="18"/>
        </w:rPr>
        <w:t>Figure: Each implementation has its own base library (BCL / Core Library / Mono Class Library), unified by the .NET Standard Library</w:t>
      </w:r>
    </w:p>
    <w:p w14:paraId="3AF1AA1D" w14:textId="77777777" w:rsidR="00364B5C" w:rsidRDefault="00364B5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64B5C" w14:paraId="6028EA79" w14:textId="77777777">
        <w:tblPrEx>
          <w:tblCellMar>
            <w:top w:w="0" w:type="dxa"/>
            <w:bottom w:w="0" w:type="dxa"/>
          </w:tblCellMar>
        </w:tblPrEx>
        <w:trPr>
          <w:tblHeader/>
        </w:trPr>
        <w:tc>
          <w:tcPr>
            <w:tcW w:w="2340" w:type="dxa"/>
            <w:tcBorders>
              <w:top w:val="single" w:sz="2" w:space="0" w:color="BFBFBF"/>
              <w:left w:val="single" w:sz="2" w:space="0" w:color="BFBFBF"/>
              <w:bottom w:val="single" w:sz="2" w:space="0" w:color="BFBFBF"/>
              <w:right w:val="single" w:sz="2" w:space="0" w:color="BFBFBF"/>
            </w:tcBorders>
            <w:shd w:val="clear" w:color="auto" w:fill="2E5395"/>
            <w:tcMar>
              <w:top w:w="100" w:type="dxa"/>
              <w:left w:w="120" w:type="dxa"/>
              <w:bottom w:w="100" w:type="dxa"/>
              <w:right w:w="120" w:type="dxa"/>
            </w:tcMar>
          </w:tcPr>
          <w:p w14:paraId="6417EAB5" w14:textId="77777777" w:rsidR="00364B5C" w:rsidRDefault="00000000">
            <w:r>
              <w:rPr>
                <w:b/>
                <w:bCs/>
                <w:color w:val="FFFFFF"/>
              </w:rPr>
              <w:t>Layer</w:t>
            </w:r>
          </w:p>
        </w:tc>
        <w:tc>
          <w:tcPr>
            <w:tcW w:w="2340" w:type="dxa"/>
            <w:tcBorders>
              <w:top w:val="single" w:sz="2" w:space="0" w:color="BFBFBF"/>
              <w:left w:val="single" w:sz="2" w:space="0" w:color="BFBFBF"/>
              <w:bottom w:val="single" w:sz="2" w:space="0" w:color="BFBFBF"/>
              <w:right w:val="single" w:sz="2" w:space="0" w:color="BFBFBF"/>
            </w:tcBorders>
            <w:shd w:val="clear" w:color="auto" w:fill="2E5395"/>
            <w:tcMar>
              <w:top w:w="100" w:type="dxa"/>
              <w:left w:w="120" w:type="dxa"/>
              <w:bottom w:w="100" w:type="dxa"/>
              <w:right w:w="120" w:type="dxa"/>
            </w:tcMar>
          </w:tcPr>
          <w:p w14:paraId="0494093C" w14:textId="77777777" w:rsidR="00364B5C" w:rsidRDefault="00000000">
            <w:r>
              <w:rPr>
                <w:b/>
                <w:bCs/>
                <w:color w:val="FFFFFF"/>
              </w:rPr>
              <w:t>.NET Framework</w:t>
            </w:r>
          </w:p>
        </w:tc>
        <w:tc>
          <w:tcPr>
            <w:tcW w:w="2340" w:type="dxa"/>
            <w:tcBorders>
              <w:top w:val="single" w:sz="2" w:space="0" w:color="BFBFBF"/>
              <w:left w:val="single" w:sz="2" w:space="0" w:color="BFBFBF"/>
              <w:bottom w:val="single" w:sz="2" w:space="0" w:color="BFBFBF"/>
              <w:right w:val="single" w:sz="2" w:space="0" w:color="BFBFBF"/>
            </w:tcBorders>
            <w:shd w:val="clear" w:color="auto" w:fill="2E5395"/>
            <w:tcMar>
              <w:top w:w="100" w:type="dxa"/>
              <w:left w:w="120" w:type="dxa"/>
              <w:bottom w:w="100" w:type="dxa"/>
              <w:right w:w="120" w:type="dxa"/>
            </w:tcMar>
          </w:tcPr>
          <w:p w14:paraId="3E32F05B" w14:textId="77777777" w:rsidR="00364B5C" w:rsidRDefault="00000000">
            <w:r>
              <w:rPr>
                <w:b/>
                <w:bCs/>
                <w:color w:val="FFFFFF"/>
              </w:rPr>
              <w:t>.NET Core</w:t>
            </w:r>
          </w:p>
        </w:tc>
        <w:tc>
          <w:tcPr>
            <w:tcW w:w="2340" w:type="dxa"/>
            <w:tcBorders>
              <w:top w:val="single" w:sz="2" w:space="0" w:color="BFBFBF"/>
              <w:left w:val="single" w:sz="2" w:space="0" w:color="BFBFBF"/>
              <w:bottom w:val="single" w:sz="2" w:space="0" w:color="BFBFBF"/>
              <w:right w:val="single" w:sz="2" w:space="0" w:color="BFBFBF"/>
            </w:tcBorders>
            <w:shd w:val="clear" w:color="auto" w:fill="2E5395"/>
            <w:tcMar>
              <w:top w:w="100" w:type="dxa"/>
              <w:left w:w="120" w:type="dxa"/>
              <w:bottom w:w="100" w:type="dxa"/>
              <w:right w:w="120" w:type="dxa"/>
            </w:tcMar>
          </w:tcPr>
          <w:p w14:paraId="433B9752" w14:textId="77777777" w:rsidR="00364B5C" w:rsidRDefault="00000000">
            <w:r>
              <w:rPr>
                <w:b/>
                <w:bCs/>
                <w:color w:val="FFFFFF"/>
              </w:rPr>
              <w:t>Xamarin</w:t>
            </w:r>
          </w:p>
        </w:tc>
      </w:tr>
      <w:tr w:rsidR="00364B5C" w14:paraId="5D479E39" w14:textId="77777777">
        <w:tblPrEx>
          <w:tblCellMar>
            <w:top w:w="0" w:type="dxa"/>
            <w:bottom w:w="0" w:type="dxa"/>
          </w:tblCellMar>
        </w:tblPrEx>
        <w:tc>
          <w:tcPr>
            <w:tcW w:w="234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1CB7FAF4" w14:textId="77777777" w:rsidR="00364B5C" w:rsidRDefault="00000000">
            <w:r>
              <w:t>App models</w:t>
            </w:r>
          </w:p>
        </w:tc>
        <w:tc>
          <w:tcPr>
            <w:tcW w:w="234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592311B2" w14:textId="77777777" w:rsidR="00364B5C" w:rsidRDefault="00000000">
            <w:r>
              <w:t>WPF, WinForms, ASP.NET</w:t>
            </w:r>
          </w:p>
        </w:tc>
        <w:tc>
          <w:tcPr>
            <w:tcW w:w="234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316AB634" w14:textId="77777777" w:rsidR="00364B5C" w:rsidRDefault="00000000">
            <w:r>
              <w:t>UWP, ASP.NET Core</w:t>
            </w:r>
          </w:p>
        </w:tc>
        <w:tc>
          <w:tcPr>
            <w:tcW w:w="234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65DCA8E1" w14:textId="77777777" w:rsidR="00364B5C" w:rsidRDefault="00000000">
            <w:r>
              <w:t>iOS, Android, OS X</w:t>
            </w:r>
          </w:p>
        </w:tc>
      </w:tr>
      <w:tr w:rsidR="00364B5C" w14:paraId="4CCA0738" w14:textId="77777777">
        <w:tblPrEx>
          <w:tblCellMar>
            <w:top w:w="0" w:type="dxa"/>
            <w:bottom w:w="0" w:type="dxa"/>
          </w:tblCellMar>
        </w:tblPrEx>
        <w:tc>
          <w:tcPr>
            <w:tcW w:w="234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1F8DCC6C" w14:textId="77777777" w:rsidR="00364B5C" w:rsidRDefault="00000000">
            <w:r>
              <w:t>Base library</w:t>
            </w:r>
          </w:p>
        </w:tc>
        <w:tc>
          <w:tcPr>
            <w:tcW w:w="234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1DE80B4D" w14:textId="77777777" w:rsidR="00364B5C" w:rsidRDefault="00000000">
            <w:r>
              <w:t>Base Class Library (BCL)</w:t>
            </w:r>
          </w:p>
        </w:tc>
        <w:tc>
          <w:tcPr>
            <w:tcW w:w="234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6A06480F" w14:textId="77777777" w:rsidR="00364B5C" w:rsidRDefault="00000000">
            <w:r>
              <w:t>Core Library</w:t>
            </w:r>
          </w:p>
        </w:tc>
        <w:tc>
          <w:tcPr>
            <w:tcW w:w="234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0E076568" w14:textId="77777777" w:rsidR="00364B5C" w:rsidRDefault="00000000">
            <w:r>
              <w:t>Mono Class Library</w:t>
            </w:r>
          </w:p>
        </w:tc>
      </w:tr>
      <w:tr w:rsidR="00364B5C" w14:paraId="6CA526B3" w14:textId="77777777">
        <w:tblPrEx>
          <w:tblCellMar>
            <w:top w:w="0" w:type="dxa"/>
            <w:bottom w:w="0" w:type="dxa"/>
          </w:tblCellMar>
        </w:tblPrEx>
        <w:tc>
          <w:tcPr>
            <w:tcW w:w="234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7D83D146" w14:textId="77777777" w:rsidR="00364B5C" w:rsidRDefault="00000000">
            <w:r>
              <w:t>Shared layer</w:t>
            </w:r>
          </w:p>
        </w:tc>
        <w:tc>
          <w:tcPr>
            <w:tcW w:w="234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450053C7" w14:textId="77777777" w:rsidR="00364B5C" w:rsidRDefault="00000000">
            <w:r>
              <w:t>.NET Standard Library — “one library to rule them all”</w:t>
            </w:r>
          </w:p>
        </w:tc>
        <w:tc>
          <w:tcPr>
            <w:tcW w:w="234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389AE21E" w14:textId="77777777" w:rsidR="00364B5C" w:rsidRDefault="00364B5C"/>
        </w:tc>
        <w:tc>
          <w:tcPr>
            <w:tcW w:w="234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28E17729" w14:textId="77777777" w:rsidR="00364B5C" w:rsidRDefault="00364B5C"/>
        </w:tc>
      </w:tr>
      <w:tr w:rsidR="00364B5C" w14:paraId="6D0FD58E" w14:textId="77777777">
        <w:tblPrEx>
          <w:tblCellMar>
            <w:top w:w="0" w:type="dxa"/>
            <w:bottom w:w="0" w:type="dxa"/>
          </w:tblCellMar>
        </w:tblPrEx>
        <w:tc>
          <w:tcPr>
            <w:tcW w:w="234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16CA93D2" w14:textId="77777777" w:rsidR="00364B5C" w:rsidRDefault="00000000">
            <w:r>
              <w:t>Foundation</w:t>
            </w:r>
          </w:p>
        </w:tc>
        <w:tc>
          <w:tcPr>
            <w:tcW w:w="234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74959D40" w14:textId="77777777" w:rsidR="00364B5C" w:rsidRDefault="00000000">
            <w:r>
              <w:t>Common Infrastructure: Compilers, Languages, Runtime components</w:t>
            </w:r>
          </w:p>
        </w:tc>
        <w:tc>
          <w:tcPr>
            <w:tcW w:w="234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2ABEA8C5" w14:textId="77777777" w:rsidR="00364B5C" w:rsidRDefault="00364B5C"/>
        </w:tc>
        <w:tc>
          <w:tcPr>
            <w:tcW w:w="234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6F5D659B" w14:textId="77777777" w:rsidR="00364B5C" w:rsidRDefault="00364B5C"/>
        </w:tc>
      </w:tr>
    </w:tbl>
    <w:p w14:paraId="1380984F" w14:textId="77777777" w:rsidR="00364B5C" w:rsidRDefault="00364B5C">
      <w:pPr>
        <w:pBdr>
          <w:bottom w:val="single" w:sz="6" w:space="1" w:color="BFBFBF"/>
        </w:pBdr>
        <w:spacing w:before="200" w:after="200"/>
      </w:pPr>
    </w:p>
    <w:p w14:paraId="475FBB95" w14:textId="77777777" w:rsidR="00364B5C" w:rsidRDefault="00000000">
      <w:pPr>
        <w:pStyle w:val="Heading1"/>
      </w:pPr>
      <w:r>
        <w:t>7. Components of .NET Framework</w:t>
      </w:r>
    </w:p>
    <w:p w14:paraId="3EAC1567" w14:textId="77777777" w:rsidR="00364B5C" w:rsidRDefault="00000000">
      <w:pPr>
        <w:spacing w:after="160"/>
      </w:pPr>
      <w:r>
        <w:lastRenderedPageBreak/>
        <w:t>Underneath any .NET implementation sit five core building blocks that work together to let multiple languages interoperate on one runtime.</w:t>
      </w:r>
    </w:p>
    <w:p w14:paraId="6ABDD4D3" w14:textId="77777777" w:rsidR="00364B5C" w:rsidRDefault="00000000">
      <w:pPr>
        <w:spacing w:before="120" w:after="60"/>
        <w:jc w:val="center"/>
      </w:pPr>
      <w:r>
        <w:rPr>
          <w:noProof/>
        </w:rPr>
        <w:drawing>
          <wp:inline distT="0" distB="0" distL="0" distR="0" wp14:anchorId="03BCE524" wp14:editId="00AF5180">
            <wp:extent cx="5143500" cy="3409950"/>
            <wp:effectExtent l="0" t="0" r="0" b="0"/>
            <wp:docPr id="230341975" name="Picture 23034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409950"/>
                    </a:xfrm>
                    <a:prstGeom prst="rect">
                      <a:avLst/>
                    </a:prstGeom>
                  </pic:spPr>
                </pic:pic>
              </a:graphicData>
            </a:graphic>
          </wp:inline>
        </w:drawing>
      </w:r>
    </w:p>
    <w:p w14:paraId="0F9A9CA4" w14:textId="77777777" w:rsidR="00364B5C" w:rsidRDefault="00000000">
      <w:pPr>
        <w:spacing w:after="240"/>
        <w:jc w:val="center"/>
      </w:pPr>
      <w:r>
        <w:rPr>
          <w:i/>
          <w:iCs/>
          <w:color w:val="555555"/>
          <w:sz w:val="18"/>
          <w:szCs w:val="18"/>
        </w:rPr>
        <w:t>Figure: Components of .NET Framework</w:t>
      </w:r>
    </w:p>
    <w:p w14:paraId="3977E7F7" w14:textId="77777777" w:rsidR="00364B5C" w:rsidRDefault="00364B5C">
      <w:pPr>
        <w:spacing w:after="120"/>
      </w:pPr>
    </w:p>
    <w:p w14:paraId="480AC4E6" w14:textId="77777777" w:rsidR="00364B5C" w:rsidRDefault="00000000">
      <w:pPr>
        <w:pStyle w:val="ListParagraph"/>
        <w:numPr>
          <w:ilvl w:val="0"/>
          <w:numId w:val="2"/>
        </w:numPr>
        <w:spacing w:after="100"/>
      </w:pPr>
      <w:r>
        <w:rPr>
          <w:b/>
          <w:bCs/>
        </w:rPr>
        <w:t xml:space="preserve">Common Language Runtime (CLR): </w:t>
      </w:r>
      <w:r>
        <w:t>the execution engine - manages memory, threads, exceptions, and security for running code (≈ the JVM).</w:t>
      </w:r>
    </w:p>
    <w:p w14:paraId="6030810C" w14:textId="77777777" w:rsidR="00364B5C" w:rsidRDefault="00000000">
      <w:pPr>
        <w:pStyle w:val="ListParagraph"/>
        <w:numPr>
          <w:ilvl w:val="0"/>
          <w:numId w:val="2"/>
        </w:numPr>
        <w:spacing w:after="100"/>
      </w:pPr>
      <w:r>
        <w:rPr>
          <w:b/>
          <w:bCs/>
        </w:rPr>
        <w:t xml:space="preserve">Common Language Specification (CLS): </w:t>
      </w:r>
      <w:r>
        <w:t>the set of rules every .NET language must follow to guarantee cross-language interoperability.</w:t>
      </w:r>
    </w:p>
    <w:p w14:paraId="3FD38CDD" w14:textId="77777777" w:rsidR="00364B5C" w:rsidRDefault="00000000">
      <w:pPr>
        <w:pStyle w:val="ListParagraph"/>
        <w:numPr>
          <w:ilvl w:val="0"/>
          <w:numId w:val="2"/>
        </w:numPr>
        <w:spacing w:after="100"/>
      </w:pPr>
      <w:r>
        <w:rPr>
          <w:b/>
          <w:bCs/>
        </w:rPr>
        <w:t xml:space="preserve">Common Type System (CTS): </w:t>
      </w:r>
      <w:r>
        <w:t>defines how types are declared, used and managed at runtime, so every .NET language shares the same data type model.</w:t>
      </w:r>
    </w:p>
    <w:p w14:paraId="31CFDC84" w14:textId="77777777" w:rsidR="00364B5C" w:rsidRDefault="00000000">
      <w:pPr>
        <w:pStyle w:val="ListParagraph"/>
        <w:numPr>
          <w:ilvl w:val="0"/>
          <w:numId w:val="2"/>
        </w:numPr>
        <w:spacing w:after="100"/>
      </w:pPr>
      <w:r>
        <w:rPr>
          <w:b/>
          <w:bCs/>
        </w:rPr>
        <w:t xml:space="preserve">Base Class Library (BCL): </w:t>
      </w:r>
      <w:r>
        <w:t>the foundational set of classes (collections, IO, threading, etc.) available to every .NET language.</w:t>
      </w:r>
    </w:p>
    <w:p w14:paraId="0E4B92D1" w14:textId="77777777" w:rsidR="00364B5C" w:rsidRDefault="00000000">
      <w:pPr>
        <w:pStyle w:val="ListParagraph"/>
        <w:numPr>
          <w:ilvl w:val="0"/>
          <w:numId w:val="2"/>
        </w:numPr>
        <w:spacing w:after="100"/>
      </w:pPr>
      <w:r>
        <w:rPr>
          <w:b/>
          <w:bCs/>
        </w:rPr>
        <w:t xml:space="preserve">Framework Class Library (FCL): </w:t>
      </w:r>
      <w:r>
        <w:t>the larger superset of BCL plus additional libraries (ASP.NET, ADO.NET, WPF, WinForms, etc.) for building full applications.</w:t>
      </w:r>
    </w:p>
    <w:p w14:paraId="044C0DC2" w14:textId="77777777" w:rsidR="00364B5C" w:rsidRDefault="00364B5C">
      <w:pPr>
        <w:spacing w:after="120"/>
      </w:pPr>
    </w:p>
    <w:p w14:paraId="74B876EF" w14:textId="77777777" w:rsidR="00364B5C" w:rsidRDefault="00000000">
      <w:pPr>
        <w:pStyle w:val="Heading1"/>
      </w:pPr>
      <w:r>
        <w:t>8. Common Type System (CTS)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4B5C" w14:paraId="15081C3B" w14:textId="77777777">
        <w:tblPrEx>
          <w:tblCellMar>
            <w:top w:w="0" w:type="dxa"/>
            <w:bottom w:w="0" w:type="dxa"/>
          </w:tblCellMar>
        </w:tblPrEx>
        <w:tc>
          <w:tcPr>
            <w:tcW w:w="9360" w:type="dxa"/>
            <w:tcBorders>
              <w:top w:val="single" w:sz="4" w:space="0" w:color="4472C4"/>
              <w:left w:val="single" w:sz="4" w:space="0" w:color="4472C4"/>
              <w:bottom w:val="single" w:sz="4" w:space="0" w:color="4472C4"/>
              <w:right w:val="single" w:sz="4" w:space="0" w:color="4472C4"/>
            </w:tcBorders>
            <w:shd w:val="clear" w:color="auto" w:fill="EAF1FB"/>
            <w:tcMar>
              <w:top w:w="140" w:type="dxa"/>
              <w:left w:w="200" w:type="dxa"/>
              <w:bottom w:w="140" w:type="dxa"/>
              <w:right w:w="200" w:type="dxa"/>
            </w:tcMar>
          </w:tcPr>
          <w:p w14:paraId="63B79626" w14:textId="77777777" w:rsidR="00364B5C" w:rsidRDefault="00000000">
            <w:r>
              <w:rPr>
                <w:b/>
                <w:bCs/>
                <w:color w:val="1F3864"/>
              </w:rPr>
              <w:t xml:space="preserve">CTS: </w:t>
            </w:r>
            <w:r>
              <w:t>a component of .NET's runtime engine that defines a common set of data types shared across all .NET languages, so that a type created in one .NET language is fully understood by code written in another.</w:t>
            </w:r>
          </w:p>
        </w:tc>
      </w:tr>
    </w:tbl>
    <w:p w14:paraId="732FB08A" w14:textId="77777777" w:rsidR="00364B5C" w:rsidRDefault="00364B5C">
      <w:pPr>
        <w:spacing w:after="120"/>
      </w:pPr>
    </w:p>
    <w:p w14:paraId="07948550" w14:textId="77777777" w:rsidR="00364B5C" w:rsidRDefault="00000000">
      <w:pPr>
        <w:pStyle w:val="ListParagraph"/>
        <w:numPr>
          <w:ilvl w:val="0"/>
          <w:numId w:val="2"/>
        </w:numPr>
        <w:spacing w:after="80"/>
      </w:pPr>
      <w:r>
        <w:lastRenderedPageBreak/>
        <w:t>Guarantees that an int in C# and an Integer in VB.NET are represented identically at runtime.</w:t>
      </w:r>
    </w:p>
    <w:p w14:paraId="67CB062F" w14:textId="77777777" w:rsidR="00364B5C" w:rsidRDefault="00000000">
      <w:pPr>
        <w:pStyle w:val="ListParagraph"/>
        <w:numPr>
          <w:ilvl w:val="0"/>
          <w:numId w:val="2"/>
        </w:numPr>
        <w:spacing w:after="80"/>
      </w:pPr>
      <w:r>
        <w:t>Defines two broad categories of types: value types (e.g. int, struct - stored on the stack, hold data directly) and reference types (e.g. class, string - stored on the heap, hold a reference to the data).</w:t>
      </w:r>
    </w:p>
    <w:p w14:paraId="72B914C9" w14:textId="77777777" w:rsidR="00364B5C" w:rsidRDefault="00000000">
      <w:pPr>
        <w:pStyle w:val="ListParagraph"/>
        <w:numPr>
          <w:ilvl w:val="0"/>
          <w:numId w:val="2"/>
        </w:numPr>
        <w:spacing w:after="80"/>
      </w:pPr>
      <w:r>
        <w:t>Without CTS, classes from different .NET languages wouldn't be able to talk to each other - this is what makes true language interoperability possible.</w:t>
      </w:r>
    </w:p>
    <w:p w14:paraId="415F4972" w14:textId="77777777" w:rsidR="00364B5C" w:rsidRDefault="00364B5C">
      <w:pPr>
        <w:spacing w:after="120"/>
      </w:pPr>
    </w:p>
    <w:p w14:paraId="7F917FF0" w14:textId="77777777" w:rsidR="00364B5C" w:rsidRDefault="00000000">
      <w:pPr>
        <w:spacing w:after="160"/>
      </w:pPr>
      <w:r>
        <w:t>Java parallel: the JVM also has a defined type system, but it is fixed to one language family by design philosophy (the JVM spec was largely written for Java itself, even though other JVM languages now target it). CTS makes this multi-language guarantee an explicit, first-class part of the .NET design.</w:t>
      </w:r>
    </w:p>
    <w:p w14:paraId="0BE61F1D" w14:textId="77777777" w:rsidR="00364B5C" w:rsidRDefault="00000000">
      <w:pPr>
        <w:pStyle w:val="Heading1"/>
      </w:pPr>
      <w:r>
        <w:t>9. Common Language Specification (CLS)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4B5C" w14:paraId="56F0E83E" w14:textId="77777777">
        <w:tblPrEx>
          <w:tblCellMar>
            <w:top w:w="0" w:type="dxa"/>
            <w:bottom w:w="0" w:type="dxa"/>
          </w:tblCellMar>
        </w:tblPrEx>
        <w:tc>
          <w:tcPr>
            <w:tcW w:w="9360" w:type="dxa"/>
            <w:tcBorders>
              <w:top w:val="single" w:sz="4" w:space="0" w:color="4472C4"/>
              <w:left w:val="single" w:sz="4" w:space="0" w:color="4472C4"/>
              <w:bottom w:val="single" w:sz="4" w:space="0" w:color="4472C4"/>
              <w:right w:val="single" w:sz="4" w:space="0" w:color="4472C4"/>
            </w:tcBorders>
            <w:shd w:val="clear" w:color="auto" w:fill="EAF1FB"/>
            <w:tcMar>
              <w:top w:w="140" w:type="dxa"/>
              <w:left w:w="200" w:type="dxa"/>
              <w:bottom w:w="140" w:type="dxa"/>
              <w:right w:w="200" w:type="dxa"/>
            </w:tcMar>
          </w:tcPr>
          <w:p w14:paraId="16445801" w14:textId="77777777" w:rsidR="00364B5C" w:rsidRDefault="00000000">
            <w:r>
              <w:rPr>
                <w:b/>
                <w:bCs/>
                <w:color w:val="1F3864"/>
              </w:rPr>
              <w:t xml:space="preserve">CLS: </w:t>
            </w:r>
            <w:r>
              <w:t>a set of basic rules and restrictions that every .NET language must follow to ensure language independence and language interoperability. CLS is a subset of CTS.</w:t>
            </w:r>
          </w:p>
        </w:tc>
      </w:tr>
    </w:tbl>
    <w:p w14:paraId="730A701B" w14:textId="77777777" w:rsidR="00364B5C" w:rsidRDefault="00364B5C">
      <w:pPr>
        <w:spacing w:after="120"/>
      </w:pPr>
    </w:p>
    <w:p w14:paraId="727BB6FD" w14:textId="77777777" w:rsidR="00364B5C" w:rsidRDefault="00000000">
      <w:pPr>
        <w:pStyle w:val="ListParagraph"/>
        <w:numPr>
          <w:ilvl w:val="0"/>
          <w:numId w:val="2"/>
        </w:numPr>
        <w:spacing w:after="80"/>
      </w:pPr>
      <w:r>
        <w:t>Role of CLS: it lets you write code in one .NET language and consume it from another .NET language - i.e., language interoperability.</w:t>
      </w:r>
    </w:p>
    <w:p w14:paraId="0F27F96E" w14:textId="77777777" w:rsidR="00364B5C" w:rsidRDefault="00000000">
      <w:pPr>
        <w:pStyle w:val="ListParagraph"/>
        <w:numPr>
          <w:ilvl w:val="0"/>
          <w:numId w:val="2"/>
        </w:numPr>
        <w:spacing w:after="80"/>
      </w:pPr>
      <w:r>
        <w:t>CLS-Compliant: languages (or members/types) that follow the rules defined by CLS are described as “CLS-Compliant”.</w:t>
      </w:r>
    </w:p>
    <w:p w14:paraId="0B98ABA2" w14:textId="77777777" w:rsidR="00364B5C" w:rsidRDefault="00000000">
      <w:pPr>
        <w:pStyle w:val="ListParagraph"/>
        <w:numPr>
          <w:ilvl w:val="0"/>
          <w:numId w:val="2"/>
        </w:numPr>
        <w:spacing w:after="80"/>
      </w:pPr>
      <w:r>
        <w:t>Practical implication: CLS-compliant code written in any one supported language can be referenced and used from code written in any other CLS-compliant .NET language - for example, a C# library can expose a public class that a VB.NET project consumes directly.</w:t>
      </w:r>
    </w:p>
    <w:p w14:paraId="7AFD21F1" w14:textId="77777777" w:rsidR="00364B5C" w:rsidRDefault="00364B5C">
      <w:pPr>
        <w:spacing w:after="120"/>
      </w:pPr>
    </w:p>
    <w:p w14:paraId="5C0C0E50" w14:textId="77777777" w:rsidR="00364B5C" w:rsidRDefault="00364B5C">
      <w:pPr>
        <w:pBdr>
          <w:bottom w:val="single" w:sz="6" w:space="1" w:color="BFBFBF"/>
        </w:pBdr>
        <w:spacing w:before="200" w:after="200"/>
      </w:pPr>
    </w:p>
    <w:p w14:paraId="558E0554" w14:textId="77777777" w:rsidR="00364B5C" w:rsidRDefault="00000000">
      <w:pPr>
        <w:pStyle w:val="Heading1"/>
      </w:pPr>
      <w:r>
        <w:t>10. Common Language Runtime (CLR)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4B5C" w14:paraId="7B2DF199" w14:textId="77777777">
        <w:tblPrEx>
          <w:tblCellMar>
            <w:top w:w="0" w:type="dxa"/>
            <w:bottom w:w="0" w:type="dxa"/>
          </w:tblCellMar>
        </w:tblPrEx>
        <w:tc>
          <w:tcPr>
            <w:tcW w:w="9360" w:type="dxa"/>
            <w:tcBorders>
              <w:top w:val="single" w:sz="4" w:space="0" w:color="4472C4"/>
              <w:left w:val="single" w:sz="4" w:space="0" w:color="4472C4"/>
              <w:bottom w:val="single" w:sz="4" w:space="0" w:color="4472C4"/>
              <w:right w:val="single" w:sz="4" w:space="0" w:color="4472C4"/>
            </w:tcBorders>
            <w:shd w:val="clear" w:color="auto" w:fill="EAF1FB"/>
            <w:tcMar>
              <w:top w:w="140" w:type="dxa"/>
              <w:left w:w="200" w:type="dxa"/>
              <w:bottom w:w="140" w:type="dxa"/>
              <w:right w:w="200" w:type="dxa"/>
            </w:tcMar>
          </w:tcPr>
          <w:p w14:paraId="446F416E" w14:textId="77777777" w:rsidR="00364B5C" w:rsidRDefault="00000000">
            <w:r>
              <w:rPr>
                <w:b/>
                <w:bCs/>
                <w:color w:val="1F3864"/>
              </w:rPr>
              <w:t xml:space="preserve">CLR: </w:t>
            </w:r>
            <w:r>
              <w:t>the runtime execution engine of .NET - it loads, manages, and executes compiled .NET code (MSIL), and is responsible for memory and type safety, security, and exception handling. In short: CLR is the runtime environment for .NET, directly analogous to the JVM for Java.</w:t>
            </w:r>
          </w:p>
        </w:tc>
      </w:tr>
    </w:tbl>
    <w:p w14:paraId="2C9A7637" w14:textId="77777777" w:rsidR="00364B5C" w:rsidRDefault="00364B5C">
      <w:pPr>
        <w:spacing w:after="120"/>
      </w:pPr>
    </w:p>
    <w:p w14:paraId="3CB5EABB" w14:textId="77777777" w:rsidR="00364B5C" w:rsidRDefault="00000000">
      <w:pPr>
        <w:pStyle w:val="Heading2"/>
      </w:pPr>
      <w:r>
        <w:t>CLR Responsibilities</w:t>
      </w:r>
    </w:p>
    <w:p w14:paraId="29FADE1A" w14:textId="77777777" w:rsidR="00364B5C" w:rsidRDefault="00000000">
      <w:pPr>
        <w:spacing w:before="120" w:after="60"/>
        <w:jc w:val="center"/>
      </w:pPr>
      <w:r>
        <w:rPr>
          <w:noProof/>
        </w:rPr>
        <w:lastRenderedPageBreak/>
        <w:drawing>
          <wp:inline distT="0" distB="0" distL="0" distR="0" wp14:anchorId="60D6508C" wp14:editId="18DCFBC8">
            <wp:extent cx="4572000" cy="2590800"/>
            <wp:effectExtent l="0" t="0" r="0" b="0"/>
            <wp:docPr id="1254592294" name="Picture 1254592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590800"/>
                    </a:xfrm>
                    <a:prstGeom prst="rect">
                      <a:avLst/>
                    </a:prstGeom>
                  </pic:spPr>
                </pic:pic>
              </a:graphicData>
            </a:graphic>
          </wp:inline>
        </w:drawing>
      </w:r>
    </w:p>
    <w:p w14:paraId="182760F1" w14:textId="77777777" w:rsidR="00364B5C" w:rsidRDefault="00000000">
      <w:pPr>
        <w:spacing w:after="240"/>
        <w:jc w:val="center"/>
      </w:pPr>
      <w:r>
        <w:rPr>
          <w:i/>
          <w:iCs/>
          <w:color w:val="555555"/>
          <w:sz w:val="18"/>
          <w:szCs w:val="18"/>
        </w:rPr>
        <w:t>Figure: Core responsibilities of the CLR</w:t>
      </w:r>
    </w:p>
    <w:p w14:paraId="39BEBAB1" w14:textId="77777777" w:rsidR="00364B5C" w:rsidRDefault="00000000">
      <w:pPr>
        <w:pStyle w:val="ListParagraph"/>
        <w:numPr>
          <w:ilvl w:val="0"/>
          <w:numId w:val="2"/>
        </w:numPr>
        <w:spacing w:after="80"/>
      </w:pPr>
      <w:r>
        <w:t>Garbage Collection — automatically reclaims memory used by objects no longer referenced (≈ JVM's GC).</w:t>
      </w:r>
    </w:p>
    <w:p w14:paraId="650CFA88" w14:textId="77777777" w:rsidR="00364B5C" w:rsidRDefault="00000000">
      <w:pPr>
        <w:pStyle w:val="ListParagraph"/>
        <w:numPr>
          <w:ilvl w:val="0"/>
          <w:numId w:val="2"/>
        </w:numPr>
        <w:spacing w:after="80"/>
      </w:pPr>
      <w:r>
        <w:t>Memory safety — prevents invalid memory access (no manual pointer arithmetic in managed code).</w:t>
      </w:r>
    </w:p>
    <w:p w14:paraId="3DF41244" w14:textId="77777777" w:rsidR="00364B5C" w:rsidRDefault="00000000">
      <w:pPr>
        <w:pStyle w:val="ListParagraph"/>
        <w:numPr>
          <w:ilvl w:val="0"/>
          <w:numId w:val="2"/>
        </w:numPr>
        <w:spacing w:after="80"/>
      </w:pPr>
      <w:r>
        <w:t>Type safety — enforces that operations on a type are valid for that type, using rules from CTS.</w:t>
      </w:r>
    </w:p>
    <w:p w14:paraId="576D92E5" w14:textId="77777777" w:rsidR="00364B5C" w:rsidRDefault="00000000">
      <w:pPr>
        <w:pStyle w:val="ListParagraph"/>
        <w:numPr>
          <w:ilvl w:val="0"/>
          <w:numId w:val="2"/>
        </w:numPr>
        <w:spacing w:after="80"/>
      </w:pPr>
      <w:r>
        <w:t>Security — enforces code access security and permissions before executing managed code.</w:t>
      </w:r>
    </w:p>
    <w:p w14:paraId="21A92D04" w14:textId="77777777" w:rsidR="00364B5C" w:rsidRDefault="00000000">
      <w:pPr>
        <w:pStyle w:val="ListParagraph"/>
        <w:numPr>
          <w:ilvl w:val="0"/>
          <w:numId w:val="2"/>
        </w:numPr>
        <w:spacing w:after="80"/>
      </w:pPr>
      <w:r>
        <w:t>Exception handling — provides a structured, language-agnostic mechanism (try/catch/finally) for handling runtime errors across all .NET languages.</w:t>
      </w:r>
    </w:p>
    <w:p w14:paraId="7230B36A" w14:textId="77777777" w:rsidR="00364B5C" w:rsidRDefault="00364B5C">
      <w:pPr>
        <w:spacing w:after="120"/>
      </w:pPr>
    </w:p>
    <w:p w14:paraId="515FD5DA" w14:textId="77777777" w:rsidR="00364B5C" w:rsidRDefault="00000000">
      <w:pPr>
        <w:pStyle w:val="Heading1"/>
      </w:pPr>
      <w:r>
        <w:t>11. Base Class Library (BCL)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4B5C" w14:paraId="4F9A8D7D" w14:textId="77777777">
        <w:tblPrEx>
          <w:tblCellMar>
            <w:top w:w="0" w:type="dxa"/>
            <w:bottom w:w="0" w:type="dxa"/>
          </w:tblCellMar>
        </w:tblPrEx>
        <w:tc>
          <w:tcPr>
            <w:tcW w:w="9360" w:type="dxa"/>
            <w:tcBorders>
              <w:top w:val="single" w:sz="4" w:space="0" w:color="4472C4"/>
              <w:left w:val="single" w:sz="4" w:space="0" w:color="4472C4"/>
              <w:bottom w:val="single" w:sz="4" w:space="0" w:color="4472C4"/>
              <w:right w:val="single" w:sz="4" w:space="0" w:color="4472C4"/>
            </w:tcBorders>
            <w:shd w:val="clear" w:color="auto" w:fill="EAF1FB"/>
            <w:tcMar>
              <w:top w:w="140" w:type="dxa"/>
              <w:left w:w="200" w:type="dxa"/>
              <w:bottom w:w="140" w:type="dxa"/>
              <w:right w:w="200" w:type="dxa"/>
            </w:tcMar>
          </w:tcPr>
          <w:p w14:paraId="649BFF35" w14:textId="77777777" w:rsidR="00364B5C" w:rsidRDefault="00000000">
            <w:r>
              <w:rPr>
                <w:b/>
                <w:bCs/>
                <w:color w:val="1F3864"/>
              </w:rPr>
              <w:t xml:space="preserve">BCL: </w:t>
            </w:r>
            <w:r>
              <w:t>the core set of class libraries shipped with .NET that provide fundamental, language-agnostic functionality - collections, I/O, security, networking, threading, serialization, and more - available to every .NET application regardless of which language it's written in.</w:t>
            </w:r>
          </w:p>
        </w:tc>
      </w:tr>
    </w:tbl>
    <w:p w14:paraId="7732CA33" w14:textId="77777777" w:rsidR="00364B5C" w:rsidRDefault="00000000">
      <w:pPr>
        <w:spacing w:before="120" w:after="60"/>
        <w:jc w:val="center"/>
      </w:pPr>
      <w:r>
        <w:rPr>
          <w:noProof/>
        </w:rPr>
        <w:lastRenderedPageBreak/>
        <w:drawing>
          <wp:inline distT="0" distB="0" distL="0" distR="0" wp14:anchorId="70B3DC54" wp14:editId="3F1876F4">
            <wp:extent cx="5334000" cy="4667250"/>
            <wp:effectExtent l="0" t="0" r="0" b="0"/>
            <wp:docPr id="491440376" name="Picture 491440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667250"/>
                    </a:xfrm>
                    <a:prstGeom prst="rect">
                      <a:avLst/>
                    </a:prstGeom>
                  </pic:spPr>
                </pic:pic>
              </a:graphicData>
            </a:graphic>
          </wp:inline>
        </w:drawing>
      </w:r>
    </w:p>
    <w:p w14:paraId="728405E7" w14:textId="77777777" w:rsidR="00364B5C" w:rsidRDefault="00000000">
      <w:pPr>
        <w:spacing w:after="240"/>
        <w:jc w:val="center"/>
      </w:pPr>
      <w:r>
        <w:rPr>
          <w:i/>
          <w:iCs/>
          <w:color w:val="555555"/>
          <w:sz w:val="18"/>
          <w:szCs w:val="18"/>
        </w:rPr>
        <w:t>Figure: Structure of the Base Class Library</w:t>
      </w:r>
    </w:p>
    <w:p w14:paraId="4DE36707" w14:textId="77777777" w:rsidR="00364B5C" w:rsidRDefault="00364B5C">
      <w:pPr>
        <w:spacing w:after="120"/>
      </w:pPr>
    </w:p>
    <w:p w14:paraId="27F457FA" w14:textId="77777777" w:rsidR="00364B5C" w:rsidRDefault="00000000">
      <w:pPr>
        <w:spacing w:after="160"/>
      </w:pPr>
      <w:r>
        <w:t>Each shaded block groups related namespaces:</w:t>
      </w:r>
    </w:p>
    <w:p w14:paraId="63DFE2E4" w14:textId="77777777" w:rsidR="00364B5C" w:rsidRDefault="00000000">
      <w:pPr>
        <w:pStyle w:val="ListParagraph"/>
        <w:numPr>
          <w:ilvl w:val="0"/>
          <w:numId w:val="2"/>
        </w:numPr>
        <w:spacing w:after="100"/>
      </w:pPr>
      <w:proofErr w:type="spellStart"/>
      <w:r>
        <w:rPr>
          <w:b/>
          <w:bCs/>
        </w:rPr>
        <w:t>System.Web</w:t>
      </w:r>
      <w:proofErr w:type="spellEnd"/>
      <w:r>
        <w:rPr>
          <w:b/>
          <w:bCs/>
        </w:rPr>
        <w:t xml:space="preserve">: </w:t>
      </w:r>
      <w:r>
        <w:t>classes for building web applications (the predecessor to ASP.NET Core's own libraries).</w:t>
      </w:r>
    </w:p>
    <w:p w14:paraId="1F103333" w14:textId="77777777" w:rsidR="00364B5C" w:rsidRDefault="00000000">
      <w:pPr>
        <w:pStyle w:val="ListParagraph"/>
        <w:numPr>
          <w:ilvl w:val="0"/>
          <w:numId w:val="2"/>
        </w:numPr>
        <w:spacing w:after="100"/>
      </w:pPr>
      <w:proofErr w:type="spellStart"/>
      <w:proofErr w:type="gramStart"/>
      <w:r>
        <w:rPr>
          <w:b/>
          <w:bCs/>
        </w:rPr>
        <w:t>System.Windows.Forms</w:t>
      </w:r>
      <w:proofErr w:type="spellEnd"/>
      <w:proofErr w:type="gramEnd"/>
      <w:r>
        <w:rPr>
          <w:b/>
          <w:bCs/>
        </w:rPr>
        <w:t xml:space="preserve"> / </w:t>
      </w:r>
      <w:proofErr w:type="spellStart"/>
      <w:r>
        <w:rPr>
          <w:b/>
          <w:bCs/>
        </w:rPr>
        <w:t>System.Drawing</w:t>
      </w:r>
      <w:proofErr w:type="spellEnd"/>
      <w:r>
        <w:rPr>
          <w:b/>
          <w:bCs/>
        </w:rPr>
        <w:t xml:space="preserve">: </w:t>
      </w:r>
      <w:r>
        <w:t>classes for building Windows desktop UI applications and 2D graphics.</w:t>
      </w:r>
    </w:p>
    <w:p w14:paraId="4B88F45B" w14:textId="77777777" w:rsidR="00364B5C" w:rsidRDefault="00000000">
      <w:pPr>
        <w:pStyle w:val="ListParagraph"/>
        <w:numPr>
          <w:ilvl w:val="0"/>
          <w:numId w:val="2"/>
        </w:numPr>
        <w:spacing w:after="100"/>
      </w:pPr>
      <w:proofErr w:type="spellStart"/>
      <w:r>
        <w:rPr>
          <w:b/>
          <w:bCs/>
        </w:rPr>
        <w:t>System.Data</w:t>
      </w:r>
      <w:proofErr w:type="spellEnd"/>
      <w:r>
        <w:rPr>
          <w:b/>
          <w:bCs/>
        </w:rPr>
        <w:t xml:space="preserve"> / </w:t>
      </w:r>
      <w:proofErr w:type="spellStart"/>
      <w:r>
        <w:rPr>
          <w:b/>
          <w:bCs/>
        </w:rPr>
        <w:t>System.Xml</w:t>
      </w:r>
      <w:proofErr w:type="spellEnd"/>
      <w:r>
        <w:rPr>
          <w:b/>
          <w:bCs/>
        </w:rPr>
        <w:t xml:space="preserve">: </w:t>
      </w:r>
      <w:r>
        <w:t>data access (ADO.NET) and XML processing.</w:t>
      </w:r>
    </w:p>
    <w:p w14:paraId="6013362D" w14:textId="77777777" w:rsidR="00364B5C" w:rsidRDefault="00000000">
      <w:pPr>
        <w:pStyle w:val="ListParagraph"/>
        <w:numPr>
          <w:ilvl w:val="0"/>
          <w:numId w:val="2"/>
        </w:numPr>
        <w:spacing w:after="100"/>
      </w:pPr>
      <w:r>
        <w:rPr>
          <w:b/>
          <w:bCs/>
        </w:rPr>
        <w:t xml:space="preserve">System (root namespace): </w:t>
      </w:r>
      <w:r>
        <w:t xml:space="preserve">the foundation - Collections, IO, Security, Runtime, Configuration, Net, </w:t>
      </w:r>
      <w:proofErr w:type="spellStart"/>
      <w:r>
        <w:t>ServiceProcess</w:t>
      </w:r>
      <w:proofErr w:type="spellEnd"/>
      <w:r>
        <w:t xml:space="preserve">, </w:t>
      </w:r>
      <w:proofErr w:type="spellStart"/>
      <w:r>
        <w:t>InteropServices</w:t>
      </w:r>
      <w:proofErr w:type="spellEnd"/>
      <w:r>
        <w:t>, Diagnostics, Reflection, Text, Remoting, Globalization, Resources, Threading, Serialization.</w:t>
      </w:r>
    </w:p>
    <w:p w14:paraId="5C12447F" w14:textId="77777777" w:rsidR="00364B5C" w:rsidRDefault="00364B5C">
      <w:pPr>
        <w:spacing w:after="120"/>
      </w:pPr>
    </w:p>
    <w:p w14:paraId="43DAA868" w14:textId="77777777" w:rsidR="00364B5C" w:rsidRDefault="00000000">
      <w:pPr>
        <w:spacing w:after="160"/>
      </w:pPr>
      <w:r>
        <w:t xml:space="preserve">Java parallel: BCL plays the same role as the </w:t>
      </w:r>
      <w:proofErr w:type="gramStart"/>
      <w:r>
        <w:t>java.*</w:t>
      </w:r>
      <w:proofErr w:type="gramEnd"/>
      <w:r>
        <w:t xml:space="preserve"> / </w:t>
      </w:r>
      <w:proofErr w:type="gramStart"/>
      <w:r>
        <w:t>javax.*</w:t>
      </w:r>
      <w:proofErr w:type="gramEnd"/>
      <w:r>
        <w:t xml:space="preserve"> core packages bundled with the JDK (</w:t>
      </w:r>
      <w:proofErr w:type="spellStart"/>
      <w:proofErr w:type="gramStart"/>
      <w:r>
        <w:t>java.util</w:t>
      </w:r>
      <w:proofErr w:type="spellEnd"/>
      <w:proofErr w:type="gramEnd"/>
      <w:r>
        <w:t>, java.io, java.net, etc.) - a baseline toolkit every program can rely on without adding external dependencies.</w:t>
      </w:r>
    </w:p>
    <w:p w14:paraId="367B89AE" w14:textId="77777777" w:rsidR="00364B5C" w:rsidRDefault="00364B5C">
      <w:pPr>
        <w:pBdr>
          <w:bottom w:val="single" w:sz="6" w:space="1" w:color="BFBFBF"/>
        </w:pBdr>
        <w:spacing w:before="200" w:after="200"/>
      </w:pPr>
    </w:p>
    <w:p w14:paraId="3C5DA144" w14:textId="77777777" w:rsidR="00364B5C" w:rsidRDefault="00000000">
      <w:pPr>
        <w:pStyle w:val="Heading1"/>
      </w:pPr>
      <w:r>
        <w:lastRenderedPageBreak/>
        <w:t>12. Compilation and Execution Model</w:t>
      </w:r>
    </w:p>
    <w:p w14:paraId="6F008B5C" w14:textId="77777777" w:rsidR="00364B5C" w:rsidRDefault="00000000">
      <w:pPr>
        <w:spacing w:after="160"/>
      </w:pPr>
      <w:r>
        <w:t>This is the single most important mental model for understanding how .NET code actually runs, and it maps almost one-to-one onto how Java code runs.</w:t>
      </w:r>
    </w:p>
    <w:p w14:paraId="02EF4A94" w14:textId="77777777" w:rsidR="00364B5C" w:rsidRDefault="00000000">
      <w:pPr>
        <w:pStyle w:val="Heading2"/>
      </w:pPr>
      <w:r>
        <w:t>12.1 Development Environment vs Production Environment</w:t>
      </w:r>
    </w:p>
    <w:p w14:paraId="310CB083" w14:textId="77777777" w:rsidR="00364B5C" w:rsidRDefault="00000000">
      <w:pPr>
        <w:spacing w:before="120" w:after="60"/>
        <w:jc w:val="center"/>
      </w:pPr>
      <w:r>
        <w:rPr>
          <w:noProof/>
        </w:rPr>
        <w:drawing>
          <wp:inline distT="0" distB="0" distL="0" distR="0" wp14:anchorId="289852F9" wp14:editId="76B3D63F">
            <wp:extent cx="5334000" cy="2724150"/>
            <wp:effectExtent l="0" t="0" r="0" b="0"/>
            <wp:docPr id="230478943" name="Picture 230478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724150"/>
                    </a:xfrm>
                    <a:prstGeom prst="rect">
                      <a:avLst/>
                    </a:prstGeom>
                  </pic:spPr>
                </pic:pic>
              </a:graphicData>
            </a:graphic>
          </wp:inline>
        </w:drawing>
      </w:r>
    </w:p>
    <w:p w14:paraId="4EDC5387" w14:textId="77777777" w:rsidR="00364B5C" w:rsidRDefault="00000000">
      <w:pPr>
        <w:spacing w:after="240"/>
        <w:jc w:val="center"/>
      </w:pPr>
      <w:r>
        <w:rPr>
          <w:i/>
          <w:iCs/>
          <w:color w:val="555555"/>
          <w:sz w:val="18"/>
          <w:szCs w:val="18"/>
        </w:rPr>
        <w:t>Figure: Development tools (IDE, SDK, compilers) vs the production runtime</w:t>
      </w:r>
    </w:p>
    <w:p w14:paraId="757D4CE3" w14:textId="77777777" w:rsidR="00364B5C" w:rsidRDefault="00364B5C">
      <w:pPr>
        <w:spacing w:after="120"/>
      </w:pPr>
    </w:p>
    <w:p w14:paraId="62FBA16A" w14:textId="77777777" w:rsidR="00364B5C" w:rsidRDefault="00000000">
      <w:pPr>
        <w:pStyle w:val="ListParagraph"/>
        <w:numPr>
          <w:ilvl w:val="0"/>
          <w:numId w:val="2"/>
        </w:numPr>
        <w:spacing w:after="100"/>
      </w:pPr>
      <w:r>
        <w:rPr>
          <w:b/>
          <w:bCs/>
        </w:rPr>
        <w:t xml:space="preserve">IDE (e.g. Visual Studio / Visual Studio Code / STS-equivalent): </w:t>
      </w:r>
      <w:r>
        <w:t>where you write .cs source files.</w:t>
      </w:r>
    </w:p>
    <w:p w14:paraId="6A6C5093" w14:textId="77777777" w:rsidR="00364B5C" w:rsidRDefault="00000000">
      <w:pPr>
        <w:pStyle w:val="ListParagraph"/>
        <w:numPr>
          <w:ilvl w:val="0"/>
          <w:numId w:val="2"/>
        </w:numPr>
        <w:spacing w:after="100"/>
      </w:pPr>
      <w:r>
        <w:rPr>
          <w:b/>
          <w:bCs/>
        </w:rPr>
        <w:t xml:space="preserve">SDK (Software Development Kit): </w:t>
      </w:r>
      <w:r>
        <w:t>bundles the compilers and other tools needed to build a .NET project; it produces the compiled output.</w:t>
      </w:r>
    </w:p>
    <w:p w14:paraId="585BF4E9" w14:textId="77777777" w:rsidR="00364B5C" w:rsidRDefault="00000000">
      <w:pPr>
        <w:pStyle w:val="ListParagraph"/>
        <w:numPr>
          <w:ilvl w:val="0"/>
          <w:numId w:val="2"/>
        </w:numPr>
        <w:spacing w:after="100"/>
      </w:pPr>
      <w:r>
        <w:rPr>
          <w:b/>
          <w:bCs/>
        </w:rPr>
        <w:t xml:space="preserve">Compilers: </w:t>
      </w:r>
      <w:r>
        <w:t>translate .cs (or .</w:t>
      </w:r>
      <w:proofErr w:type="spellStart"/>
      <w:r>
        <w:t>vb</w:t>
      </w:r>
      <w:proofErr w:type="spellEnd"/>
      <w:proofErr w:type="gramStart"/>
      <w:r>
        <w:t>, .fs</w:t>
      </w:r>
      <w:proofErr w:type="gramEnd"/>
      <w:r>
        <w:t>) source into managed assemblies (.</w:t>
      </w:r>
      <w:proofErr w:type="spellStart"/>
      <w:r>
        <w:t>dll</w:t>
      </w:r>
      <w:proofErr w:type="spellEnd"/>
      <w:r>
        <w:t xml:space="preserve"> / .exe) containing MSIL.</w:t>
      </w:r>
    </w:p>
    <w:p w14:paraId="5ACF82DB" w14:textId="77777777" w:rsidR="00364B5C" w:rsidRDefault="00000000">
      <w:pPr>
        <w:pStyle w:val="ListParagraph"/>
        <w:numPr>
          <w:ilvl w:val="0"/>
          <w:numId w:val="2"/>
        </w:numPr>
        <w:spacing w:after="100"/>
      </w:pPr>
      <w:r>
        <w:rPr>
          <w:b/>
          <w:bCs/>
        </w:rPr>
        <w:t xml:space="preserve">Runtime: </w:t>
      </w:r>
      <w:r>
        <w:t>in the production environment, the CLR loads and executes the compiled .</w:t>
      </w:r>
      <w:proofErr w:type="spellStart"/>
      <w:r>
        <w:t>dll</w:t>
      </w:r>
      <w:proofErr w:type="spellEnd"/>
      <w:r>
        <w:t>/.exe - this is the only thing required on a machine that just needs to run the app, not build it.</w:t>
      </w:r>
    </w:p>
    <w:p w14:paraId="65DC0132" w14:textId="77777777" w:rsidR="00364B5C" w:rsidRDefault="00364B5C">
      <w:pPr>
        <w:spacing w:after="120"/>
      </w:pPr>
    </w:p>
    <w:p w14:paraId="4426BBBF" w14:textId="77777777" w:rsidR="00364B5C" w:rsidRDefault="00000000">
      <w:pPr>
        <w:pStyle w:val="Heading2"/>
      </w:pPr>
      <w:r>
        <w:t>12.2 Source Code → MSIL → Native Code</w:t>
      </w:r>
    </w:p>
    <w:p w14:paraId="1CFD6D66" w14:textId="77777777" w:rsidR="00364B5C" w:rsidRDefault="00000000">
      <w:pPr>
        <w:spacing w:after="160"/>
      </w:pPr>
      <w:r>
        <w:t>Every .NET language compiler turns source code into the same intermediate language, which is what makes cross-language interoperability and a single shared runtime possible.</w:t>
      </w:r>
    </w:p>
    <w:p w14:paraId="415AA1D2" w14:textId="77777777" w:rsidR="00364B5C" w:rsidRDefault="00000000">
      <w:pPr>
        <w:spacing w:before="120" w:after="60"/>
        <w:jc w:val="center"/>
      </w:pPr>
      <w:r>
        <w:rPr>
          <w:noProof/>
        </w:rPr>
        <w:lastRenderedPageBreak/>
        <w:drawing>
          <wp:inline distT="0" distB="0" distL="0" distR="0" wp14:anchorId="6C2F2D23" wp14:editId="68E39A76">
            <wp:extent cx="5334000" cy="2543175"/>
            <wp:effectExtent l="0" t="0" r="0" b="0"/>
            <wp:docPr id="1531366445" name="Picture 1531366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543175"/>
                    </a:xfrm>
                    <a:prstGeom prst="rect">
                      <a:avLst/>
                    </a:prstGeom>
                  </pic:spPr>
                </pic:pic>
              </a:graphicData>
            </a:graphic>
          </wp:inline>
        </w:drawing>
      </w:r>
    </w:p>
    <w:p w14:paraId="4CFEBEDE" w14:textId="77777777" w:rsidR="00364B5C" w:rsidRDefault="00000000">
      <w:pPr>
        <w:spacing w:after="240"/>
        <w:jc w:val="center"/>
      </w:pPr>
      <w:r>
        <w:rPr>
          <w:i/>
          <w:iCs/>
          <w:color w:val="555555"/>
          <w:sz w:val="18"/>
          <w:szCs w:val="18"/>
        </w:rPr>
        <w:t>Figure: Compilation and execution mode across languages</w:t>
      </w:r>
    </w:p>
    <w:p w14:paraId="63ED32B9" w14:textId="77777777" w:rsidR="00364B5C" w:rsidRDefault="00364B5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64B5C" w14:paraId="05FBA5AD" w14:textId="77777777">
        <w:tblPrEx>
          <w:tblCellMar>
            <w:top w:w="0" w:type="dxa"/>
            <w:bottom w:w="0" w:type="dxa"/>
          </w:tblCellMar>
        </w:tblPrEx>
        <w:tc>
          <w:tcPr>
            <w:tcW w:w="1872" w:type="dxa"/>
            <w:tcBorders>
              <w:top w:val="single" w:sz="4" w:space="0" w:color="548235"/>
              <w:left w:val="single" w:sz="4" w:space="0" w:color="548235"/>
              <w:bottom w:val="single" w:sz="4" w:space="0" w:color="548235"/>
              <w:right w:val="single" w:sz="4" w:space="0" w:color="548235"/>
            </w:tcBorders>
            <w:shd w:val="clear" w:color="auto" w:fill="E2EFDA"/>
            <w:tcMar>
              <w:top w:w="120" w:type="dxa"/>
              <w:left w:w="100" w:type="dxa"/>
              <w:bottom w:w="120" w:type="dxa"/>
              <w:right w:w="100" w:type="dxa"/>
            </w:tcMar>
            <w:vAlign w:val="center"/>
          </w:tcPr>
          <w:p w14:paraId="1DBFC883" w14:textId="77777777" w:rsidR="00364B5C" w:rsidRDefault="00000000">
            <w:pPr>
              <w:jc w:val="center"/>
            </w:pPr>
            <w:r>
              <w:rPr>
                <w:b/>
                <w:bCs/>
              </w:rPr>
              <w:t>Source Code (C# / VB / C++)</w:t>
            </w:r>
          </w:p>
        </w:tc>
        <w:tc>
          <w:tcPr>
            <w:tcW w:w="1872" w:type="dxa"/>
            <w:tcBorders>
              <w:top w:val="single" w:sz="4" w:space="0" w:color="548235"/>
              <w:left w:val="single" w:sz="4" w:space="0" w:color="548235"/>
              <w:bottom w:val="single" w:sz="4" w:space="0" w:color="548235"/>
              <w:right w:val="single" w:sz="4" w:space="0" w:color="548235"/>
            </w:tcBorders>
            <w:shd w:val="clear" w:color="auto" w:fill="E2EFDA"/>
            <w:tcMar>
              <w:top w:w="120" w:type="dxa"/>
              <w:left w:w="100" w:type="dxa"/>
              <w:bottom w:w="120" w:type="dxa"/>
              <w:right w:w="100" w:type="dxa"/>
            </w:tcMar>
            <w:vAlign w:val="center"/>
          </w:tcPr>
          <w:p w14:paraId="617C133E" w14:textId="77777777" w:rsidR="00364B5C" w:rsidRDefault="00000000">
            <w:pPr>
              <w:jc w:val="center"/>
            </w:pPr>
            <w:r>
              <w:rPr>
                <w:b/>
                <w:bCs/>
              </w:rPr>
              <w:t>Language Compiler</w:t>
            </w:r>
          </w:p>
        </w:tc>
        <w:tc>
          <w:tcPr>
            <w:tcW w:w="1872" w:type="dxa"/>
            <w:tcBorders>
              <w:top w:val="single" w:sz="4" w:space="0" w:color="548235"/>
              <w:left w:val="single" w:sz="4" w:space="0" w:color="548235"/>
              <w:bottom w:val="single" w:sz="4" w:space="0" w:color="548235"/>
              <w:right w:val="single" w:sz="4" w:space="0" w:color="548235"/>
            </w:tcBorders>
            <w:shd w:val="clear" w:color="auto" w:fill="E2EFDA"/>
            <w:tcMar>
              <w:top w:w="120" w:type="dxa"/>
              <w:left w:w="100" w:type="dxa"/>
              <w:bottom w:w="120" w:type="dxa"/>
              <w:right w:w="100" w:type="dxa"/>
            </w:tcMar>
            <w:vAlign w:val="center"/>
          </w:tcPr>
          <w:p w14:paraId="6FFB2091" w14:textId="77777777" w:rsidR="00364B5C" w:rsidRDefault="00000000">
            <w:pPr>
              <w:jc w:val="center"/>
            </w:pPr>
            <w:r>
              <w:rPr>
                <w:b/>
                <w:bCs/>
              </w:rPr>
              <w:t>Assembly (MSIL / IL Code)</w:t>
            </w:r>
          </w:p>
        </w:tc>
        <w:tc>
          <w:tcPr>
            <w:tcW w:w="1872" w:type="dxa"/>
            <w:tcBorders>
              <w:top w:val="single" w:sz="4" w:space="0" w:color="548235"/>
              <w:left w:val="single" w:sz="4" w:space="0" w:color="548235"/>
              <w:bottom w:val="single" w:sz="4" w:space="0" w:color="548235"/>
              <w:right w:val="single" w:sz="4" w:space="0" w:color="548235"/>
            </w:tcBorders>
            <w:shd w:val="clear" w:color="auto" w:fill="E2EFDA"/>
            <w:tcMar>
              <w:top w:w="120" w:type="dxa"/>
              <w:left w:w="100" w:type="dxa"/>
              <w:bottom w:w="120" w:type="dxa"/>
              <w:right w:w="100" w:type="dxa"/>
            </w:tcMar>
            <w:vAlign w:val="center"/>
          </w:tcPr>
          <w:p w14:paraId="101D3BDC" w14:textId="77777777" w:rsidR="00364B5C" w:rsidRDefault="00000000">
            <w:pPr>
              <w:jc w:val="center"/>
            </w:pPr>
            <w:r>
              <w:rPr>
                <w:b/>
                <w:bCs/>
              </w:rPr>
              <w:t>CLR (JIT Compiler)</w:t>
            </w:r>
          </w:p>
        </w:tc>
        <w:tc>
          <w:tcPr>
            <w:tcW w:w="1872" w:type="dxa"/>
            <w:tcBorders>
              <w:top w:val="single" w:sz="4" w:space="0" w:color="548235"/>
              <w:left w:val="single" w:sz="4" w:space="0" w:color="548235"/>
              <w:bottom w:val="single" w:sz="4" w:space="0" w:color="548235"/>
              <w:right w:val="single" w:sz="4" w:space="0" w:color="548235"/>
            </w:tcBorders>
            <w:shd w:val="clear" w:color="auto" w:fill="E2EFDA"/>
            <w:tcMar>
              <w:top w:w="120" w:type="dxa"/>
              <w:left w:w="100" w:type="dxa"/>
              <w:bottom w:w="120" w:type="dxa"/>
              <w:right w:w="100" w:type="dxa"/>
            </w:tcMar>
            <w:vAlign w:val="center"/>
          </w:tcPr>
          <w:p w14:paraId="4C8E3107" w14:textId="77777777" w:rsidR="00364B5C" w:rsidRDefault="00000000">
            <w:pPr>
              <w:jc w:val="center"/>
            </w:pPr>
            <w:r>
              <w:rPr>
                <w:b/>
                <w:bCs/>
              </w:rPr>
              <w:t>Native Machine Code</w:t>
            </w:r>
          </w:p>
        </w:tc>
      </w:tr>
    </w:tbl>
    <w:p w14:paraId="220F7FF1" w14:textId="77777777" w:rsidR="00364B5C" w:rsidRDefault="00000000">
      <w:pPr>
        <w:spacing w:before="40" w:after="40"/>
        <w:jc w:val="center"/>
      </w:pPr>
      <w:proofErr w:type="gramStart"/>
      <w:r>
        <w:rPr>
          <w:i/>
          <w:iCs/>
          <w:color w:val="548235"/>
          <w:sz w:val="18"/>
          <w:szCs w:val="18"/>
        </w:rPr>
        <w:t>↓  (</w:t>
      </w:r>
      <w:proofErr w:type="gramEnd"/>
      <w:r>
        <w:rPr>
          <w:i/>
          <w:iCs/>
          <w:color w:val="548235"/>
          <w:sz w:val="18"/>
          <w:szCs w:val="18"/>
        </w:rPr>
        <w:t xml:space="preserve">compiled / processed by next </w:t>
      </w:r>
      <w:proofErr w:type="gramStart"/>
      <w:r>
        <w:rPr>
          <w:i/>
          <w:iCs/>
          <w:color w:val="548235"/>
          <w:sz w:val="18"/>
          <w:szCs w:val="18"/>
        </w:rPr>
        <w:t>stage)  ↓</w:t>
      </w:r>
      <w:proofErr w:type="gramEnd"/>
    </w:p>
    <w:p w14:paraId="47AC0CD4" w14:textId="77777777" w:rsidR="00364B5C" w:rsidRDefault="00364B5C">
      <w:pPr>
        <w:spacing w:after="120"/>
      </w:pPr>
    </w:p>
    <w:p w14:paraId="2E74F769" w14:textId="77777777" w:rsidR="00364B5C" w:rsidRDefault="00000000">
      <w:pPr>
        <w:pStyle w:val="ListParagraph"/>
        <w:numPr>
          <w:ilvl w:val="0"/>
          <w:numId w:val="2"/>
        </w:numPr>
        <w:spacing w:after="100"/>
      </w:pPr>
      <w:r>
        <w:rPr>
          <w:b/>
          <w:bCs/>
        </w:rPr>
        <w:t xml:space="preserve">Source Code: </w:t>
      </w:r>
      <w:r>
        <w:t>written in any .NET language (C#, VB.NET, C++/CLI, F#).</w:t>
      </w:r>
    </w:p>
    <w:p w14:paraId="58443B2E" w14:textId="77777777" w:rsidR="00364B5C" w:rsidRDefault="00000000">
      <w:pPr>
        <w:pStyle w:val="ListParagraph"/>
        <w:numPr>
          <w:ilvl w:val="0"/>
          <w:numId w:val="2"/>
        </w:numPr>
        <w:spacing w:after="100"/>
      </w:pPr>
      <w:r>
        <w:rPr>
          <w:b/>
          <w:bCs/>
        </w:rPr>
        <w:t xml:space="preserve">Language Compiler: </w:t>
      </w:r>
      <w:r>
        <w:t xml:space="preserve">each language has its own compiler (csc for C#, </w:t>
      </w:r>
      <w:proofErr w:type="spellStart"/>
      <w:r>
        <w:t>vbc</w:t>
      </w:r>
      <w:proofErr w:type="spellEnd"/>
      <w:r>
        <w:t xml:space="preserve"> for VB.NET) - this is the Dev-Env step.</w:t>
      </w:r>
    </w:p>
    <w:p w14:paraId="4C9F2ADA" w14:textId="77777777" w:rsidR="00364B5C" w:rsidRDefault="00000000">
      <w:pPr>
        <w:pStyle w:val="ListParagraph"/>
        <w:numPr>
          <w:ilvl w:val="0"/>
          <w:numId w:val="2"/>
        </w:numPr>
        <w:spacing w:after="100"/>
      </w:pPr>
      <w:r>
        <w:rPr>
          <w:b/>
          <w:bCs/>
        </w:rPr>
        <w:t xml:space="preserve">MSIL (Microsoft Intermediate Language), also called CIL: </w:t>
      </w:r>
      <w:r>
        <w:t>a CPU-independent, partially-compiled bytecode that all .NET compilers produce - this is what's stored inside an Assembly. Analogous to Java .class bytecode.</w:t>
      </w:r>
    </w:p>
    <w:p w14:paraId="113BD08E" w14:textId="77777777" w:rsidR="00364B5C" w:rsidRDefault="00000000">
      <w:pPr>
        <w:pStyle w:val="ListParagraph"/>
        <w:numPr>
          <w:ilvl w:val="0"/>
          <w:numId w:val="2"/>
        </w:numPr>
        <w:spacing w:after="100"/>
      </w:pPr>
      <w:r>
        <w:rPr>
          <w:b/>
          <w:bCs/>
        </w:rPr>
        <w:t xml:space="preserve">Assembly: </w:t>
      </w:r>
      <w:r>
        <w:t>the compiled, deployable unit (.</w:t>
      </w:r>
      <w:proofErr w:type="spellStart"/>
      <w:r>
        <w:t>dll</w:t>
      </w:r>
      <w:proofErr w:type="spellEnd"/>
      <w:r>
        <w:t xml:space="preserve"> or .exe) that contains MSIL plus a manifest describing the code (types, versions, references) - analogous to a Java .jar file.</w:t>
      </w:r>
    </w:p>
    <w:p w14:paraId="3EBC8584" w14:textId="77777777" w:rsidR="00364B5C" w:rsidRDefault="00000000">
      <w:pPr>
        <w:pStyle w:val="ListParagraph"/>
        <w:numPr>
          <w:ilvl w:val="0"/>
          <w:numId w:val="2"/>
        </w:numPr>
        <w:spacing w:after="100"/>
      </w:pPr>
      <w:r>
        <w:rPr>
          <w:b/>
          <w:bCs/>
        </w:rPr>
        <w:t xml:space="preserve">CLR + JIT Compiler: </w:t>
      </w:r>
      <w:r>
        <w:t>at runtime, the CLR's Just-In-Time compiler converts MSIL into native machine code for the specific CPU/OS it's running on, right before that code executes - analogous to the JVM's JIT compiler.</w:t>
      </w:r>
    </w:p>
    <w:p w14:paraId="615B000E" w14:textId="77777777" w:rsidR="00364B5C" w:rsidRDefault="00000000">
      <w:pPr>
        <w:pStyle w:val="ListParagraph"/>
        <w:numPr>
          <w:ilvl w:val="0"/>
          <w:numId w:val="2"/>
        </w:numPr>
        <w:spacing w:after="100"/>
      </w:pPr>
      <w:r>
        <w:rPr>
          <w:b/>
          <w:bCs/>
        </w:rPr>
        <w:t xml:space="preserve">Native Code: </w:t>
      </w:r>
      <w:r>
        <w:t>the final machine instructions the OS actually executes.</w:t>
      </w:r>
    </w:p>
    <w:p w14:paraId="7B1DF086" w14:textId="77777777" w:rsidR="00364B5C" w:rsidRDefault="00364B5C">
      <w:pPr>
        <w:spacing w:after="120"/>
      </w:pPr>
    </w:p>
    <w:p w14:paraId="46A143E8" w14:textId="77777777" w:rsidR="00364B5C" w:rsidRDefault="00000000">
      <w:pPr>
        <w:spacing w:after="160"/>
      </w:pPr>
      <w:r>
        <w:t>.NET application workflow, summarised end-to-end: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64B5C" w14:paraId="42EAFB30" w14:textId="77777777">
        <w:tblPrEx>
          <w:tblCellMar>
            <w:top w:w="0" w:type="dxa"/>
            <w:bottom w:w="0" w:type="dxa"/>
          </w:tblCellMar>
        </w:tblPrEx>
        <w:tc>
          <w:tcPr>
            <w:tcW w:w="2340" w:type="dxa"/>
            <w:tcBorders>
              <w:top w:val="single" w:sz="4" w:space="0" w:color="548235"/>
              <w:left w:val="single" w:sz="4" w:space="0" w:color="548235"/>
              <w:bottom w:val="single" w:sz="4" w:space="0" w:color="548235"/>
              <w:right w:val="single" w:sz="4" w:space="0" w:color="548235"/>
            </w:tcBorders>
            <w:shd w:val="clear" w:color="auto" w:fill="E2EFDA"/>
            <w:tcMar>
              <w:top w:w="120" w:type="dxa"/>
              <w:left w:w="100" w:type="dxa"/>
              <w:bottom w:w="120" w:type="dxa"/>
              <w:right w:w="100" w:type="dxa"/>
            </w:tcMar>
            <w:vAlign w:val="center"/>
          </w:tcPr>
          <w:p w14:paraId="33B7059B" w14:textId="77777777" w:rsidR="00364B5C" w:rsidRDefault="00000000">
            <w:pPr>
              <w:jc w:val="center"/>
            </w:pPr>
            <w:r>
              <w:rPr>
                <w:b/>
                <w:bCs/>
              </w:rPr>
              <w:t>.NET Application (C#, VB, F#)</w:t>
            </w:r>
          </w:p>
        </w:tc>
        <w:tc>
          <w:tcPr>
            <w:tcW w:w="2340" w:type="dxa"/>
            <w:tcBorders>
              <w:top w:val="single" w:sz="4" w:space="0" w:color="548235"/>
              <w:left w:val="single" w:sz="4" w:space="0" w:color="548235"/>
              <w:bottom w:val="single" w:sz="4" w:space="0" w:color="548235"/>
              <w:right w:val="single" w:sz="4" w:space="0" w:color="548235"/>
            </w:tcBorders>
            <w:shd w:val="clear" w:color="auto" w:fill="E2EFDA"/>
            <w:tcMar>
              <w:top w:w="120" w:type="dxa"/>
              <w:left w:w="100" w:type="dxa"/>
              <w:bottom w:w="120" w:type="dxa"/>
              <w:right w:w="100" w:type="dxa"/>
            </w:tcMar>
            <w:vAlign w:val="center"/>
          </w:tcPr>
          <w:p w14:paraId="0F5EDB7C" w14:textId="77777777" w:rsidR="00364B5C" w:rsidRDefault="00000000">
            <w:pPr>
              <w:jc w:val="center"/>
            </w:pPr>
            <w:r>
              <w:rPr>
                <w:b/>
                <w:bCs/>
              </w:rPr>
              <w:t>MSIL (Intermediate Language)</w:t>
            </w:r>
          </w:p>
        </w:tc>
        <w:tc>
          <w:tcPr>
            <w:tcW w:w="2340" w:type="dxa"/>
            <w:tcBorders>
              <w:top w:val="single" w:sz="4" w:space="0" w:color="548235"/>
              <w:left w:val="single" w:sz="4" w:space="0" w:color="548235"/>
              <w:bottom w:val="single" w:sz="4" w:space="0" w:color="548235"/>
              <w:right w:val="single" w:sz="4" w:space="0" w:color="548235"/>
            </w:tcBorders>
            <w:shd w:val="clear" w:color="auto" w:fill="E2EFDA"/>
            <w:tcMar>
              <w:top w:w="120" w:type="dxa"/>
              <w:left w:w="100" w:type="dxa"/>
              <w:bottom w:w="120" w:type="dxa"/>
              <w:right w:w="100" w:type="dxa"/>
            </w:tcMar>
            <w:vAlign w:val="center"/>
          </w:tcPr>
          <w:p w14:paraId="4516E529" w14:textId="77777777" w:rsidR="00364B5C" w:rsidRDefault="00000000">
            <w:pPr>
              <w:jc w:val="center"/>
            </w:pPr>
            <w:r>
              <w:rPr>
                <w:b/>
                <w:bCs/>
              </w:rPr>
              <w:t>CLR + JIT Compiler</w:t>
            </w:r>
          </w:p>
        </w:tc>
        <w:tc>
          <w:tcPr>
            <w:tcW w:w="2340" w:type="dxa"/>
            <w:tcBorders>
              <w:top w:val="single" w:sz="4" w:space="0" w:color="548235"/>
              <w:left w:val="single" w:sz="4" w:space="0" w:color="548235"/>
              <w:bottom w:val="single" w:sz="4" w:space="0" w:color="548235"/>
              <w:right w:val="single" w:sz="4" w:space="0" w:color="548235"/>
            </w:tcBorders>
            <w:shd w:val="clear" w:color="auto" w:fill="E2EFDA"/>
            <w:tcMar>
              <w:top w:w="120" w:type="dxa"/>
              <w:left w:w="100" w:type="dxa"/>
              <w:bottom w:w="120" w:type="dxa"/>
              <w:right w:w="100" w:type="dxa"/>
            </w:tcMar>
            <w:vAlign w:val="center"/>
          </w:tcPr>
          <w:p w14:paraId="1A6229D1" w14:textId="77777777" w:rsidR="00364B5C" w:rsidRDefault="00000000">
            <w:pPr>
              <w:jc w:val="center"/>
            </w:pPr>
            <w:r>
              <w:rPr>
                <w:b/>
                <w:bCs/>
              </w:rPr>
              <w:t>Machine Code</w:t>
            </w:r>
          </w:p>
        </w:tc>
      </w:tr>
    </w:tbl>
    <w:p w14:paraId="4BB3261F" w14:textId="77777777" w:rsidR="00364B5C" w:rsidRDefault="00364B5C">
      <w:pPr>
        <w:spacing w:after="120"/>
      </w:pPr>
    </w:p>
    <w:p w14:paraId="32CA4A41" w14:textId="77777777" w:rsidR="00364B5C" w:rsidRDefault="00000000">
      <w:pPr>
        <w:pStyle w:val="Heading2"/>
      </w:pPr>
      <w:r>
        <w:t>12.3 Managed vs Unmanaged Code</w:t>
      </w:r>
    </w:p>
    <w:p w14:paraId="158F7509" w14:textId="77777777" w:rsidR="00364B5C" w:rsidRDefault="00000000">
      <w:pPr>
        <w:pStyle w:val="ListParagraph"/>
        <w:numPr>
          <w:ilvl w:val="0"/>
          <w:numId w:val="2"/>
        </w:numPr>
        <w:spacing w:after="100"/>
      </w:pPr>
      <w:r>
        <w:rPr>
          <w:b/>
          <w:bCs/>
        </w:rPr>
        <w:lastRenderedPageBreak/>
        <w:t xml:space="preserve">Managed code: </w:t>
      </w:r>
      <w:r>
        <w:t>code that targets and runs under control of the CLR (gets garbage collection, type safety, exception handling, security for free).</w:t>
      </w:r>
    </w:p>
    <w:p w14:paraId="3B899071" w14:textId="77777777" w:rsidR="00364B5C" w:rsidRDefault="00000000">
      <w:pPr>
        <w:pStyle w:val="ListParagraph"/>
        <w:numPr>
          <w:ilvl w:val="0"/>
          <w:numId w:val="2"/>
        </w:numPr>
        <w:spacing w:after="100"/>
      </w:pPr>
      <w:r>
        <w:rPr>
          <w:b/>
          <w:bCs/>
        </w:rPr>
        <w:t xml:space="preserve">Unmanaged code: </w:t>
      </w:r>
      <w:r>
        <w:t>code compiled directly to native machine instructions outside the CLR's control (e.g. raw C++ binaries) - the CLR cannot manage its memory or enforce its safety guarantees.</w:t>
      </w:r>
    </w:p>
    <w:p w14:paraId="27772568" w14:textId="77777777" w:rsidR="00364B5C" w:rsidRDefault="00364B5C">
      <w:pPr>
        <w:pBdr>
          <w:bottom w:val="single" w:sz="6" w:space="1" w:color="BFBFBF"/>
        </w:pBdr>
        <w:spacing w:before="200" w:after="200"/>
      </w:pPr>
    </w:p>
    <w:p w14:paraId="20E2BEE8" w14:textId="77777777" w:rsidR="00364B5C" w:rsidRDefault="00000000">
      <w:pPr>
        <w:pStyle w:val="Heading1"/>
      </w:pPr>
      <w:r>
        <w:t>13. Project &amp; Solution Structure</w:t>
      </w:r>
    </w:p>
    <w:p w14:paraId="35C27FA2" w14:textId="77777777" w:rsidR="00364B5C" w:rsidRDefault="00000000">
      <w:pPr>
        <w:spacing w:after="160"/>
      </w:pPr>
      <w:r>
        <w:t>Visual Studio organizes C# code using two levels of grouping: the Project and the Solution. This is the closest .NET equivalent to a Maven/Gradle module and a multi-module parent project in Java.</w:t>
      </w:r>
    </w:p>
    <w:p w14:paraId="01A729EB" w14:textId="77777777" w:rsidR="00364B5C" w:rsidRDefault="00000000">
      <w:pPr>
        <w:pStyle w:val="Heading2"/>
      </w:pPr>
      <w:r>
        <w:t>13.1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4B5C" w14:paraId="66931575" w14:textId="77777777">
        <w:tblPrEx>
          <w:tblCellMar>
            <w:top w:w="0" w:type="dxa"/>
            <w:bottom w:w="0" w:type="dxa"/>
          </w:tblCellMar>
        </w:tblPrEx>
        <w:tc>
          <w:tcPr>
            <w:tcW w:w="9360" w:type="dxa"/>
            <w:tcBorders>
              <w:top w:val="single" w:sz="4" w:space="0" w:color="4472C4"/>
              <w:left w:val="single" w:sz="4" w:space="0" w:color="4472C4"/>
              <w:bottom w:val="single" w:sz="4" w:space="0" w:color="4472C4"/>
              <w:right w:val="single" w:sz="4" w:space="0" w:color="4472C4"/>
            </w:tcBorders>
            <w:shd w:val="clear" w:color="auto" w:fill="EAF1FB"/>
            <w:tcMar>
              <w:top w:w="140" w:type="dxa"/>
              <w:left w:w="200" w:type="dxa"/>
              <w:bottom w:w="140" w:type="dxa"/>
              <w:right w:w="200" w:type="dxa"/>
            </w:tcMar>
          </w:tcPr>
          <w:p w14:paraId="04FFDB77" w14:textId="77777777" w:rsidR="00364B5C" w:rsidRDefault="00000000">
            <w:r>
              <w:rPr>
                <w:b/>
                <w:bCs/>
                <w:color w:val="1F3864"/>
              </w:rPr>
              <w:t xml:space="preserve">Project: </w:t>
            </w:r>
            <w:r>
              <w:t>a directory containing source files (.cs) and a single .</w:t>
            </w:r>
            <w:proofErr w:type="spellStart"/>
            <w:r>
              <w:t>csproj</w:t>
            </w:r>
            <w:proofErr w:type="spellEnd"/>
            <w:r>
              <w:t xml:space="preserve"> file that defines how that code should be compiled - its target framework, dependencies (NuGet packages), output type, etc.</w:t>
            </w:r>
          </w:p>
        </w:tc>
      </w:tr>
    </w:tbl>
    <w:p w14:paraId="33AB1BCE" w14:textId="77777777" w:rsidR="00364B5C" w:rsidRDefault="00000000">
      <w:pPr>
        <w:spacing w:before="120" w:after="60"/>
        <w:jc w:val="center"/>
      </w:pPr>
      <w:r>
        <w:rPr>
          <w:noProof/>
        </w:rPr>
        <w:drawing>
          <wp:inline distT="0" distB="0" distL="0" distR="0" wp14:anchorId="7EA99FB8" wp14:editId="4C61438A">
            <wp:extent cx="4953000" cy="2524125"/>
            <wp:effectExtent l="0" t="0" r="0" b="0"/>
            <wp:docPr id="2022636304" name="Picture 2022636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524125"/>
                    </a:xfrm>
                    <a:prstGeom prst="rect">
                      <a:avLst/>
                    </a:prstGeom>
                  </pic:spPr>
                </pic:pic>
              </a:graphicData>
            </a:graphic>
          </wp:inline>
        </w:drawing>
      </w:r>
    </w:p>
    <w:p w14:paraId="46567072" w14:textId="77777777" w:rsidR="00364B5C" w:rsidRDefault="00000000">
      <w:pPr>
        <w:spacing w:after="240"/>
        <w:jc w:val="center"/>
      </w:pPr>
      <w:r>
        <w:rPr>
          <w:i/>
          <w:iCs/>
          <w:color w:val="555555"/>
          <w:sz w:val="18"/>
          <w:szCs w:val="18"/>
        </w:rPr>
        <w:t>Figure: A project directory and its .</w:t>
      </w:r>
      <w:proofErr w:type="spellStart"/>
      <w:r>
        <w:rPr>
          <w:i/>
          <w:iCs/>
          <w:color w:val="555555"/>
          <w:sz w:val="18"/>
          <w:szCs w:val="18"/>
        </w:rPr>
        <w:t>csproj</w:t>
      </w:r>
      <w:proofErr w:type="spellEnd"/>
      <w:r>
        <w:rPr>
          <w:i/>
          <w:iCs/>
          <w:color w:val="555555"/>
          <w:sz w:val="18"/>
          <w:szCs w:val="18"/>
        </w:rPr>
        <w:t xml:space="preserve"> file</w:t>
      </w:r>
    </w:p>
    <w:p w14:paraId="7D24B19B" w14:textId="77777777" w:rsidR="00364B5C" w:rsidRDefault="00000000">
      <w:pPr>
        <w:pStyle w:val="ListParagraph"/>
        <w:numPr>
          <w:ilvl w:val="0"/>
          <w:numId w:val="2"/>
        </w:numPr>
        <w:spacing w:after="80"/>
      </w:pPr>
      <w:r>
        <w:t>The .</w:t>
      </w:r>
      <w:proofErr w:type="spellStart"/>
      <w:r>
        <w:t>csproj</w:t>
      </w:r>
      <w:proofErr w:type="spellEnd"/>
      <w:r>
        <w:t xml:space="preserve"> (“C# project”) file is XML-based and is conceptually equivalent to Maven's pom.xml or Gradle's </w:t>
      </w:r>
      <w:proofErr w:type="spellStart"/>
      <w:proofErr w:type="gramStart"/>
      <w:r>
        <w:t>build.gradle</w:t>
      </w:r>
      <w:proofErr w:type="spellEnd"/>
      <w:proofErr w:type="gramEnd"/>
      <w:r>
        <w:t xml:space="preserve"> - it lists dependencies and build settings.</w:t>
      </w:r>
    </w:p>
    <w:p w14:paraId="03BE929B" w14:textId="77777777" w:rsidR="00364B5C" w:rsidRDefault="00000000">
      <w:pPr>
        <w:pStyle w:val="ListParagraph"/>
        <w:numPr>
          <w:ilvl w:val="0"/>
          <w:numId w:val="2"/>
        </w:numPr>
        <w:spacing w:after="80"/>
      </w:pPr>
      <w:r>
        <w:t>A project compiles into a single assembly (.</w:t>
      </w:r>
      <w:proofErr w:type="spellStart"/>
      <w:r>
        <w:t>dll</w:t>
      </w:r>
      <w:proofErr w:type="spellEnd"/>
      <w:r>
        <w:t xml:space="preserve"> or .exe).</w:t>
      </w:r>
    </w:p>
    <w:p w14:paraId="410AEB32" w14:textId="77777777" w:rsidR="00364B5C" w:rsidRDefault="00364B5C">
      <w:pPr>
        <w:spacing w:after="120"/>
      </w:pPr>
    </w:p>
    <w:p w14:paraId="5AEDC16B" w14:textId="77777777" w:rsidR="00364B5C" w:rsidRDefault="00000000">
      <w:pPr>
        <w:pStyle w:val="Heading2"/>
      </w:pPr>
      <w:r>
        <w:t>13.2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4B5C" w14:paraId="298F7876" w14:textId="77777777">
        <w:tblPrEx>
          <w:tblCellMar>
            <w:top w:w="0" w:type="dxa"/>
            <w:bottom w:w="0" w:type="dxa"/>
          </w:tblCellMar>
        </w:tblPrEx>
        <w:tc>
          <w:tcPr>
            <w:tcW w:w="9360" w:type="dxa"/>
            <w:tcBorders>
              <w:top w:val="single" w:sz="4" w:space="0" w:color="4472C4"/>
              <w:left w:val="single" w:sz="4" w:space="0" w:color="4472C4"/>
              <w:bottom w:val="single" w:sz="4" w:space="0" w:color="4472C4"/>
              <w:right w:val="single" w:sz="4" w:space="0" w:color="4472C4"/>
            </w:tcBorders>
            <w:shd w:val="clear" w:color="auto" w:fill="EAF1FB"/>
            <w:tcMar>
              <w:top w:w="140" w:type="dxa"/>
              <w:left w:w="200" w:type="dxa"/>
              <w:bottom w:w="140" w:type="dxa"/>
              <w:right w:w="200" w:type="dxa"/>
            </w:tcMar>
          </w:tcPr>
          <w:p w14:paraId="6E22010E" w14:textId="77777777" w:rsidR="00364B5C" w:rsidRDefault="00000000">
            <w:r>
              <w:rPr>
                <w:b/>
                <w:bCs/>
                <w:color w:val="1F3864"/>
              </w:rPr>
              <w:t xml:space="preserve">Solution: </w:t>
            </w:r>
            <w:r>
              <w:t>a container that groups one or more related Projects together, defined by a single .</w:t>
            </w:r>
            <w:proofErr w:type="spellStart"/>
            <w:r>
              <w:t>sln</w:t>
            </w:r>
            <w:proofErr w:type="spellEnd"/>
            <w:r>
              <w:t xml:space="preserve"> file at the solution directory's root.</w:t>
            </w:r>
          </w:p>
        </w:tc>
      </w:tr>
    </w:tbl>
    <w:p w14:paraId="000D22CF" w14:textId="77777777" w:rsidR="00364B5C" w:rsidRDefault="00000000">
      <w:pPr>
        <w:spacing w:before="120" w:after="60"/>
        <w:jc w:val="center"/>
      </w:pPr>
      <w:r>
        <w:rPr>
          <w:noProof/>
        </w:rPr>
        <w:lastRenderedPageBreak/>
        <w:drawing>
          <wp:inline distT="0" distB="0" distL="0" distR="0" wp14:anchorId="4A68DBF9" wp14:editId="33CBCD4E">
            <wp:extent cx="4953000" cy="2657475"/>
            <wp:effectExtent l="0" t="0" r="0" b="0"/>
            <wp:docPr id="882610934" name="Picture 882610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657475"/>
                    </a:xfrm>
                    <a:prstGeom prst="rect">
                      <a:avLst/>
                    </a:prstGeom>
                  </pic:spPr>
                </pic:pic>
              </a:graphicData>
            </a:graphic>
          </wp:inline>
        </w:drawing>
      </w:r>
    </w:p>
    <w:p w14:paraId="12FD0DCF" w14:textId="77777777" w:rsidR="00364B5C" w:rsidRDefault="00000000">
      <w:pPr>
        <w:spacing w:after="240"/>
        <w:jc w:val="center"/>
      </w:pPr>
      <w:r>
        <w:rPr>
          <w:i/>
          <w:iCs/>
          <w:color w:val="555555"/>
          <w:sz w:val="18"/>
          <w:szCs w:val="18"/>
        </w:rPr>
        <w:t>Figure: A solution containing multiple projects</w:t>
      </w:r>
    </w:p>
    <w:p w14:paraId="110770EE" w14:textId="77777777" w:rsidR="00364B5C" w:rsidRDefault="00000000">
      <w:pPr>
        <w:pStyle w:val="ListParagraph"/>
        <w:numPr>
          <w:ilvl w:val="0"/>
          <w:numId w:val="2"/>
        </w:numPr>
        <w:spacing w:after="80"/>
      </w:pPr>
      <w:r>
        <w:t>The .</w:t>
      </w:r>
      <w:proofErr w:type="spellStart"/>
      <w:r>
        <w:t>sln</w:t>
      </w:r>
      <w:proofErr w:type="spellEnd"/>
      <w:r>
        <w:t xml:space="preserve"> file references each project's .</w:t>
      </w:r>
      <w:proofErr w:type="spellStart"/>
      <w:r>
        <w:t>csproj</w:t>
      </w:r>
      <w:proofErr w:type="spellEnd"/>
      <w:r>
        <w:t xml:space="preserve"> and is conceptually equivalent to a multi-module Maven/Gradle parent project tying several modules together.</w:t>
      </w:r>
    </w:p>
    <w:p w14:paraId="65841A77" w14:textId="77777777" w:rsidR="00364B5C" w:rsidRDefault="00000000">
      <w:pPr>
        <w:pStyle w:val="ListParagraph"/>
        <w:numPr>
          <w:ilvl w:val="0"/>
          <w:numId w:val="2"/>
        </w:numPr>
        <w:spacing w:after="80"/>
      </w:pPr>
      <w:r>
        <w:t xml:space="preserve">Typical layout: one solution might contain a Web API project, a class-library project for shared models, and a test project - mirroring how a Spring Boot multi-module setup might separate </w:t>
      </w:r>
      <w:proofErr w:type="spellStart"/>
      <w:r>
        <w:t>api</w:t>
      </w:r>
      <w:proofErr w:type="spellEnd"/>
      <w:r>
        <w:t>, domain, and persistence modules.</w:t>
      </w:r>
    </w:p>
    <w:p w14:paraId="17F8443B" w14:textId="77777777" w:rsidR="00364B5C" w:rsidRDefault="00364B5C">
      <w:pPr>
        <w:spacing w:after="120"/>
      </w:pPr>
    </w:p>
    <w:p w14:paraId="2A5E5C82" w14:textId="77777777" w:rsidR="00364B5C" w:rsidRDefault="00364B5C">
      <w:pPr>
        <w:pBdr>
          <w:bottom w:val="single" w:sz="6" w:space="1" w:color="BFBFBF"/>
        </w:pBdr>
        <w:spacing w:before="200" w:after="200"/>
      </w:pPr>
    </w:p>
    <w:p w14:paraId="010FAF3D" w14:textId="77777777" w:rsidR="00364B5C" w:rsidRDefault="00000000">
      <w:pPr>
        <w:pStyle w:val="Heading1"/>
      </w:pPr>
      <w:r>
        <w:t>14. C# Language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4B5C" w14:paraId="27F53E3F" w14:textId="77777777">
        <w:tblPrEx>
          <w:tblCellMar>
            <w:top w:w="0" w:type="dxa"/>
            <w:bottom w:w="0" w:type="dxa"/>
          </w:tblCellMar>
        </w:tblPrEx>
        <w:tc>
          <w:tcPr>
            <w:tcW w:w="9360" w:type="dxa"/>
            <w:tcBorders>
              <w:top w:val="single" w:sz="4" w:space="0" w:color="4472C4"/>
              <w:left w:val="single" w:sz="4" w:space="0" w:color="4472C4"/>
              <w:bottom w:val="single" w:sz="4" w:space="0" w:color="4472C4"/>
              <w:right w:val="single" w:sz="4" w:space="0" w:color="4472C4"/>
            </w:tcBorders>
            <w:shd w:val="clear" w:color="auto" w:fill="EAF1FB"/>
            <w:tcMar>
              <w:top w:w="140" w:type="dxa"/>
              <w:left w:w="200" w:type="dxa"/>
              <w:bottom w:w="140" w:type="dxa"/>
              <w:right w:w="200" w:type="dxa"/>
            </w:tcMar>
          </w:tcPr>
          <w:p w14:paraId="51C259A0" w14:textId="77777777" w:rsidR="00364B5C" w:rsidRDefault="00000000">
            <w:r>
              <w:rPr>
                <w:b/>
                <w:bCs/>
                <w:color w:val="1F3864"/>
              </w:rPr>
              <w:t xml:space="preserve">C#: </w:t>
            </w:r>
            <w:r>
              <w:t>a modern, general-purpose, object-oriented programming language developed by Microsoft as the primary language for .NET, designed to be simple, type-safe, and component-oriented.</w:t>
            </w:r>
          </w:p>
        </w:tc>
      </w:tr>
    </w:tbl>
    <w:p w14:paraId="0661C424" w14:textId="77777777" w:rsidR="00364B5C" w:rsidRDefault="00000000">
      <w:pPr>
        <w:spacing w:before="120" w:after="60"/>
        <w:jc w:val="center"/>
      </w:pPr>
      <w:r>
        <w:rPr>
          <w:noProof/>
        </w:rPr>
        <w:lastRenderedPageBreak/>
        <w:drawing>
          <wp:inline distT="0" distB="0" distL="0" distR="0" wp14:anchorId="2C8FE7C1" wp14:editId="27BA965B">
            <wp:extent cx="5143500" cy="2695575"/>
            <wp:effectExtent l="0" t="0" r="0" b="0"/>
            <wp:docPr id="1950488284" name="Picture 195048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695575"/>
                    </a:xfrm>
                    <a:prstGeom prst="rect">
                      <a:avLst/>
                    </a:prstGeom>
                  </pic:spPr>
                </pic:pic>
              </a:graphicData>
            </a:graphic>
          </wp:inline>
        </w:drawing>
      </w:r>
    </w:p>
    <w:p w14:paraId="6FAE56F7" w14:textId="77777777" w:rsidR="00364B5C" w:rsidRDefault="00000000">
      <w:pPr>
        <w:spacing w:after="240"/>
        <w:jc w:val="center"/>
      </w:pPr>
      <w:r>
        <w:rPr>
          <w:i/>
          <w:iCs/>
          <w:color w:val="555555"/>
          <w:sz w:val="18"/>
          <w:szCs w:val="18"/>
        </w:rPr>
        <w:t>Figure: Core features of C#</w:t>
      </w:r>
    </w:p>
    <w:p w14:paraId="0E4B4349" w14:textId="77777777" w:rsidR="00364B5C" w:rsidRDefault="00364B5C">
      <w:pPr>
        <w:spacing w:after="120"/>
      </w:pPr>
    </w:p>
    <w:p w14:paraId="7860FD3D" w14:textId="77777777" w:rsidR="00364B5C" w:rsidRDefault="00000000">
      <w:pPr>
        <w:pStyle w:val="ListParagraph"/>
        <w:numPr>
          <w:ilvl w:val="0"/>
          <w:numId w:val="2"/>
        </w:numPr>
        <w:spacing w:after="100"/>
      </w:pPr>
      <w:r>
        <w:rPr>
          <w:b/>
          <w:bCs/>
        </w:rPr>
        <w:t xml:space="preserve">Simple: </w:t>
      </w:r>
      <w:r>
        <w:t>clean, readable syntax inspired by C/C++/Java, without their lower-level complexity (no manual pointers in normal code).</w:t>
      </w:r>
    </w:p>
    <w:p w14:paraId="3BE0166E" w14:textId="77777777" w:rsidR="00364B5C" w:rsidRDefault="00000000">
      <w:pPr>
        <w:pStyle w:val="ListParagraph"/>
        <w:numPr>
          <w:ilvl w:val="0"/>
          <w:numId w:val="2"/>
        </w:numPr>
        <w:spacing w:after="100"/>
      </w:pPr>
      <w:r>
        <w:rPr>
          <w:b/>
          <w:bCs/>
        </w:rPr>
        <w:t xml:space="preserve">Modern: </w:t>
      </w:r>
      <w:r>
        <w:t>regularly updated with contemporary language features (pattern matching, records, nullable reference types, async/await, LINQ).</w:t>
      </w:r>
    </w:p>
    <w:p w14:paraId="1EC94AD0" w14:textId="77777777" w:rsidR="00364B5C" w:rsidRDefault="00000000">
      <w:pPr>
        <w:pStyle w:val="ListParagraph"/>
        <w:numPr>
          <w:ilvl w:val="0"/>
          <w:numId w:val="2"/>
        </w:numPr>
        <w:spacing w:after="100"/>
      </w:pPr>
      <w:r>
        <w:rPr>
          <w:b/>
          <w:bCs/>
        </w:rPr>
        <w:t xml:space="preserve">Object-Oriented: </w:t>
      </w:r>
      <w:r>
        <w:t>fully supports encapsulation, inheritance, and polymorphism, same OOP principles as Java.</w:t>
      </w:r>
    </w:p>
    <w:p w14:paraId="2B47C0AA" w14:textId="77777777" w:rsidR="00364B5C" w:rsidRDefault="00000000">
      <w:pPr>
        <w:pStyle w:val="ListParagraph"/>
        <w:numPr>
          <w:ilvl w:val="0"/>
          <w:numId w:val="2"/>
        </w:numPr>
        <w:spacing w:after="100"/>
      </w:pPr>
      <w:r>
        <w:rPr>
          <w:b/>
          <w:bCs/>
        </w:rPr>
        <w:t xml:space="preserve">Type-safe: </w:t>
      </w:r>
      <w:r>
        <w:t>the compiler and CLR (via CTS) enforce that operations are only performed on compatible types, catching many errors at compile time.</w:t>
      </w:r>
    </w:p>
    <w:p w14:paraId="7AB70EF3" w14:textId="77777777" w:rsidR="00364B5C" w:rsidRDefault="00000000">
      <w:pPr>
        <w:pStyle w:val="ListParagraph"/>
        <w:numPr>
          <w:ilvl w:val="0"/>
          <w:numId w:val="2"/>
        </w:numPr>
        <w:spacing w:after="100"/>
      </w:pPr>
      <w:proofErr w:type="spellStart"/>
      <w:r>
        <w:rPr>
          <w:b/>
          <w:bCs/>
        </w:rPr>
        <w:t>Versionable</w:t>
      </w:r>
      <w:proofErr w:type="spellEnd"/>
      <w:r>
        <w:rPr>
          <w:b/>
          <w:bCs/>
        </w:rPr>
        <w:t xml:space="preserve">: </w:t>
      </w:r>
      <w:r>
        <w:t>language and runtime are designed to evolve without breaking existing compiled assemblies.</w:t>
      </w:r>
    </w:p>
    <w:p w14:paraId="5BC56E45" w14:textId="77777777" w:rsidR="00364B5C" w:rsidRDefault="00000000">
      <w:pPr>
        <w:pStyle w:val="ListParagraph"/>
        <w:numPr>
          <w:ilvl w:val="0"/>
          <w:numId w:val="2"/>
        </w:numPr>
        <w:spacing w:after="100"/>
      </w:pPr>
      <w:r>
        <w:rPr>
          <w:b/>
          <w:bCs/>
        </w:rPr>
        <w:t xml:space="preserve">Compatible: </w:t>
      </w:r>
      <w:r>
        <w:t>interoperates with other .NET languages thanks to CLS/CTS, and can call into unmanaged/native code when needed.</w:t>
      </w:r>
    </w:p>
    <w:p w14:paraId="40243FC8" w14:textId="77777777" w:rsidR="00364B5C" w:rsidRDefault="00000000">
      <w:pPr>
        <w:pStyle w:val="ListParagraph"/>
        <w:numPr>
          <w:ilvl w:val="0"/>
          <w:numId w:val="2"/>
        </w:numPr>
        <w:spacing w:after="100"/>
      </w:pPr>
      <w:r>
        <w:rPr>
          <w:b/>
          <w:bCs/>
        </w:rPr>
        <w:t xml:space="preserve">Interoperability: </w:t>
      </w:r>
      <w:r>
        <w:t>can consume COM components and native libraries via interop services.</w:t>
      </w:r>
    </w:p>
    <w:p w14:paraId="49AFB904" w14:textId="77777777" w:rsidR="00364B5C" w:rsidRDefault="00000000">
      <w:pPr>
        <w:pStyle w:val="ListParagraph"/>
        <w:numPr>
          <w:ilvl w:val="0"/>
          <w:numId w:val="2"/>
        </w:numPr>
        <w:spacing w:after="100"/>
      </w:pPr>
      <w:r>
        <w:rPr>
          <w:b/>
          <w:bCs/>
        </w:rPr>
        <w:t xml:space="preserve">Secure: </w:t>
      </w:r>
      <w:r>
        <w:t>benefits from CLR-enforced memory safety, type safety and code access security.</w:t>
      </w:r>
    </w:p>
    <w:p w14:paraId="7559B4BA" w14:textId="77777777" w:rsidR="00364B5C" w:rsidRDefault="00000000">
      <w:pPr>
        <w:pStyle w:val="ListParagraph"/>
        <w:numPr>
          <w:ilvl w:val="0"/>
          <w:numId w:val="2"/>
        </w:numPr>
        <w:spacing w:after="100"/>
      </w:pPr>
      <w:r>
        <w:rPr>
          <w:b/>
          <w:bCs/>
        </w:rPr>
        <w:t xml:space="preserve">Multithreaded: </w:t>
      </w:r>
      <w:r>
        <w:t xml:space="preserve">built-in language and library support for concurrent programming (Task, async/await, Thread, Parallel) - conceptually parallel to Java's </w:t>
      </w:r>
      <w:proofErr w:type="spellStart"/>
      <w:proofErr w:type="gramStart"/>
      <w:r>
        <w:t>java.util</w:t>
      </w:r>
      <w:proofErr w:type="gramEnd"/>
      <w:r>
        <w:t>.concurrent</w:t>
      </w:r>
      <w:proofErr w:type="spellEnd"/>
      <w:r>
        <w:t xml:space="preserve"> and </w:t>
      </w:r>
      <w:proofErr w:type="spellStart"/>
      <w:r>
        <w:t>CompletableFuture</w:t>
      </w:r>
      <w:proofErr w:type="spellEnd"/>
      <w:r>
        <w:t>.</w:t>
      </w:r>
    </w:p>
    <w:p w14:paraId="0D774174" w14:textId="77777777" w:rsidR="00364B5C" w:rsidRDefault="00364B5C">
      <w:pPr>
        <w:spacing w:after="120"/>
      </w:pPr>
    </w:p>
    <w:p w14:paraId="3316B89D" w14:textId="77777777" w:rsidR="00364B5C" w:rsidRDefault="00364B5C">
      <w:pPr>
        <w:pBdr>
          <w:bottom w:val="single" w:sz="6" w:space="1" w:color="BFBFBF"/>
        </w:pBdr>
        <w:spacing w:before="200" w:after="200"/>
      </w:pPr>
    </w:p>
    <w:p w14:paraId="09B51EBA" w14:textId="77777777" w:rsidR="00364B5C" w:rsidRDefault="00000000">
      <w:pPr>
        <w:pStyle w:val="Heading1"/>
      </w:pPr>
      <w:r>
        <w:t>15. Quick Reference: Java/Spring Boot ↔ .NET Equivalents</w:t>
      </w:r>
    </w:p>
    <w:p w14:paraId="0468882F" w14:textId="77777777" w:rsidR="00364B5C" w:rsidRDefault="00000000">
      <w:pPr>
        <w:spacing w:after="160"/>
      </w:pPr>
      <w:r>
        <w:lastRenderedPageBreak/>
        <w:t>Since you're approaching .NET from a Java/Spring Boot background, this table is the fastest way to map what you already know onto the new ecosystem.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64B5C" w14:paraId="44BCE62F" w14:textId="77777777">
        <w:tblPrEx>
          <w:tblCellMar>
            <w:top w:w="0" w:type="dxa"/>
            <w:bottom w:w="0" w:type="dxa"/>
          </w:tblCellMar>
        </w:tblPrEx>
        <w:trPr>
          <w:tblHeader/>
        </w:trPr>
        <w:tc>
          <w:tcPr>
            <w:tcW w:w="3120" w:type="dxa"/>
            <w:tcBorders>
              <w:top w:val="single" w:sz="2" w:space="0" w:color="BFBFBF"/>
              <w:left w:val="single" w:sz="2" w:space="0" w:color="BFBFBF"/>
              <w:bottom w:val="single" w:sz="2" w:space="0" w:color="BFBFBF"/>
              <w:right w:val="single" w:sz="2" w:space="0" w:color="BFBFBF"/>
            </w:tcBorders>
            <w:shd w:val="clear" w:color="auto" w:fill="2E5395"/>
            <w:tcMar>
              <w:top w:w="100" w:type="dxa"/>
              <w:left w:w="120" w:type="dxa"/>
              <w:bottom w:w="100" w:type="dxa"/>
              <w:right w:w="120" w:type="dxa"/>
            </w:tcMar>
          </w:tcPr>
          <w:p w14:paraId="393D38E8" w14:textId="77777777" w:rsidR="00364B5C" w:rsidRDefault="00000000">
            <w:r>
              <w:rPr>
                <w:b/>
                <w:bCs/>
                <w:color w:val="FFFFFF"/>
              </w:rPr>
              <w:t>Java World</w:t>
            </w:r>
          </w:p>
        </w:tc>
        <w:tc>
          <w:tcPr>
            <w:tcW w:w="3120" w:type="dxa"/>
            <w:tcBorders>
              <w:top w:val="single" w:sz="2" w:space="0" w:color="BFBFBF"/>
              <w:left w:val="single" w:sz="2" w:space="0" w:color="BFBFBF"/>
              <w:bottom w:val="single" w:sz="2" w:space="0" w:color="BFBFBF"/>
              <w:right w:val="single" w:sz="2" w:space="0" w:color="BFBFBF"/>
            </w:tcBorders>
            <w:shd w:val="clear" w:color="auto" w:fill="2E5395"/>
            <w:tcMar>
              <w:top w:w="100" w:type="dxa"/>
              <w:left w:w="120" w:type="dxa"/>
              <w:bottom w:w="100" w:type="dxa"/>
              <w:right w:w="120" w:type="dxa"/>
            </w:tcMar>
          </w:tcPr>
          <w:p w14:paraId="7CBD0135" w14:textId="77777777" w:rsidR="00364B5C" w:rsidRDefault="00000000">
            <w:r>
              <w:rPr>
                <w:b/>
                <w:bCs/>
                <w:color w:val="FFFFFF"/>
              </w:rPr>
              <w:t>.NET World</w:t>
            </w:r>
          </w:p>
        </w:tc>
        <w:tc>
          <w:tcPr>
            <w:tcW w:w="3120" w:type="dxa"/>
            <w:tcBorders>
              <w:top w:val="single" w:sz="2" w:space="0" w:color="BFBFBF"/>
              <w:left w:val="single" w:sz="2" w:space="0" w:color="BFBFBF"/>
              <w:bottom w:val="single" w:sz="2" w:space="0" w:color="BFBFBF"/>
              <w:right w:val="single" w:sz="2" w:space="0" w:color="BFBFBF"/>
            </w:tcBorders>
            <w:shd w:val="clear" w:color="auto" w:fill="2E5395"/>
            <w:tcMar>
              <w:top w:w="100" w:type="dxa"/>
              <w:left w:w="120" w:type="dxa"/>
              <w:bottom w:w="100" w:type="dxa"/>
              <w:right w:w="120" w:type="dxa"/>
            </w:tcMar>
          </w:tcPr>
          <w:p w14:paraId="79E441CA" w14:textId="77777777" w:rsidR="00364B5C" w:rsidRDefault="00000000">
            <w:r>
              <w:rPr>
                <w:b/>
                <w:bCs/>
                <w:color w:val="FFFFFF"/>
              </w:rPr>
              <w:t>Role</w:t>
            </w:r>
          </w:p>
        </w:tc>
      </w:tr>
      <w:tr w:rsidR="00364B5C" w14:paraId="2CE85713"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1DD76009" w14:textId="77777777" w:rsidR="00364B5C" w:rsidRDefault="00000000">
            <w:r>
              <w:t>JVM</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6A8BED44" w14:textId="77777777" w:rsidR="00364B5C" w:rsidRDefault="00000000">
            <w:r>
              <w:t>CLR</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151A4C28" w14:textId="77777777" w:rsidR="00364B5C" w:rsidRDefault="00000000">
            <w:r>
              <w:t>Runtime that executes intermediate bytecode/IL</w:t>
            </w:r>
          </w:p>
        </w:tc>
      </w:tr>
      <w:tr w:rsidR="00364B5C" w14:paraId="54A4980E"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686144BF" w14:textId="77777777" w:rsidR="00364B5C" w:rsidRDefault="00000000">
            <w:r>
              <w:t>.class bytecode</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76975336" w14:textId="77777777" w:rsidR="00364B5C" w:rsidRDefault="00000000">
            <w:r>
              <w:t>MSIL / CIL</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26603A2D" w14:textId="77777777" w:rsidR="00364B5C" w:rsidRDefault="00000000">
            <w:r>
              <w:t>CPU-independent intermediate language</w:t>
            </w:r>
          </w:p>
        </w:tc>
      </w:tr>
      <w:tr w:rsidR="00364B5C" w14:paraId="1530F897"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496A2468" w14:textId="77777777" w:rsidR="00364B5C" w:rsidRDefault="00000000">
            <w:r>
              <w:t>.jar file</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08038306" w14:textId="77777777" w:rsidR="00364B5C" w:rsidRDefault="00000000">
            <w:r>
              <w:t>Assembly (.</w:t>
            </w:r>
            <w:proofErr w:type="spellStart"/>
            <w:r>
              <w:t>dll</w:t>
            </w:r>
            <w:proofErr w:type="spellEnd"/>
            <w:r>
              <w:t xml:space="preserve"> / .exe)</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09C63D79" w14:textId="77777777" w:rsidR="00364B5C" w:rsidRDefault="00000000">
            <w:r>
              <w:t>Compiled, deployable unit</w:t>
            </w:r>
          </w:p>
        </w:tc>
      </w:tr>
      <w:tr w:rsidR="00364B5C" w14:paraId="0C11118A"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12BD8416" w14:textId="77777777" w:rsidR="00364B5C" w:rsidRDefault="00000000">
            <w:proofErr w:type="gramStart"/>
            <w:r>
              <w:t>java.*</w:t>
            </w:r>
            <w:proofErr w:type="gramEnd"/>
            <w:r>
              <w:t>/</w:t>
            </w:r>
            <w:proofErr w:type="gramStart"/>
            <w:r>
              <w:t>javax.*</w:t>
            </w:r>
            <w:proofErr w:type="gramEnd"/>
            <w:r>
              <w:t xml:space="preserve"> core packages</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0B81018F" w14:textId="77777777" w:rsidR="00364B5C" w:rsidRDefault="00000000">
            <w:r>
              <w:t>BCL (Base Class Library)</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6F257BF3" w14:textId="77777777" w:rsidR="00364B5C" w:rsidRDefault="00000000">
            <w:r>
              <w:t>Foundational built-in libraries</w:t>
            </w:r>
          </w:p>
        </w:tc>
      </w:tr>
      <w:tr w:rsidR="00364B5C" w14:paraId="151DBC35"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05DAA325" w14:textId="77777777" w:rsidR="00364B5C" w:rsidRDefault="00000000">
            <w:r>
              <w:t>JDK</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2FB164E9" w14:textId="77777777" w:rsidR="00364B5C" w:rsidRDefault="00000000">
            <w:r>
              <w:t>.NET SDK</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43790766" w14:textId="77777777" w:rsidR="00364B5C" w:rsidRDefault="00000000">
            <w:r>
              <w:t>Tools + compilers + runtime for development</w:t>
            </w:r>
          </w:p>
        </w:tc>
      </w:tr>
      <w:tr w:rsidR="00364B5C" w14:paraId="67A71922"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30CA032A" w14:textId="77777777" w:rsidR="00364B5C" w:rsidRDefault="00000000">
            <w:r>
              <w:t>JRE</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50E827CA" w14:textId="77777777" w:rsidR="00364B5C" w:rsidRDefault="00000000">
            <w:r>
              <w:t>.NET Runtime</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754B5FCC" w14:textId="77777777" w:rsidR="00364B5C" w:rsidRDefault="00000000">
            <w:r>
              <w:t>Just what's needed to run a compiled app</w:t>
            </w:r>
          </w:p>
        </w:tc>
      </w:tr>
      <w:tr w:rsidR="00364B5C" w14:paraId="23F36D3D"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107C094B" w14:textId="77777777" w:rsidR="00364B5C" w:rsidRDefault="00000000">
            <w:r>
              <w:t xml:space="preserve">Maven pom.xml / Gradle </w:t>
            </w:r>
            <w:proofErr w:type="spellStart"/>
            <w:proofErr w:type="gramStart"/>
            <w:r>
              <w:t>build.gradle</w:t>
            </w:r>
            <w:proofErr w:type="spellEnd"/>
            <w:proofErr w:type="gramEnd"/>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017D30DB" w14:textId="77777777" w:rsidR="00364B5C" w:rsidRDefault="00000000">
            <w:r>
              <w:t>.</w:t>
            </w:r>
            <w:proofErr w:type="spellStart"/>
            <w:r>
              <w:t>csproj</w:t>
            </w:r>
            <w:proofErr w:type="spellEnd"/>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3AC7F449" w14:textId="77777777" w:rsidR="00364B5C" w:rsidRDefault="00000000">
            <w:r>
              <w:t>Build/dependency definition for one module</w:t>
            </w:r>
          </w:p>
        </w:tc>
      </w:tr>
      <w:tr w:rsidR="00364B5C" w14:paraId="1A27BC73"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4CB27E7F" w14:textId="77777777" w:rsidR="00364B5C" w:rsidRDefault="00000000">
            <w:r>
              <w:t>Multi-module Maven/Gradle parent project</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76ABB6F5" w14:textId="77777777" w:rsidR="00364B5C" w:rsidRDefault="00000000">
            <w:r>
              <w:t>.</w:t>
            </w:r>
            <w:proofErr w:type="spellStart"/>
            <w:r>
              <w:t>sln</w:t>
            </w:r>
            <w:proofErr w:type="spellEnd"/>
            <w:r>
              <w:t xml:space="preserve"> (Solution)</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3496D9A1" w14:textId="77777777" w:rsidR="00364B5C" w:rsidRDefault="00000000">
            <w:r>
              <w:t>Groups multiple projects/modules together</w:t>
            </w:r>
          </w:p>
        </w:tc>
      </w:tr>
      <w:tr w:rsidR="00364B5C" w14:paraId="6D6B68CA"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01753BC8" w14:textId="77777777" w:rsidR="00364B5C" w:rsidRDefault="00000000">
            <w:r>
              <w:t>Spring Boot</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09831D62" w14:textId="77777777" w:rsidR="00364B5C" w:rsidRDefault="00000000">
            <w:r>
              <w:t>ASP.NET Core</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060AF526" w14:textId="77777777" w:rsidR="00364B5C" w:rsidRDefault="00000000">
            <w:r>
              <w:t>Web/API application framework</w:t>
            </w:r>
          </w:p>
        </w:tc>
      </w:tr>
      <w:tr w:rsidR="00364B5C" w14:paraId="6D592B49"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4C9FF57F" w14:textId="77777777" w:rsidR="00364B5C" w:rsidRDefault="00000000">
            <w:r>
              <w:t>Spring Security</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2F99DEC8" w14:textId="77777777" w:rsidR="00364B5C" w:rsidRDefault="00000000">
            <w:r>
              <w:t>ASP.NET Core Identity / JWT middleware</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3D0469BC" w14:textId="77777777" w:rsidR="00364B5C" w:rsidRDefault="00000000">
            <w:r>
              <w:t>Authentication &amp; authorization</w:t>
            </w:r>
          </w:p>
        </w:tc>
      </w:tr>
      <w:tr w:rsidR="00364B5C" w14:paraId="119D4A03"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10DE6F22" w14:textId="77777777" w:rsidR="00364B5C" w:rsidRDefault="00000000">
            <w:r>
              <w:t>Hibernate / JPA</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405A1623" w14:textId="77777777" w:rsidR="00364B5C" w:rsidRDefault="00000000">
            <w:r>
              <w:t>Entity Framework Core</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5B100BB0" w14:textId="77777777" w:rsidR="00364B5C" w:rsidRDefault="00000000">
            <w:r>
              <w:t>ORM for database access</w:t>
            </w:r>
          </w:p>
        </w:tc>
      </w:tr>
      <w:tr w:rsidR="00364B5C" w14:paraId="5C693908"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5A2D1E38" w14:textId="77777777" w:rsidR="00364B5C" w:rsidRDefault="00000000">
            <w:r>
              <w:t>JVM's JIT compiler</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0FED2EFA" w14:textId="77777777" w:rsidR="00364B5C" w:rsidRDefault="00000000">
            <w:r>
              <w:t>CLR's JIT compiler</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192FDE20" w14:textId="77777777" w:rsidR="00364B5C" w:rsidRDefault="00000000">
            <w:r>
              <w:t>Compiles intermediate code to native code at runtime</w:t>
            </w:r>
          </w:p>
        </w:tc>
      </w:tr>
      <w:tr w:rsidR="00364B5C" w14:paraId="6378D713"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4BBDC5B7" w14:textId="77777777" w:rsidR="00364B5C" w:rsidRDefault="00000000">
            <w:r>
              <w:t>Kotlin/Scala on the JVM</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4A56E734" w14:textId="77777777" w:rsidR="00364B5C" w:rsidRDefault="00000000">
            <w:r>
              <w:t>VB.NET/F# on the CLR</w:t>
            </w:r>
          </w:p>
        </w:tc>
        <w:tc>
          <w:tcPr>
            <w:tcW w:w="312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tcPr>
          <w:p w14:paraId="02F09B0C" w14:textId="77777777" w:rsidR="00364B5C" w:rsidRDefault="00000000">
            <w:r>
              <w:t>Alternate languages on the same runtime</w:t>
            </w:r>
          </w:p>
        </w:tc>
      </w:tr>
    </w:tbl>
    <w:p w14:paraId="2DDFEB31" w14:textId="77777777" w:rsidR="00364B5C" w:rsidRDefault="00364B5C">
      <w:pPr>
        <w:spacing w:after="300"/>
      </w:pPr>
    </w:p>
    <w:p w14:paraId="024E87E1" w14:textId="77777777" w:rsidR="00364B5C" w:rsidRDefault="00000000">
      <w:pPr>
        <w:spacing w:before="400"/>
        <w:jc w:val="center"/>
      </w:pPr>
      <w:r>
        <w:rPr>
          <w:i/>
          <w:iCs/>
          <w:color w:val="888888"/>
          <w:sz w:val="18"/>
          <w:szCs w:val="18"/>
        </w:rPr>
        <w:t>End of notes</w:t>
      </w:r>
    </w:p>
    <w:sectPr w:rsidR="00364B5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1A64"/>
    <w:multiLevelType w:val="hybridMultilevel"/>
    <w:tmpl w:val="04A0B526"/>
    <w:lvl w:ilvl="0" w:tplc="191A7074">
      <w:start w:val="1"/>
      <w:numFmt w:val="bullet"/>
      <w:lvlText w:val="●"/>
      <w:lvlJc w:val="left"/>
      <w:pPr>
        <w:ind w:left="720" w:hanging="360"/>
      </w:pPr>
    </w:lvl>
    <w:lvl w:ilvl="1" w:tplc="9E44FF82">
      <w:start w:val="1"/>
      <w:numFmt w:val="bullet"/>
      <w:lvlText w:val="○"/>
      <w:lvlJc w:val="left"/>
      <w:pPr>
        <w:ind w:left="1440" w:hanging="360"/>
      </w:pPr>
    </w:lvl>
    <w:lvl w:ilvl="2" w:tplc="B71E8100">
      <w:start w:val="1"/>
      <w:numFmt w:val="bullet"/>
      <w:lvlText w:val="■"/>
      <w:lvlJc w:val="left"/>
      <w:pPr>
        <w:ind w:left="2160" w:hanging="360"/>
      </w:pPr>
    </w:lvl>
    <w:lvl w:ilvl="3" w:tplc="65F84178">
      <w:start w:val="1"/>
      <w:numFmt w:val="bullet"/>
      <w:lvlText w:val="●"/>
      <w:lvlJc w:val="left"/>
      <w:pPr>
        <w:ind w:left="2880" w:hanging="360"/>
      </w:pPr>
    </w:lvl>
    <w:lvl w:ilvl="4" w:tplc="F68C0534">
      <w:start w:val="1"/>
      <w:numFmt w:val="bullet"/>
      <w:lvlText w:val="○"/>
      <w:lvlJc w:val="left"/>
      <w:pPr>
        <w:ind w:left="3600" w:hanging="360"/>
      </w:pPr>
    </w:lvl>
    <w:lvl w:ilvl="5" w:tplc="D3F85DD8">
      <w:start w:val="1"/>
      <w:numFmt w:val="bullet"/>
      <w:lvlText w:val="■"/>
      <w:lvlJc w:val="left"/>
      <w:pPr>
        <w:ind w:left="4320" w:hanging="360"/>
      </w:pPr>
    </w:lvl>
    <w:lvl w:ilvl="6" w:tplc="A9444760">
      <w:start w:val="1"/>
      <w:numFmt w:val="bullet"/>
      <w:lvlText w:val="●"/>
      <w:lvlJc w:val="left"/>
      <w:pPr>
        <w:ind w:left="5040" w:hanging="360"/>
      </w:pPr>
    </w:lvl>
    <w:lvl w:ilvl="7" w:tplc="B3B6E334">
      <w:start w:val="1"/>
      <w:numFmt w:val="bullet"/>
      <w:lvlText w:val="●"/>
      <w:lvlJc w:val="left"/>
      <w:pPr>
        <w:ind w:left="5760" w:hanging="360"/>
      </w:pPr>
    </w:lvl>
    <w:lvl w:ilvl="8" w:tplc="CA1AEBCC">
      <w:start w:val="1"/>
      <w:numFmt w:val="bullet"/>
      <w:lvlText w:val="●"/>
      <w:lvlJc w:val="left"/>
      <w:pPr>
        <w:ind w:left="6480" w:hanging="360"/>
      </w:pPr>
    </w:lvl>
  </w:abstractNum>
  <w:abstractNum w:abstractNumId="1" w15:restartNumberingAfterBreak="0">
    <w:nsid w:val="24CC54FE"/>
    <w:multiLevelType w:val="hybridMultilevel"/>
    <w:tmpl w:val="B96C1C2E"/>
    <w:lvl w:ilvl="0" w:tplc="91CA5920">
      <w:start w:val="1"/>
      <w:numFmt w:val="bullet"/>
      <w:lvlText w:val="•"/>
      <w:lvlJc w:val="left"/>
      <w:pPr>
        <w:ind w:left="720" w:hanging="360"/>
      </w:pPr>
    </w:lvl>
    <w:lvl w:ilvl="1" w:tplc="7E5AD2E6">
      <w:numFmt w:val="decimal"/>
      <w:lvlText w:val=""/>
      <w:lvlJc w:val="left"/>
    </w:lvl>
    <w:lvl w:ilvl="2" w:tplc="67DE0718">
      <w:numFmt w:val="decimal"/>
      <w:lvlText w:val=""/>
      <w:lvlJc w:val="left"/>
    </w:lvl>
    <w:lvl w:ilvl="3" w:tplc="6E4E0AC6">
      <w:numFmt w:val="decimal"/>
      <w:lvlText w:val=""/>
      <w:lvlJc w:val="left"/>
    </w:lvl>
    <w:lvl w:ilvl="4" w:tplc="B4CC96A8">
      <w:numFmt w:val="decimal"/>
      <w:lvlText w:val=""/>
      <w:lvlJc w:val="left"/>
    </w:lvl>
    <w:lvl w:ilvl="5" w:tplc="2884C506">
      <w:numFmt w:val="decimal"/>
      <w:lvlText w:val=""/>
      <w:lvlJc w:val="left"/>
    </w:lvl>
    <w:lvl w:ilvl="6" w:tplc="F27AF146">
      <w:numFmt w:val="decimal"/>
      <w:lvlText w:val=""/>
      <w:lvlJc w:val="left"/>
    </w:lvl>
    <w:lvl w:ilvl="7" w:tplc="A1DC044C">
      <w:numFmt w:val="decimal"/>
      <w:lvlText w:val=""/>
      <w:lvlJc w:val="left"/>
    </w:lvl>
    <w:lvl w:ilvl="8" w:tplc="3FFAB8DA">
      <w:numFmt w:val="decimal"/>
      <w:lvlText w:val=""/>
      <w:lvlJc w:val="left"/>
    </w:lvl>
  </w:abstractNum>
  <w:num w:numId="1" w16cid:durableId="186648193">
    <w:abstractNumId w:val="0"/>
    <w:lvlOverride w:ilvl="0">
      <w:startOverride w:val="1"/>
    </w:lvlOverride>
  </w:num>
  <w:num w:numId="2" w16cid:durableId="1641298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B5C"/>
    <w:rsid w:val="000E5E77"/>
    <w:rsid w:val="00364B5C"/>
    <w:rsid w:val="00F05C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649E8"/>
  <w15:docId w15:val="{127DDBB8-0EB3-43CF-B2F4-AC15A7AC7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5395"/>
      </w:pBdr>
      <w:spacing w:before="360" w:after="200"/>
      <w:outlineLvl w:val="0"/>
    </w:pPr>
    <w:rPr>
      <w:b/>
      <w:bCs/>
      <w:color w:val="1F3864"/>
      <w:sz w:val="32"/>
      <w:szCs w:val="32"/>
    </w:rPr>
  </w:style>
  <w:style w:type="paragraph" w:styleId="Heading2">
    <w:name w:val="heading 2"/>
    <w:uiPriority w:val="9"/>
    <w:unhideWhenUsed/>
    <w:qFormat/>
    <w:pPr>
      <w:spacing w:before="260" w:after="140"/>
      <w:outlineLvl w:val="1"/>
    </w:pPr>
    <w:rPr>
      <w:b/>
      <w:bCs/>
      <w:color w:val="2E5395"/>
      <w:sz w:val="26"/>
      <w:szCs w:val="26"/>
    </w:rPr>
  </w:style>
  <w:style w:type="paragraph" w:styleId="Heading3">
    <w:name w:val="heading 3"/>
    <w:uiPriority w:val="9"/>
    <w:semiHidden/>
    <w:unhideWhenUsed/>
    <w:qFormat/>
    <w:pPr>
      <w:spacing w:before="200" w:after="100"/>
      <w:outlineLvl w:val="2"/>
    </w:pPr>
    <w:rPr>
      <w:b/>
      <w:bCs/>
      <w:color w:val="54823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15</Pages>
  <Words>2438</Words>
  <Characters>13898</Characters>
  <Application>Microsoft Office Word</Application>
  <DocSecurity>0</DocSecurity>
  <Lines>115</Lines>
  <Paragraphs>32</Paragraphs>
  <ScaleCrop>false</ScaleCrop>
  <Company/>
  <LinksUpToDate>false</LinksUpToDate>
  <CharactersWithSpaces>16304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varun kandimalla</cp:lastModifiedBy>
  <cp:revision>2</cp:revision>
  <dcterms:created xsi:type="dcterms:W3CDTF">2026-06-30T07:57:00Z</dcterms:created>
  <dcterms:modified xsi:type="dcterms:W3CDTF">2026-06-30T07:57:00Z</dcterms:modified>
</cp:coreProperties>
</file>