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3910" w:rsidRDefault="00743910">
      <w:pPr>
        <w:rPr>
          <w:rFonts w:ascii="Arial" w:hAnsi="Arial" w:cs="Arial"/>
          <w:sz w:val="28"/>
          <w:lang w:val="ru-RU"/>
        </w:rPr>
      </w:pPr>
      <w:r w:rsidRPr="00743910">
        <w:rPr>
          <w:rFonts w:ascii="Arial" w:hAnsi="Arial" w:cs="Arial"/>
          <w:sz w:val="28"/>
          <w:lang w:val="ru-RU"/>
        </w:rPr>
        <w:t>4. Дана скобочная пос</w:t>
      </w:r>
      <w:r w:rsidR="002011D7">
        <w:rPr>
          <w:rFonts w:ascii="Arial" w:hAnsi="Arial" w:cs="Arial"/>
          <w:sz w:val="28"/>
          <w:lang w:val="ru-RU"/>
        </w:rPr>
        <w:t>ледовательность: [((())()(())]]</w:t>
      </w:r>
    </w:p>
    <w:p w:rsidR="00743910" w:rsidRPr="00743910" w:rsidRDefault="00743910" w:rsidP="00743910">
      <w:pPr>
        <w:pStyle w:val="a3"/>
        <w:numPr>
          <w:ilvl w:val="0"/>
          <w:numId w:val="1"/>
        </w:numPr>
        <w:rPr>
          <w:rFonts w:ascii="Arial" w:hAnsi="Arial" w:cs="Arial"/>
          <w:sz w:val="28"/>
          <w:lang w:val="ru-RU"/>
        </w:rPr>
      </w:pPr>
      <w:r w:rsidRPr="00743910">
        <w:rPr>
          <w:rFonts w:ascii="Arial" w:hAnsi="Arial" w:cs="Arial"/>
          <w:sz w:val="28"/>
          <w:lang w:val="ru-RU"/>
        </w:rPr>
        <w:t xml:space="preserve">Можно ли считать эту последовательность правильной? </w:t>
      </w:r>
    </w:p>
    <w:p w:rsidR="000B167F" w:rsidRDefault="00743910" w:rsidP="00743910">
      <w:pPr>
        <w:pStyle w:val="a3"/>
        <w:numPr>
          <w:ilvl w:val="0"/>
          <w:numId w:val="1"/>
        </w:numPr>
        <w:rPr>
          <w:rFonts w:ascii="Arial" w:hAnsi="Arial" w:cs="Arial"/>
          <w:sz w:val="28"/>
          <w:lang w:val="ru-RU"/>
        </w:rPr>
      </w:pPr>
      <w:r w:rsidRPr="00743910">
        <w:rPr>
          <w:rFonts w:ascii="Arial" w:hAnsi="Arial" w:cs="Arial"/>
          <w:sz w:val="28"/>
          <w:lang w:val="ru-RU"/>
        </w:rPr>
        <w:t>Если ответ на предыдущий вопрос “нет” - то что необходимо в ней изменить, чтоб она стала правильной?</w:t>
      </w:r>
    </w:p>
    <w:p w:rsidR="00743910" w:rsidRPr="00830CAE" w:rsidRDefault="00830CAE" w:rsidP="00743910">
      <w:pPr>
        <w:pStyle w:val="a3"/>
        <w:rPr>
          <w:rFonts w:ascii="Arial" w:hAnsi="Arial" w:cs="Arial"/>
          <w:sz w:val="28"/>
          <w:lang w:val="ru-RU"/>
        </w:rPr>
      </w:pPr>
      <w:r w:rsidRPr="00830CAE">
        <w:rPr>
          <w:rFonts w:ascii="Arial" w:hAnsi="Arial" w:cs="Arial"/>
          <w:sz w:val="28"/>
          <w:lang w:val="ru-RU"/>
        </w:rPr>
        <w:t xml:space="preserve"> </w:t>
      </w:r>
      <w:bookmarkStart w:id="0" w:name="_GoBack"/>
      <w:bookmarkEnd w:id="0"/>
    </w:p>
    <w:p w:rsidR="00743910" w:rsidRDefault="00743910" w:rsidP="00743910">
      <w:pPr>
        <w:rPr>
          <w:rFonts w:ascii="Arial" w:hAnsi="Arial" w:cs="Arial"/>
          <w:sz w:val="28"/>
          <w:lang w:val="ru-RU"/>
        </w:rPr>
      </w:pPr>
      <w:r>
        <w:rPr>
          <w:rFonts w:ascii="Arial" w:hAnsi="Arial" w:cs="Arial"/>
          <w:sz w:val="28"/>
          <w:lang w:val="ru-RU"/>
        </w:rPr>
        <w:t>Ответ</w:t>
      </w:r>
      <w:r w:rsidRPr="002011D7">
        <w:rPr>
          <w:rFonts w:ascii="Arial" w:hAnsi="Arial" w:cs="Arial"/>
          <w:sz w:val="28"/>
          <w:lang w:val="ru-RU"/>
        </w:rPr>
        <w:t xml:space="preserve">: </w:t>
      </w:r>
    </w:p>
    <w:p w:rsidR="00892B25" w:rsidRDefault="00743910" w:rsidP="001632D2">
      <w:pPr>
        <w:rPr>
          <w:rFonts w:ascii="Arial" w:hAnsi="Arial" w:cs="Arial"/>
          <w:sz w:val="28"/>
          <w:lang w:val="ru-RU"/>
        </w:rPr>
      </w:pPr>
      <w:r>
        <w:rPr>
          <w:rFonts w:ascii="Arial" w:hAnsi="Arial" w:cs="Arial"/>
          <w:sz w:val="28"/>
          <w:lang w:val="ru-RU"/>
        </w:rPr>
        <w:t xml:space="preserve">Нет, </w:t>
      </w:r>
      <w:r w:rsidR="001632D2" w:rsidRPr="001632D2">
        <w:rPr>
          <w:rFonts w:ascii="Arial" w:hAnsi="Arial" w:cs="Arial"/>
          <w:sz w:val="28"/>
          <w:lang w:val="ru-RU"/>
        </w:rPr>
        <w:t xml:space="preserve">так как </w:t>
      </w:r>
      <w:r w:rsidR="00892B25">
        <w:rPr>
          <w:rFonts w:ascii="Arial" w:hAnsi="Arial" w:cs="Arial"/>
          <w:sz w:val="28"/>
          <w:lang w:val="ru-RU"/>
        </w:rPr>
        <w:t>следуя главному правилу, у каждой закрывающей скобки, должна находится соответствующая от</w:t>
      </w:r>
      <w:r w:rsidR="00242230">
        <w:rPr>
          <w:rFonts w:ascii="Arial" w:hAnsi="Arial" w:cs="Arial"/>
          <w:sz w:val="28"/>
          <w:lang w:val="ru-RU"/>
        </w:rPr>
        <w:t>крывающая (этого же типа).</w:t>
      </w:r>
    </w:p>
    <w:p w:rsidR="00743910" w:rsidRDefault="00242230" w:rsidP="001632D2">
      <w:pPr>
        <w:rPr>
          <w:rFonts w:ascii="Arial" w:hAnsi="Arial" w:cs="Arial"/>
          <w:sz w:val="28"/>
          <w:lang w:val="ru-RU"/>
        </w:rPr>
      </w:pPr>
      <w:r>
        <w:rPr>
          <w:rFonts w:ascii="Arial" w:hAnsi="Arial" w:cs="Arial"/>
          <w:sz w:val="28"/>
          <w:lang w:val="ru-RU"/>
        </w:rPr>
        <w:t>В</w:t>
      </w:r>
      <w:r w:rsidR="001632D2" w:rsidRPr="001632D2">
        <w:rPr>
          <w:rFonts w:ascii="Arial" w:hAnsi="Arial" w:cs="Arial"/>
          <w:sz w:val="28"/>
          <w:lang w:val="ru-RU"/>
        </w:rPr>
        <w:t xml:space="preserve"> данной последовательности</w:t>
      </w:r>
      <w:r w:rsidR="00892B25">
        <w:rPr>
          <w:rFonts w:ascii="Arial" w:hAnsi="Arial" w:cs="Arial"/>
          <w:sz w:val="28"/>
          <w:lang w:val="ru-RU"/>
        </w:rPr>
        <w:t xml:space="preserve">, </w:t>
      </w:r>
      <w:r>
        <w:rPr>
          <w:rFonts w:ascii="Arial" w:hAnsi="Arial" w:cs="Arial"/>
          <w:sz w:val="28"/>
          <w:lang w:val="ru-RU"/>
        </w:rPr>
        <w:t xml:space="preserve">не хватает </w:t>
      </w:r>
      <w:r w:rsidR="008161FB">
        <w:rPr>
          <w:rFonts w:ascii="Arial" w:hAnsi="Arial" w:cs="Arial"/>
          <w:sz w:val="28"/>
          <w:lang w:val="ru-RU"/>
        </w:rPr>
        <w:t xml:space="preserve">квадратной </w:t>
      </w:r>
      <w:r>
        <w:rPr>
          <w:rFonts w:ascii="Arial" w:hAnsi="Arial" w:cs="Arial"/>
          <w:sz w:val="28"/>
          <w:lang w:val="ru-RU"/>
        </w:rPr>
        <w:t>открывающ</w:t>
      </w:r>
      <w:r w:rsidR="00B821CA">
        <w:rPr>
          <w:rFonts w:ascii="Arial" w:hAnsi="Arial" w:cs="Arial"/>
          <w:sz w:val="28"/>
          <w:lang w:val="ru-RU"/>
        </w:rPr>
        <w:t>ей</w:t>
      </w:r>
      <w:r w:rsidR="008161FB">
        <w:rPr>
          <w:rFonts w:ascii="Arial" w:hAnsi="Arial" w:cs="Arial"/>
          <w:sz w:val="28"/>
          <w:lang w:val="ru-RU"/>
        </w:rPr>
        <w:t xml:space="preserve"> скобки </w:t>
      </w:r>
      <w:r w:rsidR="00B821CA">
        <w:rPr>
          <w:rFonts w:ascii="Arial" w:hAnsi="Arial" w:cs="Arial"/>
          <w:sz w:val="28"/>
          <w:lang w:val="ru-RU"/>
        </w:rPr>
        <w:t xml:space="preserve">и </w:t>
      </w:r>
      <w:r w:rsidR="008161FB">
        <w:rPr>
          <w:rFonts w:ascii="Arial" w:hAnsi="Arial" w:cs="Arial"/>
          <w:sz w:val="28"/>
          <w:lang w:val="ru-RU"/>
        </w:rPr>
        <w:t xml:space="preserve">круглой </w:t>
      </w:r>
      <w:r w:rsidR="00B821CA">
        <w:rPr>
          <w:rFonts w:ascii="Arial" w:hAnsi="Arial" w:cs="Arial"/>
          <w:sz w:val="28"/>
          <w:lang w:val="ru-RU"/>
        </w:rPr>
        <w:t>закрывающей</w:t>
      </w:r>
      <w:r>
        <w:rPr>
          <w:rFonts w:ascii="Arial" w:hAnsi="Arial" w:cs="Arial"/>
          <w:sz w:val="28"/>
          <w:lang w:val="ru-RU"/>
        </w:rPr>
        <w:t xml:space="preserve"> скоб</w:t>
      </w:r>
      <w:r w:rsidR="00B821CA">
        <w:rPr>
          <w:rFonts w:ascii="Arial" w:hAnsi="Arial" w:cs="Arial"/>
          <w:sz w:val="28"/>
          <w:lang w:val="ru-RU"/>
        </w:rPr>
        <w:t>ки</w:t>
      </w:r>
      <w:r w:rsidR="00892B25">
        <w:rPr>
          <w:rFonts w:ascii="Arial" w:hAnsi="Arial" w:cs="Arial"/>
          <w:sz w:val="28"/>
          <w:lang w:val="ru-RU"/>
        </w:rPr>
        <w:t>.</w:t>
      </w:r>
    </w:p>
    <w:p w:rsidR="00892B25" w:rsidRPr="001632D2" w:rsidRDefault="00B821CA" w:rsidP="001632D2">
      <w:pPr>
        <w:rPr>
          <w:rFonts w:ascii="Arial" w:hAnsi="Arial" w:cs="Arial"/>
          <w:sz w:val="28"/>
          <w:lang w:val="ru-RU"/>
        </w:rPr>
      </w:pPr>
      <w:r>
        <w:rPr>
          <w:rFonts w:ascii="Arial" w:hAnsi="Arial" w:cs="Arial"/>
          <w:sz w:val="28"/>
          <w:lang w:val="ru-RU"/>
        </w:rPr>
        <w:t xml:space="preserve">Правильная скобочная </w:t>
      </w:r>
      <w:r w:rsidR="008161FB">
        <w:rPr>
          <w:rFonts w:ascii="Arial" w:hAnsi="Arial" w:cs="Arial"/>
          <w:sz w:val="28"/>
          <w:lang w:val="ru-RU"/>
        </w:rPr>
        <w:t>последовательность</w:t>
      </w:r>
      <w:r w:rsidR="008161FB" w:rsidRPr="00B821CA">
        <w:rPr>
          <w:rFonts w:ascii="Arial" w:hAnsi="Arial" w:cs="Arial"/>
          <w:sz w:val="28"/>
          <w:lang w:val="ru-RU"/>
        </w:rPr>
        <w:t xml:space="preserve">: </w:t>
      </w:r>
      <w:r w:rsidR="008161FB">
        <w:rPr>
          <w:rFonts w:ascii="Arial" w:hAnsi="Arial" w:cs="Arial"/>
          <w:sz w:val="28"/>
          <w:lang w:val="ru-RU"/>
        </w:rPr>
        <w:t>[</w:t>
      </w:r>
      <w:r>
        <w:rPr>
          <w:rFonts w:ascii="Arial" w:hAnsi="Arial" w:cs="Arial"/>
          <w:sz w:val="28"/>
          <w:lang w:val="ru-RU"/>
        </w:rPr>
        <w:t>[</w:t>
      </w:r>
      <w:r w:rsidRPr="00743910">
        <w:rPr>
          <w:rFonts w:ascii="Arial" w:hAnsi="Arial" w:cs="Arial"/>
          <w:sz w:val="28"/>
          <w:lang w:val="ru-RU"/>
        </w:rPr>
        <w:t>(((</w:t>
      </w:r>
      <w:proofErr w:type="gramStart"/>
      <w:r w:rsidRPr="00743910">
        <w:rPr>
          <w:rFonts w:ascii="Arial" w:hAnsi="Arial" w:cs="Arial"/>
          <w:sz w:val="28"/>
          <w:lang w:val="ru-RU"/>
        </w:rPr>
        <w:t>))(</w:t>
      </w:r>
      <w:proofErr w:type="gramEnd"/>
      <w:r w:rsidRPr="00743910">
        <w:rPr>
          <w:rFonts w:ascii="Arial" w:hAnsi="Arial" w:cs="Arial"/>
          <w:sz w:val="28"/>
          <w:lang w:val="ru-RU"/>
        </w:rPr>
        <w:t>)(()</w:t>
      </w:r>
      <w:r w:rsidRPr="00B821CA">
        <w:rPr>
          <w:rFonts w:ascii="Arial" w:hAnsi="Arial" w:cs="Arial"/>
          <w:sz w:val="28"/>
          <w:lang w:val="ru-RU"/>
        </w:rPr>
        <w:t>)</w:t>
      </w:r>
      <w:r w:rsidRPr="00743910">
        <w:rPr>
          <w:rFonts w:ascii="Arial" w:hAnsi="Arial" w:cs="Arial"/>
          <w:sz w:val="28"/>
          <w:lang w:val="ru-RU"/>
        </w:rPr>
        <w:t>)]]</w:t>
      </w:r>
    </w:p>
    <w:sectPr w:rsidR="00892B25" w:rsidRPr="001632D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AA4E86"/>
    <w:multiLevelType w:val="hybridMultilevel"/>
    <w:tmpl w:val="6A662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910"/>
    <w:rsid w:val="001632D2"/>
    <w:rsid w:val="002011D7"/>
    <w:rsid w:val="00242230"/>
    <w:rsid w:val="004E5E39"/>
    <w:rsid w:val="00743910"/>
    <w:rsid w:val="008161FB"/>
    <w:rsid w:val="00830CAE"/>
    <w:rsid w:val="00892B25"/>
    <w:rsid w:val="00B821CA"/>
    <w:rsid w:val="00BA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0717"/>
  <w15:chartTrackingRefBased/>
  <w15:docId w15:val="{D8F9B176-C4DF-42D4-85E7-481D88F5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</dc:creator>
  <cp:keywords/>
  <dc:description/>
  <cp:lastModifiedBy>Dzmitry</cp:lastModifiedBy>
  <cp:revision>3</cp:revision>
  <dcterms:created xsi:type="dcterms:W3CDTF">2022-06-02T13:51:00Z</dcterms:created>
  <dcterms:modified xsi:type="dcterms:W3CDTF">2022-06-02T16:28:00Z</dcterms:modified>
</cp:coreProperties>
</file>