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84A9B3" w14:textId="084E6241" w:rsidR="004C4AEF" w:rsidRPr="004639A9" w:rsidRDefault="00F542BC">
      <w:pPr>
        <w:spacing w:after="276"/>
        <w:jc w:val="center"/>
        <w:rPr>
          <w:rFonts w:ascii="Times New Roman" w:hAnsi="Times New Roman" w:cs="Times New Roman"/>
          <w:lang w:val="uk-UA"/>
        </w:rPr>
      </w:pPr>
      <w:bookmarkStart w:id="0" w:name="_Hlk43313185"/>
      <w:r w:rsidRPr="004639A9">
        <w:rPr>
          <w:rFonts w:ascii="Times New Roman" w:hAnsi="Times New Roman" w:cs="Times New Roman"/>
          <w:lang w:val="uk-UA"/>
        </w:rPr>
        <w:t>ДНIПРО</w:t>
      </w:r>
      <w:r w:rsidR="00EC3086" w:rsidRPr="004639A9">
        <w:rPr>
          <w:rFonts w:ascii="Times New Roman" w:hAnsi="Times New Roman" w:cs="Times New Roman"/>
          <w:lang w:val="uk-UA"/>
        </w:rPr>
        <w:t>ВСЬКИЙ</w:t>
      </w:r>
      <w:r w:rsidRPr="004639A9">
        <w:rPr>
          <w:rFonts w:ascii="Times New Roman" w:hAnsi="Times New Roman" w:cs="Times New Roman"/>
          <w:lang w:val="uk-UA"/>
        </w:rPr>
        <w:t xml:space="preserve"> НАЦIОНАЛЬНИЙ УНIВЕРСИТЕТ IМЕНI ОЛЕСЯ ГОНЧАРА</w:t>
      </w:r>
    </w:p>
    <w:p w14:paraId="466F0EA5" w14:textId="77777777" w:rsidR="004C4AEF" w:rsidRPr="004639A9" w:rsidRDefault="00F542BC">
      <w:pPr>
        <w:spacing w:after="272"/>
        <w:jc w:val="center"/>
        <w:rPr>
          <w:rFonts w:ascii="Times New Roman" w:hAnsi="Times New Roman" w:cs="Times New Roman"/>
          <w:lang w:val="uk-UA"/>
        </w:rPr>
      </w:pPr>
      <w:r w:rsidRPr="004639A9">
        <w:rPr>
          <w:rFonts w:ascii="Times New Roman" w:hAnsi="Times New Roman" w:cs="Times New Roman"/>
          <w:lang w:val="uk-UA"/>
        </w:rPr>
        <w:t>Факультет фiзики, електронiки та комп’ютерних систем</w:t>
      </w:r>
    </w:p>
    <w:p w14:paraId="2D91A8E2" w14:textId="77777777" w:rsidR="004C4AEF" w:rsidRPr="004639A9" w:rsidRDefault="00F542BC">
      <w:pPr>
        <w:spacing w:after="1158"/>
        <w:jc w:val="center"/>
        <w:rPr>
          <w:rFonts w:ascii="Times New Roman" w:hAnsi="Times New Roman" w:cs="Times New Roman"/>
          <w:lang w:val="uk-UA"/>
        </w:rPr>
      </w:pPr>
      <w:r w:rsidRPr="004639A9">
        <w:rPr>
          <w:rFonts w:ascii="Times New Roman" w:hAnsi="Times New Roman" w:cs="Times New Roman"/>
          <w:lang w:val="uk-UA"/>
        </w:rPr>
        <w:t>Кафедра теоретичної фiзики</w:t>
      </w:r>
    </w:p>
    <w:p w14:paraId="4808B0E1" w14:textId="77777777" w:rsidR="004C4AEF" w:rsidRPr="004639A9" w:rsidRDefault="00F542BC">
      <w:pPr>
        <w:spacing w:after="1165"/>
        <w:ind w:left="3624" w:right="2831" w:hanging="535"/>
        <w:rPr>
          <w:rFonts w:ascii="Times New Roman" w:hAnsi="Times New Roman" w:cs="Times New Roman"/>
          <w:lang w:val="uk-UA"/>
        </w:rPr>
      </w:pPr>
      <w:r w:rsidRPr="004639A9">
        <w:rPr>
          <w:rFonts w:ascii="Times New Roman" w:hAnsi="Times New Roman" w:cs="Times New Roman"/>
          <w:lang w:val="uk-UA"/>
        </w:rPr>
        <w:t>ДИПЛОМНА РОБОТА за рiвнем бакалавр</w:t>
      </w:r>
    </w:p>
    <w:p w14:paraId="2EEE0A13" w14:textId="69073CFC" w:rsidR="004C4AEF" w:rsidRPr="004639A9" w:rsidRDefault="00F542BC">
      <w:pPr>
        <w:spacing w:after="1692"/>
        <w:jc w:val="center"/>
        <w:rPr>
          <w:rFonts w:ascii="Times New Roman" w:hAnsi="Times New Roman" w:cs="Times New Roman"/>
          <w:lang w:val="uk-UA"/>
        </w:rPr>
      </w:pPr>
      <w:r w:rsidRPr="004639A9">
        <w:rPr>
          <w:rFonts w:ascii="Times New Roman" w:hAnsi="Times New Roman" w:cs="Times New Roman"/>
          <w:lang w:val="uk-UA"/>
        </w:rPr>
        <w:t xml:space="preserve">РУХ ТІЛ В ОКОЛІ ТОЧОК ЛАГРАНЖА В СИСТЕМІ ПОДВІЙНИХ </w:t>
      </w:r>
      <w:r w:rsidR="00F46489" w:rsidRPr="004639A9">
        <w:rPr>
          <w:rFonts w:ascii="Times New Roman" w:hAnsi="Times New Roman" w:cs="Times New Roman"/>
          <w:lang w:val="uk-UA"/>
        </w:rPr>
        <w:t>ЗІР</w:t>
      </w:r>
    </w:p>
    <w:tbl>
      <w:tblPr>
        <w:tblStyle w:val="TableGrid"/>
        <w:tblW w:w="9507" w:type="dxa"/>
        <w:tblInd w:w="120" w:type="dxa"/>
        <w:tblLook w:val="04A0" w:firstRow="1" w:lastRow="0" w:firstColumn="1" w:lastColumn="0" w:noHBand="0" w:noVBand="1"/>
      </w:tblPr>
      <w:tblGrid>
        <w:gridCol w:w="3579"/>
        <w:gridCol w:w="1476"/>
        <w:gridCol w:w="4452"/>
      </w:tblGrid>
      <w:tr w:rsidR="004C4AEF" w:rsidRPr="004639A9" w14:paraId="6CF0061B" w14:textId="77777777" w:rsidTr="00175141">
        <w:trPr>
          <w:trHeight w:val="1179"/>
        </w:trPr>
        <w:tc>
          <w:tcPr>
            <w:tcW w:w="3579" w:type="dxa"/>
            <w:tcBorders>
              <w:top w:val="nil"/>
              <w:left w:val="nil"/>
              <w:bottom w:val="nil"/>
              <w:right w:val="nil"/>
            </w:tcBorders>
          </w:tcPr>
          <w:p w14:paraId="7D054A8C" w14:textId="77777777" w:rsidR="004C4AEF" w:rsidRPr="004639A9" w:rsidRDefault="00F542BC">
            <w:pPr>
              <w:spacing w:after="0" w:line="259" w:lineRule="auto"/>
              <w:ind w:left="721" w:firstLine="0"/>
              <w:jc w:val="left"/>
              <w:rPr>
                <w:rFonts w:ascii="Times New Roman" w:hAnsi="Times New Roman" w:cs="Times New Roman"/>
                <w:lang w:val="uk-UA"/>
              </w:rPr>
            </w:pPr>
            <w:r w:rsidRPr="004639A9">
              <w:rPr>
                <w:rFonts w:ascii="Times New Roman" w:hAnsi="Times New Roman" w:cs="Times New Roman"/>
                <w:lang w:val="uk-UA"/>
              </w:rPr>
              <w:t>Виконав</w:t>
            </w:r>
          </w:p>
        </w:tc>
        <w:tc>
          <w:tcPr>
            <w:tcW w:w="1476" w:type="dxa"/>
            <w:tcBorders>
              <w:top w:val="nil"/>
              <w:left w:val="nil"/>
              <w:bottom w:val="nil"/>
              <w:right w:val="nil"/>
            </w:tcBorders>
          </w:tcPr>
          <w:p w14:paraId="4F09E048" w14:textId="77777777" w:rsidR="004C4AEF" w:rsidRPr="004639A9" w:rsidRDefault="00F542BC">
            <w:pPr>
              <w:spacing w:after="97" w:line="259" w:lineRule="auto"/>
              <w:ind w:left="-436" w:firstLine="0"/>
              <w:jc w:val="left"/>
              <w:rPr>
                <w:rFonts w:ascii="Times New Roman" w:hAnsi="Times New Roman" w:cs="Times New Roman"/>
                <w:lang w:val="uk-UA"/>
              </w:rPr>
            </w:pPr>
            <w:r w:rsidRPr="004639A9">
              <w:rPr>
                <w:rFonts w:ascii="Times New Roman" w:hAnsi="Times New Roman" w:cs="Times New Roman"/>
                <w:noProof/>
                <w:sz w:val="22"/>
                <w:lang w:val="uk-UA"/>
              </w:rPr>
              <mc:AlternateContent>
                <mc:Choice Requires="wpg">
                  <w:drawing>
                    <wp:inline distT="0" distB="0" distL="0" distR="0" wp14:anchorId="46C06821" wp14:editId="5E678EE1">
                      <wp:extent cx="899998" cy="6325"/>
                      <wp:effectExtent l="0" t="0" r="0" b="0"/>
                      <wp:docPr id="5743" name="Group 5743"/>
                      <wp:cNvGraphicFramePr/>
                      <a:graphic xmlns:a="http://schemas.openxmlformats.org/drawingml/2006/main">
                        <a:graphicData uri="http://schemas.microsoft.com/office/word/2010/wordprocessingGroup">
                          <wpg:wgp>
                            <wpg:cNvGrpSpPr/>
                            <wpg:grpSpPr>
                              <a:xfrm>
                                <a:off x="0" y="0"/>
                                <a:ext cx="899998" cy="6325"/>
                                <a:chOff x="0" y="0"/>
                                <a:chExt cx="899998" cy="6325"/>
                              </a:xfrm>
                            </wpg:grpSpPr>
                            <wps:wsp>
                              <wps:cNvPr id="16" name="Shape 16"/>
                              <wps:cNvSpPr/>
                              <wps:spPr>
                                <a:xfrm>
                                  <a:off x="0" y="0"/>
                                  <a:ext cx="899998" cy="0"/>
                                </a:xfrm>
                                <a:custGeom>
                                  <a:avLst/>
                                  <a:gdLst/>
                                  <a:ahLst/>
                                  <a:cxnLst/>
                                  <a:rect l="0" t="0" r="0" b="0"/>
                                  <a:pathLst>
                                    <a:path w="899998">
                                      <a:moveTo>
                                        <a:pt x="0" y="0"/>
                                      </a:moveTo>
                                      <a:lnTo>
                                        <a:pt x="89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43" style="width:70.866pt;height:0.498pt;mso-position-horizontal-relative:char;mso-position-vertical-relative:line" coordsize="8999,63">
                      <v:shape id="Shape 16" style="position:absolute;width:8999;height:0;left:0;top:0;" coordsize="899998,0" path="m0,0l899998,0">
                        <v:stroke weight="0.498pt" endcap="flat" joinstyle="miter" miterlimit="10" on="true" color="#000000"/>
                        <v:fill on="false" color="#000000" opacity="0"/>
                      </v:shape>
                    </v:group>
                  </w:pict>
                </mc:Fallback>
              </mc:AlternateContent>
            </w:r>
          </w:p>
          <w:p w14:paraId="48EE1B13" w14:textId="77777777" w:rsidR="004C4AEF" w:rsidRPr="004639A9" w:rsidRDefault="00F542BC">
            <w:pPr>
              <w:spacing w:after="0" w:line="259" w:lineRule="auto"/>
              <w:ind w:left="0" w:firstLine="0"/>
              <w:jc w:val="left"/>
              <w:rPr>
                <w:rFonts w:ascii="Times New Roman" w:hAnsi="Times New Roman" w:cs="Times New Roman"/>
                <w:lang w:val="uk-UA"/>
              </w:rPr>
            </w:pPr>
            <w:r w:rsidRPr="004639A9">
              <w:rPr>
                <w:rFonts w:ascii="Times New Roman" w:hAnsi="Times New Roman" w:cs="Times New Roman"/>
                <w:sz w:val="12"/>
                <w:lang w:val="uk-UA"/>
              </w:rPr>
              <w:t>(пiдпис)</w:t>
            </w:r>
          </w:p>
        </w:tc>
        <w:tc>
          <w:tcPr>
            <w:tcW w:w="4452" w:type="dxa"/>
            <w:tcBorders>
              <w:top w:val="nil"/>
              <w:left w:val="nil"/>
              <w:bottom w:val="nil"/>
              <w:right w:val="nil"/>
            </w:tcBorders>
          </w:tcPr>
          <w:p w14:paraId="71917779" w14:textId="1192A14E" w:rsidR="004C4AEF" w:rsidRPr="004639A9" w:rsidRDefault="00F542BC">
            <w:pPr>
              <w:spacing w:after="0" w:line="259" w:lineRule="auto"/>
              <w:ind w:left="0" w:firstLine="0"/>
              <w:jc w:val="left"/>
              <w:rPr>
                <w:rFonts w:ascii="Times New Roman" w:hAnsi="Times New Roman" w:cs="Times New Roman"/>
                <w:lang w:val="uk-UA"/>
              </w:rPr>
            </w:pPr>
            <w:r w:rsidRPr="004639A9">
              <w:rPr>
                <w:rFonts w:ascii="Times New Roman" w:hAnsi="Times New Roman" w:cs="Times New Roman"/>
                <w:lang w:val="uk-UA"/>
              </w:rPr>
              <w:t>студент групи КФ-16-1</w:t>
            </w:r>
          </w:p>
          <w:p w14:paraId="74A15969" w14:textId="4E5CCBAE" w:rsidR="004C4AEF" w:rsidRPr="004639A9" w:rsidRDefault="00F542BC">
            <w:pPr>
              <w:spacing w:after="0" w:line="259" w:lineRule="auto"/>
              <w:ind w:left="0" w:firstLine="0"/>
              <w:jc w:val="left"/>
              <w:rPr>
                <w:rFonts w:ascii="Times New Roman" w:hAnsi="Times New Roman" w:cs="Times New Roman"/>
                <w:lang w:val="uk-UA"/>
              </w:rPr>
            </w:pPr>
            <w:r w:rsidRPr="004639A9">
              <w:rPr>
                <w:rFonts w:ascii="Times New Roman" w:hAnsi="Times New Roman" w:cs="Times New Roman"/>
                <w:lang w:val="uk-UA"/>
              </w:rPr>
              <w:t>спецiальнiсть 6.04020301 - "фiзика та астрономія" Шитов М. В.</w:t>
            </w:r>
          </w:p>
        </w:tc>
      </w:tr>
      <w:tr w:rsidR="004C4AEF" w:rsidRPr="004639A9" w14:paraId="05D95415" w14:textId="77777777" w:rsidTr="00175141">
        <w:trPr>
          <w:trHeight w:val="982"/>
        </w:trPr>
        <w:tc>
          <w:tcPr>
            <w:tcW w:w="3579" w:type="dxa"/>
            <w:tcBorders>
              <w:top w:val="nil"/>
              <w:left w:val="nil"/>
              <w:bottom w:val="nil"/>
              <w:right w:val="nil"/>
            </w:tcBorders>
          </w:tcPr>
          <w:p w14:paraId="4F27287A" w14:textId="77777777" w:rsidR="004C4AEF" w:rsidRPr="004639A9" w:rsidRDefault="00F542BC">
            <w:pPr>
              <w:spacing w:after="0" w:line="259" w:lineRule="auto"/>
              <w:ind w:left="721" w:firstLine="0"/>
              <w:jc w:val="left"/>
              <w:rPr>
                <w:rFonts w:ascii="Times New Roman" w:hAnsi="Times New Roman" w:cs="Times New Roman"/>
                <w:lang w:val="uk-UA"/>
              </w:rPr>
            </w:pPr>
            <w:r w:rsidRPr="004639A9">
              <w:rPr>
                <w:rFonts w:ascii="Times New Roman" w:hAnsi="Times New Roman" w:cs="Times New Roman"/>
                <w:lang w:val="uk-UA"/>
              </w:rPr>
              <w:t>Керiвник</w:t>
            </w:r>
          </w:p>
        </w:tc>
        <w:tc>
          <w:tcPr>
            <w:tcW w:w="1476" w:type="dxa"/>
            <w:tcBorders>
              <w:top w:val="nil"/>
              <w:left w:val="nil"/>
              <w:bottom w:val="nil"/>
              <w:right w:val="nil"/>
            </w:tcBorders>
            <w:vAlign w:val="bottom"/>
          </w:tcPr>
          <w:p w14:paraId="2C48B51A" w14:textId="77777777" w:rsidR="004C4AEF" w:rsidRPr="004639A9" w:rsidRDefault="00F542BC">
            <w:pPr>
              <w:spacing w:after="97" w:line="259" w:lineRule="auto"/>
              <w:ind w:left="-436" w:firstLine="0"/>
              <w:jc w:val="left"/>
              <w:rPr>
                <w:rFonts w:ascii="Times New Roman" w:hAnsi="Times New Roman" w:cs="Times New Roman"/>
                <w:lang w:val="uk-UA"/>
              </w:rPr>
            </w:pPr>
            <w:r w:rsidRPr="004639A9">
              <w:rPr>
                <w:rFonts w:ascii="Times New Roman" w:hAnsi="Times New Roman" w:cs="Times New Roman"/>
                <w:noProof/>
                <w:sz w:val="22"/>
                <w:lang w:val="uk-UA"/>
              </w:rPr>
              <mc:AlternateContent>
                <mc:Choice Requires="wpg">
                  <w:drawing>
                    <wp:inline distT="0" distB="0" distL="0" distR="0" wp14:anchorId="45E14639" wp14:editId="6E4FD58A">
                      <wp:extent cx="899998" cy="6325"/>
                      <wp:effectExtent l="0" t="0" r="0" b="0"/>
                      <wp:docPr id="5932" name="Group 5932"/>
                      <wp:cNvGraphicFramePr/>
                      <a:graphic xmlns:a="http://schemas.openxmlformats.org/drawingml/2006/main">
                        <a:graphicData uri="http://schemas.microsoft.com/office/word/2010/wordprocessingGroup">
                          <wpg:wgp>
                            <wpg:cNvGrpSpPr/>
                            <wpg:grpSpPr>
                              <a:xfrm>
                                <a:off x="0" y="0"/>
                                <a:ext cx="899998" cy="6325"/>
                                <a:chOff x="0" y="0"/>
                                <a:chExt cx="899998" cy="6325"/>
                              </a:xfrm>
                            </wpg:grpSpPr>
                            <wps:wsp>
                              <wps:cNvPr id="22" name="Shape 22"/>
                              <wps:cNvSpPr/>
                              <wps:spPr>
                                <a:xfrm>
                                  <a:off x="0" y="0"/>
                                  <a:ext cx="899998" cy="0"/>
                                </a:xfrm>
                                <a:custGeom>
                                  <a:avLst/>
                                  <a:gdLst/>
                                  <a:ahLst/>
                                  <a:cxnLst/>
                                  <a:rect l="0" t="0" r="0" b="0"/>
                                  <a:pathLst>
                                    <a:path w="899998">
                                      <a:moveTo>
                                        <a:pt x="0" y="0"/>
                                      </a:moveTo>
                                      <a:lnTo>
                                        <a:pt x="89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32" style="width:70.866pt;height:0.498pt;mso-position-horizontal-relative:char;mso-position-vertical-relative:line" coordsize="8999,63">
                      <v:shape id="Shape 22" style="position:absolute;width:8999;height:0;left:0;top:0;" coordsize="899998,0" path="m0,0l899998,0">
                        <v:stroke weight="0.498pt" endcap="flat" joinstyle="miter" miterlimit="10" on="true" color="#000000"/>
                        <v:fill on="false" color="#000000" opacity="0"/>
                      </v:shape>
                    </v:group>
                  </w:pict>
                </mc:Fallback>
              </mc:AlternateContent>
            </w:r>
          </w:p>
          <w:p w14:paraId="7C5865AE" w14:textId="77777777" w:rsidR="004C4AEF" w:rsidRPr="004639A9" w:rsidRDefault="00F542BC">
            <w:pPr>
              <w:spacing w:after="0" w:line="259" w:lineRule="auto"/>
              <w:ind w:left="0" w:firstLine="0"/>
              <w:jc w:val="left"/>
              <w:rPr>
                <w:rFonts w:ascii="Times New Roman" w:hAnsi="Times New Roman" w:cs="Times New Roman"/>
                <w:lang w:val="uk-UA"/>
              </w:rPr>
            </w:pPr>
            <w:r w:rsidRPr="004639A9">
              <w:rPr>
                <w:rFonts w:ascii="Times New Roman" w:hAnsi="Times New Roman" w:cs="Times New Roman"/>
                <w:sz w:val="12"/>
                <w:lang w:val="uk-UA"/>
              </w:rPr>
              <w:t>(пiдпис)</w:t>
            </w:r>
          </w:p>
        </w:tc>
        <w:tc>
          <w:tcPr>
            <w:tcW w:w="4452" w:type="dxa"/>
            <w:tcBorders>
              <w:top w:val="nil"/>
              <w:left w:val="nil"/>
              <w:bottom w:val="nil"/>
              <w:right w:val="nil"/>
            </w:tcBorders>
          </w:tcPr>
          <w:p w14:paraId="6641D01A" w14:textId="44CDDCC6" w:rsidR="004C4AEF" w:rsidRPr="004639A9" w:rsidRDefault="00EC3086">
            <w:pPr>
              <w:spacing w:after="0" w:line="259" w:lineRule="auto"/>
              <w:ind w:left="0" w:firstLine="0"/>
              <w:rPr>
                <w:rFonts w:ascii="Times New Roman" w:hAnsi="Times New Roman" w:cs="Times New Roman"/>
                <w:lang w:val="uk-UA"/>
              </w:rPr>
            </w:pPr>
            <w:r w:rsidRPr="004639A9">
              <w:rPr>
                <w:rFonts w:ascii="Times New Roman" w:hAnsi="Times New Roman" w:cs="Times New Roman"/>
                <w:lang w:val="uk-UA"/>
              </w:rPr>
              <w:t>к</w:t>
            </w:r>
            <w:r w:rsidR="00F542BC" w:rsidRPr="004639A9">
              <w:rPr>
                <w:rFonts w:ascii="Times New Roman" w:hAnsi="Times New Roman" w:cs="Times New Roman"/>
                <w:lang w:val="uk-UA"/>
              </w:rPr>
              <w:t>.ф.-м.н., Орлянський О. Ю.</w:t>
            </w:r>
          </w:p>
        </w:tc>
      </w:tr>
    </w:tbl>
    <w:p w14:paraId="13C6D2E9" w14:textId="685711B9" w:rsidR="00F542BC" w:rsidRPr="004639A9" w:rsidRDefault="00F542BC">
      <w:pPr>
        <w:spacing w:after="272"/>
        <w:jc w:val="center"/>
        <w:rPr>
          <w:rFonts w:ascii="Times New Roman" w:hAnsi="Times New Roman" w:cs="Times New Roman"/>
          <w:lang w:val="uk-UA"/>
        </w:rPr>
      </w:pPr>
    </w:p>
    <w:p w14:paraId="6F4FDA1E" w14:textId="656FB106" w:rsidR="00175141" w:rsidRPr="004639A9" w:rsidRDefault="00175141">
      <w:pPr>
        <w:spacing w:after="272"/>
        <w:jc w:val="center"/>
        <w:rPr>
          <w:rFonts w:ascii="Times New Roman" w:hAnsi="Times New Roman" w:cs="Times New Roman"/>
          <w:lang w:val="uk-UA"/>
        </w:rPr>
      </w:pPr>
    </w:p>
    <w:p w14:paraId="08E72466" w14:textId="266C2224" w:rsidR="00175141" w:rsidRPr="004639A9" w:rsidRDefault="00175141">
      <w:pPr>
        <w:spacing w:after="272"/>
        <w:jc w:val="center"/>
        <w:rPr>
          <w:rFonts w:ascii="Times New Roman" w:hAnsi="Times New Roman" w:cs="Times New Roman"/>
          <w:lang w:val="uk-UA"/>
        </w:rPr>
      </w:pPr>
    </w:p>
    <w:p w14:paraId="1D6684B0" w14:textId="00FD23F7" w:rsidR="00175141" w:rsidRPr="004639A9" w:rsidRDefault="00175141">
      <w:pPr>
        <w:spacing w:after="272"/>
        <w:jc w:val="center"/>
        <w:rPr>
          <w:rFonts w:ascii="Times New Roman" w:hAnsi="Times New Roman" w:cs="Times New Roman"/>
          <w:lang w:val="uk-UA"/>
        </w:rPr>
      </w:pPr>
    </w:p>
    <w:p w14:paraId="0A596DE9" w14:textId="77777777" w:rsidR="00175141" w:rsidRPr="004639A9" w:rsidRDefault="00175141">
      <w:pPr>
        <w:spacing w:after="272"/>
        <w:jc w:val="center"/>
        <w:rPr>
          <w:rFonts w:ascii="Times New Roman" w:hAnsi="Times New Roman" w:cs="Times New Roman"/>
          <w:lang w:val="uk-UA"/>
        </w:rPr>
      </w:pPr>
    </w:p>
    <w:p w14:paraId="0CA5EB8A" w14:textId="77777777" w:rsidR="00F542BC" w:rsidRPr="004639A9" w:rsidRDefault="00F542BC">
      <w:pPr>
        <w:spacing w:after="272"/>
        <w:jc w:val="center"/>
        <w:rPr>
          <w:rFonts w:ascii="Times New Roman" w:hAnsi="Times New Roman" w:cs="Times New Roman"/>
          <w:lang w:val="uk-UA"/>
        </w:rPr>
      </w:pPr>
    </w:p>
    <w:p w14:paraId="2BB6FA9F" w14:textId="77777777" w:rsidR="00F542BC" w:rsidRPr="004639A9" w:rsidRDefault="00F542BC">
      <w:pPr>
        <w:spacing w:after="272"/>
        <w:jc w:val="center"/>
        <w:rPr>
          <w:rFonts w:ascii="Times New Roman" w:hAnsi="Times New Roman" w:cs="Times New Roman"/>
          <w:lang w:val="uk-UA"/>
        </w:rPr>
      </w:pPr>
    </w:p>
    <w:p w14:paraId="40BC57AC" w14:textId="2B357455" w:rsidR="004C4AEF" w:rsidRPr="004639A9" w:rsidRDefault="00F542BC">
      <w:pPr>
        <w:spacing w:after="272"/>
        <w:jc w:val="center"/>
        <w:rPr>
          <w:rFonts w:ascii="Times New Roman" w:hAnsi="Times New Roman" w:cs="Times New Roman"/>
          <w:lang w:val="uk-UA"/>
        </w:rPr>
      </w:pPr>
      <w:r w:rsidRPr="004639A9">
        <w:rPr>
          <w:rFonts w:ascii="Times New Roman" w:hAnsi="Times New Roman" w:cs="Times New Roman"/>
          <w:lang w:val="uk-UA"/>
        </w:rPr>
        <w:t>Днiпро – 20</w:t>
      </w:r>
      <w:r w:rsidR="00F46489" w:rsidRPr="004639A9">
        <w:rPr>
          <w:rFonts w:ascii="Times New Roman" w:hAnsi="Times New Roman" w:cs="Times New Roman"/>
          <w:lang w:val="uk-UA"/>
        </w:rPr>
        <w:t>20</w:t>
      </w:r>
      <w:r w:rsidRPr="004639A9">
        <w:rPr>
          <w:rFonts w:ascii="Times New Roman" w:hAnsi="Times New Roman" w:cs="Times New Roman"/>
          <w:lang w:val="uk-UA"/>
        </w:rPr>
        <w:t>р.</w:t>
      </w:r>
    </w:p>
    <w:p w14:paraId="147C3662" w14:textId="421BFC2E" w:rsidR="004C4AEF" w:rsidRPr="004639A9" w:rsidRDefault="00F542BC" w:rsidP="004A53E8">
      <w:pPr>
        <w:spacing w:after="276"/>
        <w:rPr>
          <w:rFonts w:ascii="Times New Roman" w:hAnsi="Times New Roman" w:cs="Times New Roman"/>
          <w:lang w:val="uk-UA"/>
        </w:rPr>
      </w:pPr>
      <w:bookmarkStart w:id="1" w:name="_Hlk43313420"/>
      <w:bookmarkEnd w:id="0"/>
      <w:r w:rsidRPr="004639A9">
        <w:rPr>
          <w:rFonts w:ascii="Times New Roman" w:hAnsi="Times New Roman" w:cs="Times New Roman"/>
          <w:lang w:val="uk-UA"/>
        </w:rPr>
        <w:lastRenderedPageBreak/>
        <w:t>Резюме</w:t>
      </w:r>
    </w:p>
    <w:p w14:paraId="46A63CC3" w14:textId="2DA4A552" w:rsidR="00EC3086" w:rsidRPr="004639A9" w:rsidRDefault="00D67F75" w:rsidP="00D67F75">
      <w:pPr>
        <w:spacing w:after="279"/>
        <w:ind w:left="-15" w:firstLine="720"/>
        <w:rPr>
          <w:rFonts w:ascii="Times New Roman" w:hAnsi="Times New Roman" w:cs="Times New Roman"/>
          <w:lang w:val="uk-UA"/>
        </w:rPr>
      </w:pPr>
      <w:r w:rsidRPr="004639A9">
        <w:rPr>
          <w:rFonts w:ascii="Times New Roman" w:hAnsi="Times New Roman" w:cs="Times New Roman"/>
          <w:lang w:val="uk-UA"/>
        </w:rPr>
        <w:t>У даній роботі вивчається рух частинки в систем</w:t>
      </w:r>
      <w:r w:rsidR="00F46489" w:rsidRPr="004639A9">
        <w:rPr>
          <w:rFonts w:ascii="Times New Roman" w:hAnsi="Times New Roman" w:cs="Times New Roman"/>
          <w:lang w:val="uk-UA"/>
        </w:rPr>
        <w:t>ах</w:t>
      </w:r>
      <w:r w:rsidRPr="004639A9">
        <w:rPr>
          <w:rFonts w:ascii="Times New Roman" w:hAnsi="Times New Roman" w:cs="Times New Roman"/>
          <w:lang w:val="uk-UA"/>
        </w:rPr>
        <w:t xml:space="preserve"> подвійних</w:t>
      </w:r>
      <w:r w:rsidR="00EA4125" w:rsidRPr="004639A9">
        <w:rPr>
          <w:rFonts w:ascii="Times New Roman" w:hAnsi="Times New Roman" w:cs="Times New Roman"/>
          <w:lang w:val="uk-UA"/>
        </w:rPr>
        <w:t xml:space="preserve"> зір</w:t>
      </w:r>
      <w:r w:rsidR="00F46489" w:rsidRPr="004639A9">
        <w:rPr>
          <w:rFonts w:ascii="Times New Roman" w:hAnsi="Times New Roman" w:cs="Times New Roman"/>
          <w:lang w:val="uk-UA"/>
        </w:rPr>
        <w:t>, зоря-планета, планета-супутник</w:t>
      </w:r>
      <w:r w:rsidRPr="004639A9">
        <w:rPr>
          <w:rFonts w:ascii="Times New Roman" w:hAnsi="Times New Roman" w:cs="Times New Roman"/>
          <w:lang w:val="uk-UA"/>
        </w:rPr>
        <w:t xml:space="preserve">. </w:t>
      </w:r>
      <w:r w:rsidR="00EA4125" w:rsidRPr="004639A9">
        <w:rPr>
          <w:rFonts w:ascii="Times New Roman" w:hAnsi="Times New Roman" w:cs="Times New Roman"/>
          <w:lang w:val="uk-UA"/>
        </w:rPr>
        <w:t>У</w:t>
      </w:r>
      <w:r w:rsidR="00F46489" w:rsidRPr="004639A9">
        <w:rPr>
          <w:rFonts w:ascii="Times New Roman" w:hAnsi="Times New Roman" w:cs="Times New Roman"/>
          <w:lang w:val="uk-UA"/>
        </w:rPr>
        <w:t xml:space="preserve"> </w:t>
      </w:r>
      <w:r w:rsidRPr="004639A9">
        <w:rPr>
          <w:rFonts w:ascii="Times New Roman" w:hAnsi="Times New Roman" w:cs="Times New Roman"/>
          <w:lang w:val="uk-UA"/>
        </w:rPr>
        <w:t>теоретичній частині розглянуто актуальність</w:t>
      </w:r>
      <w:r w:rsidR="00EA4125" w:rsidRPr="004639A9">
        <w:rPr>
          <w:rFonts w:ascii="Times New Roman" w:hAnsi="Times New Roman" w:cs="Times New Roman"/>
          <w:lang w:val="uk-UA"/>
        </w:rPr>
        <w:t xml:space="preserve"> дослідження таких астрономічних</w:t>
      </w:r>
      <w:r w:rsidRPr="004639A9">
        <w:rPr>
          <w:rFonts w:ascii="Times New Roman" w:hAnsi="Times New Roman" w:cs="Times New Roman"/>
          <w:lang w:val="uk-UA"/>
        </w:rPr>
        <w:t xml:space="preserve"> систем, на</w:t>
      </w:r>
      <w:r w:rsidR="00F46489" w:rsidRPr="004639A9">
        <w:rPr>
          <w:rFonts w:ascii="Times New Roman" w:hAnsi="Times New Roman" w:cs="Times New Roman"/>
          <w:lang w:val="uk-UA"/>
        </w:rPr>
        <w:t>ведені</w:t>
      </w:r>
      <w:r w:rsidRPr="004639A9">
        <w:rPr>
          <w:rFonts w:ascii="Times New Roman" w:hAnsi="Times New Roman" w:cs="Times New Roman"/>
          <w:lang w:val="uk-UA"/>
        </w:rPr>
        <w:t xml:space="preserve"> </w:t>
      </w:r>
      <w:r w:rsidR="00F46489" w:rsidRPr="004639A9">
        <w:rPr>
          <w:rFonts w:ascii="Times New Roman" w:hAnsi="Times New Roman" w:cs="Times New Roman"/>
          <w:lang w:val="uk-UA"/>
        </w:rPr>
        <w:t>приклади</w:t>
      </w:r>
      <w:r w:rsidR="00EA4125" w:rsidRPr="004639A9">
        <w:rPr>
          <w:rFonts w:ascii="Times New Roman" w:hAnsi="Times New Roman" w:cs="Times New Roman"/>
          <w:lang w:val="uk-UA"/>
        </w:rPr>
        <w:t xml:space="preserve"> їх</w:t>
      </w:r>
      <w:r w:rsidR="00F46489" w:rsidRPr="004639A9">
        <w:rPr>
          <w:rFonts w:ascii="Times New Roman" w:hAnsi="Times New Roman" w:cs="Times New Roman"/>
          <w:lang w:val="uk-UA"/>
        </w:rPr>
        <w:t xml:space="preserve"> використання</w:t>
      </w:r>
      <w:r w:rsidR="00EA4125" w:rsidRPr="004639A9">
        <w:rPr>
          <w:rFonts w:ascii="Times New Roman" w:hAnsi="Times New Roman" w:cs="Times New Roman"/>
          <w:lang w:val="uk-UA"/>
        </w:rPr>
        <w:t xml:space="preserve"> і ролі в еволюції зоряних систем.</w:t>
      </w:r>
      <w:r w:rsidRPr="004639A9">
        <w:rPr>
          <w:rFonts w:ascii="Times New Roman" w:hAnsi="Times New Roman" w:cs="Times New Roman"/>
          <w:lang w:val="uk-UA"/>
        </w:rPr>
        <w:t xml:space="preserve"> </w:t>
      </w:r>
      <w:r w:rsidR="00EA4125" w:rsidRPr="004639A9">
        <w:rPr>
          <w:rFonts w:ascii="Times New Roman" w:hAnsi="Times New Roman" w:cs="Times New Roman"/>
          <w:lang w:val="uk-UA"/>
        </w:rPr>
        <w:t xml:space="preserve">Особливе значення при цьому набувають точки Лагранжа. </w:t>
      </w:r>
      <w:r w:rsidRPr="004639A9">
        <w:rPr>
          <w:rFonts w:ascii="Times New Roman" w:hAnsi="Times New Roman" w:cs="Times New Roman"/>
          <w:lang w:val="uk-UA"/>
        </w:rPr>
        <w:t xml:space="preserve">Наведено загальну теорію, що </w:t>
      </w:r>
      <w:r w:rsidR="00EA4125" w:rsidRPr="004639A9">
        <w:rPr>
          <w:rFonts w:ascii="Times New Roman" w:hAnsi="Times New Roman" w:cs="Times New Roman"/>
          <w:lang w:val="uk-UA"/>
        </w:rPr>
        <w:t>відноситься до</w:t>
      </w:r>
      <w:r w:rsidRPr="004639A9">
        <w:rPr>
          <w:rFonts w:ascii="Times New Roman" w:hAnsi="Times New Roman" w:cs="Times New Roman"/>
          <w:lang w:val="uk-UA"/>
        </w:rPr>
        <w:t xml:space="preserve"> еволюції подвійних </w:t>
      </w:r>
      <w:r w:rsidR="00EA4125" w:rsidRPr="004639A9">
        <w:rPr>
          <w:rFonts w:ascii="Times New Roman" w:hAnsi="Times New Roman" w:cs="Times New Roman"/>
          <w:lang w:val="uk-UA"/>
        </w:rPr>
        <w:t>з</w:t>
      </w:r>
      <w:r w:rsidR="00F46489" w:rsidRPr="004639A9">
        <w:rPr>
          <w:rFonts w:ascii="Times New Roman" w:hAnsi="Times New Roman" w:cs="Times New Roman"/>
          <w:lang w:val="uk-UA"/>
        </w:rPr>
        <w:t>ір</w:t>
      </w:r>
      <w:r w:rsidRPr="004639A9">
        <w:rPr>
          <w:rFonts w:ascii="Times New Roman" w:hAnsi="Times New Roman" w:cs="Times New Roman"/>
          <w:lang w:val="uk-UA"/>
        </w:rPr>
        <w:t xml:space="preserve"> і ролі Лагранжевих точок в даному процесі.</w:t>
      </w:r>
      <w:r w:rsidR="00EA4125" w:rsidRPr="004639A9">
        <w:rPr>
          <w:rFonts w:ascii="Times New Roman" w:hAnsi="Times New Roman" w:cs="Times New Roman"/>
          <w:lang w:val="uk-UA"/>
        </w:rPr>
        <w:t xml:space="preserve"> </w:t>
      </w:r>
      <w:r w:rsidRPr="004639A9">
        <w:rPr>
          <w:rFonts w:ascii="Times New Roman" w:hAnsi="Times New Roman" w:cs="Times New Roman"/>
          <w:lang w:val="uk-UA"/>
        </w:rPr>
        <w:t>У другій половині</w:t>
      </w:r>
      <w:r w:rsidR="00EA4125" w:rsidRPr="004639A9">
        <w:rPr>
          <w:rFonts w:ascii="Times New Roman" w:hAnsi="Times New Roman" w:cs="Times New Roman"/>
          <w:lang w:val="uk-UA"/>
        </w:rPr>
        <w:t xml:space="preserve"> роботи</w:t>
      </w:r>
      <w:r w:rsidRPr="004639A9">
        <w:rPr>
          <w:rFonts w:ascii="Times New Roman" w:hAnsi="Times New Roman" w:cs="Times New Roman"/>
          <w:lang w:val="uk-UA"/>
        </w:rPr>
        <w:t xml:space="preserve"> розібрані вимоги для утримання штучних космічних тіл в окол</w:t>
      </w:r>
      <w:r w:rsidR="00EA4125" w:rsidRPr="004639A9">
        <w:rPr>
          <w:rFonts w:ascii="Times New Roman" w:hAnsi="Times New Roman" w:cs="Times New Roman"/>
          <w:lang w:val="uk-UA"/>
        </w:rPr>
        <w:t>ах</w:t>
      </w:r>
      <w:r w:rsidRPr="004639A9">
        <w:rPr>
          <w:rFonts w:ascii="Times New Roman" w:hAnsi="Times New Roman" w:cs="Times New Roman"/>
          <w:lang w:val="uk-UA"/>
        </w:rPr>
        <w:t xml:space="preserve"> точок Лагранжа і відзначено вплив стабільності точок L4 і L5 на можливість розташування в окол</w:t>
      </w:r>
      <w:r w:rsidR="00EA4125" w:rsidRPr="004639A9">
        <w:rPr>
          <w:rFonts w:ascii="Times New Roman" w:hAnsi="Times New Roman" w:cs="Times New Roman"/>
          <w:lang w:val="uk-UA"/>
        </w:rPr>
        <w:t>ах</w:t>
      </w:r>
      <w:r w:rsidRPr="004639A9">
        <w:rPr>
          <w:rFonts w:ascii="Times New Roman" w:hAnsi="Times New Roman" w:cs="Times New Roman"/>
          <w:lang w:val="uk-UA"/>
        </w:rPr>
        <w:t xml:space="preserve"> даних точок</w:t>
      </w:r>
      <w:r w:rsidR="00EA4125" w:rsidRPr="004639A9">
        <w:rPr>
          <w:rFonts w:ascii="Times New Roman" w:hAnsi="Times New Roman" w:cs="Times New Roman"/>
          <w:lang w:val="uk-UA"/>
        </w:rPr>
        <w:t xml:space="preserve"> космічних апаратів</w:t>
      </w:r>
      <w:r w:rsidRPr="004639A9">
        <w:rPr>
          <w:rFonts w:ascii="Times New Roman" w:hAnsi="Times New Roman" w:cs="Times New Roman"/>
          <w:lang w:val="uk-UA"/>
        </w:rPr>
        <w:t xml:space="preserve">. </w:t>
      </w:r>
      <w:r w:rsidR="00EA4125" w:rsidRPr="004639A9">
        <w:rPr>
          <w:rFonts w:ascii="Times New Roman" w:hAnsi="Times New Roman" w:cs="Times New Roman"/>
          <w:lang w:val="uk-UA"/>
        </w:rPr>
        <w:t>Розроблена</w:t>
      </w:r>
      <w:r w:rsidRPr="004639A9">
        <w:rPr>
          <w:rFonts w:ascii="Times New Roman" w:hAnsi="Times New Roman" w:cs="Times New Roman"/>
          <w:lang w:val="uk-UA"/>
        </w:rPr>
        <w:t xml:space="preserve"> і протестована програма для розрахунку координат точок Лагранжа і побудови рівняння руху</w:t>
      </w:r>
      <w:r w:rsidR="00EA4125" w:rsidRPr="004639A9">
        <w:rPr>
          <w:rFonts w:ascii="Times New Roman" w:hAnsi="Times New Roman" w:cs="Times New Roman"/>
          <w:lang w:val="uk-UA"/>
        </w:rPr>
        <w:t xml:space="preserve"> пробної частинки в системі двох масивних тіл.</w:t>
      </w:r>
      <w:r w:rsidRPr="004639A9">
        <w:rPr>
          <w:rFonts w:ascii="Times New Roman" w:hAnsi="Times New Roman" w:cs="Times New Roman"/>
          <w:lang w:val="uk-UA"/>
        </w:rPr>
        <w:t xml:space="preserve"> </w:t>
      </w:r>
    </w:p>
    <w:p w14:paraId="3AAF8EEA" w14:textId="77777777" w:rsidR="004C4AEF" w:rsidRPr="004639A9" w:rsidRDefault="00F542BC" w:rsidP="004A53E8">
      <w:pPr>
        <w:spacing w:after="276"/>
        <w:rPr>
          <w:rFonts w:ascii="Times New Roman" w:hAnsi="Times New Roman" w:cs="Times New Roman"/>
          <w:lang w:val="uk-UA"/>
        </w:rPr>
      </w:pPr>
      <w:r w:rsidRPr="004639A9">
        <w:rPr>
          <w:rFonts w:ascii="Times New Roman" w:hAnsi="Times New Roman" w:cs="Times New Roman"/>
          <w:lang w:val="uk-UA"/>
        </w:rPr>
        <w:t>Резюме</w:t>
      </w:r>
    </w:p>
    <w:p w14:paraId="103811B2" w14:textId="77777777" w:rsidR="000663E9" w:rsidRPr="004639A9" w:rsidRDefault="000663E9" w:rsidP="004A53E8">
      <w:pPr>
        <w:spacing w:after="276"/>
        <w:rPr>
          <w:rFonts w:ascii="Times New Roman" w:hAnsi="Times New Roman" w:cs="Times New Roman"/>
          <w:lang w:val="uk-UA"/>
        </w:rPr>
      </w:pPr>
      <w:r w:rsidRPr="004639A9">
        <w:rPr>
          <w:rFonts w:ascii="Times New Roman" w:hAnsi="Times New Roman" w:cs="Times New Roman"/>
          <w:lang w:val="uk-UA"/>
        </w:rPr>
        <w:t>В данной работе вивчаеться движение частицы в системах двойных звезд, звезда-планета, планета-спутник. В теоретический части рассмотрены актуальность исследования таких астрономических систем, приведены примеры их использование и роли в эволюции звездных систем. Особое значение при этом приобретают точки Лагранжа. Приведена общая теорию по эволюции двойных звезд и роли лагранжевых точек в данном процессе. Во второй половине работы разобраны требования для содержания искусственных космических тел в окрестности точек Лагранжа и отмечено влияние стабильности точек L4 и L5 на возможность расположения в окрестностях данных точек космических аппаратов. Разработана и протестована программа для расчета координат точек Лагранжа и построения уравнения движения пробной частицы в системе двух массивных тел.</w:t>
      </w:r>
    </w:p>
    <w:p w14:paraId="5A3A096F" w14:textId="52047638" w:rsidR="004C4AEF" w:rsidRPr="004639A9" w:rsidRDefault="00F542BC" w:rsidP="004A53E8">
      <w:pPr>
        <w:spacing w:after="276"/>
        <w:rPr>
          <w:rFonts w:ascii="Times New Roman" w:hAnsi="Times New Roman" w:cs="Times New Roman"/>
          <w:lang w:val="uk-UA"/>
        </w:rPr>
      </w:pPr>
      <w:r w:rsidRPr="004639A9">
        <w:rPr>
          <w:rFonts w:ascii="Times New Roman" w:hAnsi="Times New Roman" w:cs="Times New Roman"/>
          <w:lang w:val="uk-UA"/>
        </w:rPr>
        <w:t>Resume</w:t>
      </w:r>
    </w:p>
    <w:bookmarkEnd w:id="1"/>
    <w:p w14:paraId="3DCE89C4" w14:textId="7BAAE382" w:rsidR="004C4AEF" w:rsidRPr="004639A9" w:rsidRDefault="00E24BA8" w:rsidP="00D67F75">
      <w:pPr>
        <w:ind w:left="-15" w:firstLine="720"/>
        <w:rPr>
          <w:rFonts w:ascii="Times New Roman" w:hAnsi="Times New Roman" w:cs="Times New Roman"/>
          <w:lang w:val="uk-UA"/>
        </w:rPr>
      </w:pPr>
      <w:r w:rsidRPr="004639A9">
        <w:rPr>
          <w:rFonts w:ascii="Times New Roman" w:hAnsi="Times New Roman" w:cs="Times New Roman"/>
          <w:lang w:val="uk-UA"/>
        </w:rPr>
        <w:t xml:space="preserve">In this work, the motion of a particle in the systems of binary stars, star-planet, planet-satellite is studied. In the theoretical part the relevance of the study of such astronomical systems is considered, examples of their use and role in the evolution of stellar systems are given. Of particular importance are the points of Lagrange. The general theory concerning the evolution of binary stars and the role of Lagrangian points in this process is given. In the second half of the work, the requirements for the retention of artificial space bodies at about Lagrange points are analyzed, and the influence of the stability of points L4 and L5 on the possibility of the location of spacecraft at about these points is noted. A program for calculating </w:t>
      </w:r>
      <w:r w:rsidRPr="004639A9">
        <w:rPr>
          <w:rFonts w:ascii="Times New Roman" w:hAnsi="Times New Roman" w:cs="Times New Roman"/>
          <w:lang w:val="uk-UA"/>
        </w:rPr>
        <w:lastRenderedPageBreak/>
        <w:t>the coordinates of Lagrange points and constructing the equation of motion of a test particle in a system of two massive bodies was developed and tested.</w:t>
      </w:r>
      <w:r w:rsidR="00F542BC" w:rsidRPr="004639A9">
        <w:rPr>
          <w:rFonts w:ascii="Times New Roman" w:hAnsi="Times New Roman" w:cs="Times New Roman"/>
          <w:lang w:val="uk-UA"/>
        </w:rPr>
        <w:br w:type="page"/>
      </w:r>
    </w:p>
    <w:p w14:paraId="3787ED42" w14:textId="77777777" w:rsidR="004C4AEF" w:rsidRPr="004639A9" w:rsidRDefault="00F542BC" w:rsidP="004A53E8">
      <w:pPr>
        <w:spacing w:after="272"/>
        <w:rPr>
          <w:rFonts w:ascii="Times New Roman" w:hAnsi="Times New Roman" w:cs="Times New Roman"/>
          <w:lang w:val="uk-UA"/>
        </w:rPr>
      </w:pPr>
      <w:r w:rsidRPr="004639A9">
        <w:rPr>
          <w:rFonts w:ascii="Times New Roman" w:hAnsi="Times New Roman" w:cs="Times New Roman"/>
          <w:lang w:val="uk-UA"/>
        </w:rPr>
        <w:lastRenderedPageBreak/>
        <w:t>Факультет фiзики, електронiки та комп’ютерних систем</w:t>
      </w:r>
    </w:p>
    <w:p w14:paraId="74A5DAA2" w14:textId="77777777" w:rsidR="004C4AEF" w:rsidRPr="004639A9" w:rsidRDefault="00F542BC" w:rsidP="004A53E8">
      <w:pPr>
        <w:spacing w:after="276"/>
        <w:rPr>
          <w:rFonts w:ascii="Times New Roman" w:hAnsi="Times New Roman" w:cs="Times New Roman"/>
          <w:lang w:val="uk-UA"/>
        </w:rPr>
      </w:pPr>
      <w:r w:rsidRPr="004639A9">
        <w:rPr>
          <w:rFonts w:ascii="Times New Roman" w:hAnsi="Times New Roman" w:cs="Times New Roman"/>
          <w:lang w:val="uk-UA"/>
        </w:rPr>
        <w:t>Кафедра теоретичної фiзики</w:t>
      </w:r>
    </w:p>
    <w:p w14:paraId="2E989C79" w14:textId="26F99348" w:rsidR="004C4AEF" w:rsidRPr="004639A9" w:rsidRDefault="00A47EDB" w:rsidP="004A53E8">
      <w:pPr>
        <w:spacing w:after="276"/>
        <w:rPr>
          <w:rFonts w:ascii="Times New Roman" w:hAnsi="Times New Roman" w:cs="Times New Roman"/>
          <w:lang w:val="uk-UA"/>
        </w:rPr>
      </w:pPr>
      <w:r w:rsidRPr="004639A9">
        <w:rPr>
          <w:rFonts w:ascii="Times New Roman" w:hAnsi="Times New Roman" w:cs="Times New Roman"/>
          <w:lang w:val="uk-UA"/>
        </w:rPr>
        <w:t xml:space="preserve">РУХ ТІЛ В ОКОЛІ ТОЧОК ЛАГРАНЖА В СИСТЕМІ ПОДВІЙНИХ </w:t>
      </w:r>
      <w:r w:rsidR="00F46489" w:rsidRPr="004639A9">
        <w:rPr>
          <w:rFonts w:ascii="Times New Roman" w:hAnsi="Times New Roman" w:cs="Times New Roman"/>
          <w:lang w:val="uk-UA"/>
        </w:rPr>
        <w:t>ЗІР</w:t>
      </w:r>
    </w:p>
    <w:p w14:paraId="2FB78FE5" w14:textId="52B7C7DA" w:rsidR="004C4AEF" w:rsidRPr="004639A9" w:rsidRDefault="00F542BC" w:rsidP="004A53E8">
      <w:pPr>
        <w:spacing w:after="0" w:line="232" w:lineRule="auto"/>
        <w:ind w:left="2638" w:hanging="1805"/>
        <w:rPr>
          <w:rFonts w:ascii="Times New Roman" w:hAnsi="Times New Roman" w:cs="Times New Roman"/>
          <w:lang w:val="uk-UA"/>
        </w:rPr>
      </w:pPr>
      <w:r w:rsidRPr="004639A9">
        <w:rPr>
          <w:rFonts w:ascii="Times New Roman" w:hAnsi="Times New Roman" w:cs="Times New Roman"/>
          <w:lang w:val="uk-UA"/>
        </w:rPr>
        <w:t>Виконавець: студент групи КФ-16-1 Шитов Михайло Володимирович.</w:t>
      </w:r>
    </w:p>
    <w:p w14:paraId="3018180A" w14:textId="55189AB2" w:rsidR="004C4AEF" w:rsidRPr="004639A9" w:rsidRDefault="00F542BC" w:rsidP="004A53E8">
      <w:pPr>
        <w:spacing w:after="874"/>
        <w:rPr>
          <w:rFonts w:ascii="Times New Roman" w:hAnsi="Times New Roman" w:cs="Times New Roman"/>
          <w:lang w:val="uk-UA"/>
        </w:rPr>
      </w:pPr>
      <w:r w:rsidRPr="004639A9">
        <w:rPr>
          <w:rFonts w:ascii="Times New Roman" w:hAnsi="Times New Roman" w:cs="Times New Roman"/>
          <w:lang w:val="uk-UA"/>
        </w:rPr>
        <w:t>Керiвник: д. ф.-м. н., Орлянський О. Ю.</w:t>
      </w:r>
    </w:p>
    <w:p w14:paraId="275EF4ED" w14:textId="2F7446E6" w:rsidR="004C4AEF" w:rsidRPr="004639A9" w:rsidRDefault="00F542BC" w:rsidP="004A53E8">
      <w:pPr>
        <w:ind w:left="-5"/>
        <w:rPr>
          <w:rFonts w:ascii="Times New Roman" w:hAnsi="Times New Roman" w:cs="Times New Roman"/>
          <w:lang w:val="uk-UA"/>
        </w:rPr>
      </w:pPr>
      <w:r w:rsidRPr="004639A9">
        <w:rPr>
          <w:rFonts w:ascii="Times New Roman" w:hAnsi="Times New Roman" w:cs="Times New Roman"/>
          <w:lang w:val="uk-UA"/>
        </w:rPr>
        <w:t xml:space="preserve">Дипломна робота: </w:t>
      </w:r>
      <w:r w:rsidR="00A47EDB" w:rsidRPr="004639A9">
        <w:rPr>
          <w:rFonts w:ascii="Times New Roman" w:hAnsi="Times New Roman" w:cs="Times New Roman"/>
          <w:lang w:val="uk-UA"/>
        </w:rPr>
        <w:t>39</w:t>
      </w:r>
      <w:r w:rsidRPr="004639A9">
        <w:rPr>
          <w:rFonts w:ascii="Times New Roman" w:hAnsi="Times New Roman" w:cs="Times New Roman"/>
          <w:lang w:val="uk-UA"/>
        </w:rPr>
        <w:t xml:space="preserve">с., </w:t>
      </w:r>
      <w:r w:rsidR="00A47EDB" w:rsidRPr="004639A9">
        <w:rPr>
          <w:rFonts w:ascii="Times New Roman" w:hAnsi="Times New Roman" w:cs="Times New Roman"/>
          <w:lang w:val="uk-UA"/>
        </w:rPr>
        <w:t>16</w:t>
      </w:r>
      <w:r w:rsidRPr="004639A9">
        <w:rPr>
          <w:rFonts w:ascii="Times New Roman" w:hAnsi="Times New Roman" w:cs="Times New Roman"/>
          <w:lang w:val="uk-UA"/>
        </w:rPr>
        <w:t xml:space="preserve"> </w:t>
      </w:r>
      <w:r w:rsidR="008F150A" w:rsidRPr="004639A9">
        <w:rPr>
          <w:rFonts w:ascii="Times New Roman" w:hAnsi="Times New Roman" w:cs="Times New Roman"/>
          <w:lang w:val="uk-UA"/>
        </w:rPr>
        <w:t>рис</w:t>
      </w:r>
      <w:r w:rsidRPr="004639A9">
        <w:rPr>
          <w:rFonts w:ascii="Times New Roman" w:hAnsi="Times New Roman" w:cs="Times New Roman"/>
          <w:lang w:val="uk-UA"/>
        </w:rPr>
        <w:t xml:space="preserve">., </w:t>
      </w:r>
      <w:r w:rsidR="00A47EDB" w:rsidRPr="004639A9">
        <w:rPr>
          <w:rFonts w:ascii="Times New Roman" w:hAnsi="Times New Roman" w:cs="Times New Roman"/>
          <w:lang w:val="uk-UA"/>
        </w:rPr>
        <w:t>5</w:t>
      </w:r>
      <w:r w:rsidRPr="004639A9">
        <w:rPr>
          <w:rFonts w:ascii="Times New Roman" w:hAnsi="Times New Roman" w:cs="Times New Roman"/>
          <w:lang w:val="uk-UA"/>
        </w:rPr>
        <w:t xml:space="preserve"> джерел.</w:t>
      </w:r>
    </w:p>
    <w:p w14:paraId="00E6F1E8" w14:textId="7D348D48" w:rsidR="004C4AEF" w:rsidRPr="004639A9" w:rsidRDefault="00F542BC" w:rsidP="004A53E8">
      <w:pPr>
        <w:ind w:left="-5"/>
        <w:rPr>
          <w:rFonts w:ascii="Times New Roman" w:hAnsi="Times New Roman" w:cs="Times New Roman"/>
          <w:lang w:val="uk-UA"/>
        </w:rPr>
      </w:pPr>
      <w:r w:rsidRPr="004639A9">
        <w:rPr>
          <w:rFonts w:ascii="Times New Roman" w:hAnsi="Times New Roman" w:cs="Times New Roman"/>
          <w:lang w:val="uk-UA"/>
        </w:rPr>
        <w:t xml:space="preserve">Об’єкт дослiдження: взаємодiючi </w:t>
      </w:r>
      <w:r w:rsidR="00A47EDB" w:rsidRPr="004639A9">
        <w:rPr>
          <w:rFonts w:ascii="Times New Roman" w:hAnsi="Times New Roman" w:cs="Times New Roman"/>
          <w:lang w:val="uk-UA"/>
        </w:rPr>
        <w:t xml:space="preserve">частинка та маси системи подвійних </w:t>
      </w:r>
      <w:r w:rsidR="00F46489" w:rsidRPr="004639A9">
        <w:rPr>
          <w:rFonts w:ascii="Times New Roman" w:hAnsi="Times New Roman" w:cs="Times New Roman"/>
          <w:lang w:val="uk-UA"/>
        </w:rPr>
        <w:t>зір</w:t>
      </w:r>
    </w:p>
    <w:p w14:paraId="36DB0189" w14:textId="3C0AEDB4" w:rsidR="004C4AEF" w:rsidRPr="004639A9" w:rsidRDefault="00F542BC" w:rsidP="004A53E8">
      <w:pPr>
        <w:ind w:left="-5"/>
        <w:rPr>
          <w:rFonts w:ascii="Times New Roman" w:hAnsi="Times New Roman" w:cs="Times New Roman"/>
          <w:lang w:val="uk-UA"/>
        </w:rPr>
      </w:pPr>
      <w:r w:rsidRPr="004639A9">
        <w:rPr>
          <w:rFonts w:ascii="Times New Roman" w:hAnsi="Times New Roman" w:cs="Times New Roman"/>
          <w:lang w:val="uk-UA"/>
        </w:rPr>
        <w:t xml:space="preserve">Мета роботи: </w:t>
      </w:r>
      <w:r w:rsidR="00A47EDB" w:rsidRPr="004639A9">
        <w:rPr>
          <w:rFonts w:ascii="Times New Roman" w:hAnsi="Times New Roman" w:cs="Times New Roman"/>
          <w:lang w:val="uk-UA"/>
        </w:rPr>
        <w:t>зпроектувати та побудувати програму, що моделює рух частинки в околі точок Лагранжа.</w:t>
      </w:r>
    </w:p>
    <w:p w14:paraId="0AD6BDB7" w14:textId="21445DF5" w:rsidR="004C4AEF" w:rsidRPr="004639A9" w:rsidRDefault="00F542BC" w:rsidP="004A53E8">
      <w:pPr>
        <w:ind w:left="-5"/>
        <w:rPr>
          <w:rFonts w:ascii="Times New Roman" w:hAnsi="Times New Roman" w:cs="Times New Roman"/>
          <w:lang w:val="uk-UA"/>
        </w:rPr>
      </w:pPr>
      <w:r w:rsidRPr="004639A9">
        <w:rPr>
          <w:rFonts w:ascii="Times New Roman" w:hAnsi="Times New Roman" w:cs="Times New Roman"/>
          <w:lang w:val="uk-UA"/>
        </w:rPr>
        <w:t xml:space="preserve">Одержанi висновки та їх новизна: У дипломнiй роботi </w:t>
      </w:r>
      <w:r w:rsidR="00EA4125" w:rsidRPr="004639A9">
        <w:rPr>
          <w:rFonts w:ascii="Times New Roman" w:hAnsi="Times New Roman" w:cs="Times New Roman"/>
          <w:lang w:val="uk-UA"/>
        </w:rPr>
        <w:t>розглянуті</w:t>
      </w:r>
      <w:r w:rsidR="00A47EDB" w:rsidRPr="004639A9">
        <w:rPr>
          <w:rFonts w:ascii="Times New Roman" w:hAnsi="Times New Roman" w:cs="Times New Roman"/>
          <w:lang w:val="uk-UA"/>
        </w:rPr>
        <w:t xml:space="preserve"> рівняння руху для</w:t>
      </w:r>
      <w:r w:rsidR="00E72295" w:rsidRPr="004639A9">
        <w:rPr>
          <w:rFonts w:ascii="Times New Roman" w:hAnsi="Times New Roman" w:cs="Times New Roman"/>
          <w:lang w:val="uk-UA"/>
        </w:rPr>
        <w:t xml:space="preserve"> пробної</w:t>
      </w:r>
      <w:r w:rsidR="00A47EDB" w:rsidRPr="004639A9">
        <w:rPr>
          <w:rFonts w:ascii="Times New Roman" w:hAnsi="Times New Roman" w:cs="Times New Roman"/>
          <w:lang w:val="uk-UA"/>
        </w:rPr>
        <w:t xml:space="preserve"> частинки в околі точок Лагранжа</w:t>
      </w:r>
      <w:r w:rsidR="00E72295" w:rsidRPr="004639A9">
        <w:rPr>
          <w:rFonts w:ascii="Times New Roman" w:hAnsi="Times New Roman" w:cs="Times New Roman"/>
          <w:lang w:val="uk-UA"/>
        </w:rPr>
        <w:t xml:space="preserve"> системи двох масивних тіл</w:t>
      </w:r>
      <w:r w:rsidR="00A47EDB" w:rsidRPr="004639A9">
        <w:rPr>
          <w:rFonts w:ascii="Times New Roman" w:hAnsi="Times New Roman" w:cs="Times New Roman"/>
          <w:lang w:val="uk-UA"/>
        </w:rPr>
        <w:t>.</w:t>
      </w:r>
      <w:r w:rsidRPr="004639A9">
        <w:rPr>
          <w:rFonts w:ascii="Times New Roman" w:hAnsi="Times New Roman" w:cs="Times New Roman"/>
          <w:lang w:val="uk-UA"/>
        </w:rPr>
        <w:t xml:space="preserve"> Цi р</w:t>
      </w:r>
      <w:r w:rsidR="00A47EDB" w:rsidRPr="004639A9">
        <w:rPr>
          <w:rFonts w:ascii="Times New Roman" w:hAnsi="Times New Roman" w:cs="Times New Roman"/>
          <w:lang w:val="uk-UA"/>
        </w:rPr>
        <w:t>івняння</w:t>
      </w:r>
      <w:r w:rsidRPr="004639A9">
        <w:rPr>
          <w:rFonts w:ascii="Times New Roman" w:hAnsi="Times New Roman" w:cs="Times New Roman"/>
          <w:lang w:val="uk-UA"/>
        </w:rPr>
        <w:t xml:space="preserve"> </w:t>
      </w:r>
      <w:r w:rsidR="00A47EDB" w:rsidRPr="004639A9">
        <w:rPr>
          <w:rFonts w:ascii="Times New Roman" w:hAnsi="Times New Roman" w:cs="Times New Roman"/>
          <w:lang w:val="uk-UA"/>
        </w:rPr>
        <w:t>за допомогою програмного забезпечення перенесені у графічне середовище, де будується графік руху тіла. Програма характеризується такими характеристиками як:</w:t>
      </w:r>
    </w:p>
    <w:p w14:paraId="66CE8D0B" w14:textId="3E71D0DE" w:rsidR="00A47EDB" w:rsidRPr="004639A9" w:rsidRDefault="00A47EDB" w:rsidP="008F150A">
      <w:pPr>
        <w:pStyle w:val="ListParagraph"/>
        <w:numPr>
          <w:ilvl w:val="0"/>
          <w:numId w:val="10"/>
        </w:numPr>
        <w:rPr>
          <w:rFonts w:ascii="Times New Roman" w:hAnsi="Times New Roman" w:cs="Times New Roman"/>
          <w:sz w:val="28"/>
          <w:szCs w:val="28"/>
        </w:rPr>
      </w:pPr>
      <w:r w:rsidRPr="004639A9">
        <w:rPr>
          <w:rFonts w:ascii="Times New Roman" w:hAnsi="Times New Roman" w:cs="Times New Roman"/>
          <w:sz w:val="28"/>
          <w:szCs w:val="28"/>
        </w:rPr>
        <w:t>Можливість масштабування</w:t>
      </w:r>
      <w:r w:rsidR="00E72295" w:rsidRPr="004639A9">
        <w:rPr>
          <w:rFonts w:ascii="Times New Roman" w:hAnsi="Times New Roman" w:cs="Times New Roman"/>
          <w:sz w:val="28"/>
          <w:szCs w:val="28"/>
        </w:rPr>
        <w:t>.</w:t>
      </w:r>
    </w:p>
    <w:p w14:paraId="49946E7A" w14:textId="2F66A0B4" w:rsidR="00A47EDB" w:rsidRPr="004639A9" w:rsidRDefault="00A47EDB" w:rsidP="008F150A">
      <w:pPr>
        <w:pStyle w:val="ListParagraph"/>
        <w:numPr>
          <w:ilvl w:val="0"/>
          <w:numId w:val="10"/>
        </w:numPr>
        <w:rPr>
          <w:rFonts w:ascii="Times New Roman" w:hAnsi="Times New Roman" w:cs="Times New Roman"/>
          <w:sz w:val="28"/>
          <w:szCs w:val="28"/>
        </w:rPr>
      </w:pPr>
      <w:r w:rsidRPr="004639A9">
        <w:rPr>
          <w:rFonts w:ascii="Times New Roman" w:hAnsi="Times New Roman" w:cs="Times New Roman"/>
          <w:sz w:val="28"/>
          <w:szCs w:val="28"/>
        </w:rPr>
        <w:t xml:space="preserve">Можливість </w:t>
      </w:r>
      <w:r w:rsidR="00E72295" w:rsidRPr="004639A9">
        <w:rPr>
          <w:rFonts w:ascii="Times New Roman" w:hAnsi="Times New Roman" w:cs="Times New Roman"/>
          <w:sz w:val="28"/>
          <w:szCs w:val="28"/>
        </w:rPr>
        <w:t>вільного</w:t>
      </w:r>
      <w:r w:rsidRPr="004639A9">
        <w:rPr>
          <w:rFonts w:ascii="Times New Roman" w:hAnsi="Times New Roman" w:cs="Times New Roman"/>
          <w:sz w:val="28"/>
          <w:szCs w:val="28"/>
        </w:rPr>
        <w:t xml:space="preserve"> задання початкових значень</w:t>
      </w:r>
      <w:r w:rsidR="00E72295" w:rsidRPr="004639A9">
        <w:rPr>
          <w:rFonts w:ascii="Times New Roman" w:hAnsi="Times New Roman" w:cs="Times New Roman"/>
          <w:sz w:val="28"/>
          <w:szCs w:val="28"/>
        </w:rPr>
        <w:t>.</w:t>
      </w:r>
    </w:p>
    <w:p w14:paraId="0B11A1B9" w14:textId="25E241DB" w:rsidR="00A47EDB" w:rsidRPr="004639A9" w:rsidRDefault="008F150A" w:rsidP="008F150A">
      <w:pPr>
        <w:pStyle w:val="ListParagraph"/>
        <w:numPr>
          <w:ilvl w:val="0"/>
          <w:numId w:val="10"/>
        </w:numPr>
        <w:rPr>
          <w:rFonts w:ascii="Times New Roman" w:hAnsi="Times New Roman" w:cs="Times New Roman"/>
          <w:sz w:val="28"/>
          <w:szCs w:val="28"/>
        </w:rPr>
      </w:pPr>
      <w:r w:rsidRPr="004639A9">
        <w:rPr>
          <w:rFonts w:ascii="Times New Roman" w:hAnsi="Times New Roman" w:cs="Times New Roman"/>
          <w:sz w:val="28"/>
          <w:szCs w:val="28"/>
        </w:rPr>
        <w:t xml:space="preserve">Побудова графіка, що задається масивом </w:t>
      </w:r>
      <w:r w:rsidR="00F46489" w:rsidRPr="004639A9">
        <w:rPr>
          <w:rFonts w:ascii="Times New Roman" w:hAnsi="Times New Roman" w:cs="Times New Roman"/>
          <w:sz w:val="28"/>
          <w:szCs w:val="28"/>
        </w:rPr>
        <w:t>в</w:t>
      </w:r>
      <w:r w:rsidRPr="004639A9">
        <w:rPr>
          <w:rFonts w:ascii="Times New Roman" w:hAnsi="Times New Roman" w:cs="Times New Roman"/>
          <w:sz w:val="28"/>
          <w:szCs w:val="28"/>
        </w:rPr>
        <w:t xml:space="preserve"> 100 значень та можливістю ро</w:t>
      </w:r>
      <w:r w:rsidR="00E72295" w:rsidRPr="004639A9">
        <w:rPr>
          <w:rFonts w:ascii="Times New Roman" w:hAnsi="Times New Roman" w:cs="Times New Roman"/>
          <w:sz w:val="28"/>
          <w:szCs w:val="28"/>
        </w:rPr>
        <w:t>з</w:t>
      </w:r>
      <w:r w:rsidRPr="004639A9">
        <w:rPr>
          <w:rFonts w:ascii="Times New Roman" w:hAnsi="Times New Roman" w:cs="Times New Roman"/>
          <w:sz w:val="28"/>
          <w:szCs w:val="28"/>
        </w:rPr>
        <w:t>ширення їх кількості за необхідністю</w:t>
      </w:r>
      <w:r w:rsidR="00E72295" w:rsidRPr="004639A9">
        <w:rPr>
          <w:rFonts w:ascii="Times New Roman" w:hAnsi="Times New Roman" w:cs="Times New Roman"/>
          <w:sz w:val="28"/>
          <w:szCs w:val="28"/>
        </w:rPr>
        <w:t>.</w:t>
      </w:r>
    </w:p>
    <w:p w14:paraId="63FE5E18" w14:textId="5871769B" w:rsidR="008F150A" w:rsidRPr="004639A9" w:rsidRDefault="00E72295" w:rsidP="008F150A">
      <w:pPr>
        <w:pStyle w:val="ListParagraph"/>
        <w:numPr>
          <w:ilvl w:val="0"/>
          <w:numId w:val="10"/>
        </w:numPr>
        <w:rPr>
          <w:rFonts w:ascii="Times New Roman" w:hAnsi="Times New Roman" w:cs="Times New Roman"/>
          <w:sz w:val="28"/>
          <w:szCs w:val="28"/>
        </w:rPr>
      </w:pPr>
      <w:r w:rsidRPr="004639A9">
        <w:rPr>
          <w:rFonts w:ascii="Times New Roman" w:hAnsi="Times New Roman" w:cs="Times New Roman"/>
          <w:sz w:val="28"/>
          <w:szCs w:val="28"/>
        </w:rPr>
        <w:t>Достовірністю</w:t>
      </w:r>
      <w:r w:rsidR="008F150A" w:rsidRPr="004639A9">
        <w:rPr>
          <w:rFonts w:ascii="Times New Roman" w:hAnsi="Times New Roman" w:cs="Times New Roman"/>
          <w:sz w:val="28"/>
          <w:szCs w:val="28"/>
        </w:rPr>
        <w:t xml:space="preserve"> побудови графіку руху в залежності від заданих мас та початкових компонент швидкості частинки</w:t>
      </w:r>
      <w:r w:rsidRPr="004639A9">
        <w:rPr>
          <w:rFonts w:ascii="Times New Roman" w:hAnsi="Times New Roman" w:cs="Times New Roman"/>
          <w:sz w:val="28"/>
          <w:szCs w:val="28"/>
        </w:rPr>
        <w:t>.</w:t>
      </w:r>
    </w:p>
    <w:p w14:paraId="144BE245" w14:textId="77777777" w:rsidR="008F150A" w:rsidRPr="004639A9" w:rsidRDefault="008F150A" w:rsidP="008F150A">
      <w:pPr>
        <w:ind w:left="-15" w:firstLine="0"/>
        <w:rPr>
          <w:rFonts w:ascii="Times New Roman" w:hAnsi="Times New Roman" w:cs="Times New Roman"/>
          <w:lang w:val="uk-UA"/>
        </w:rPr>
      </w:pPr>
    </w:p>
    <w:p w14:paraId="7BF836E1" w14:textId="2D114249" w:rsidR="004C4AEF" w:rsidRPr="004639A9" w:rsidRDefault="00F542BC" w:rsidP="008F150A">
      <w:pPr>
        <w:ind w:left="-15" w:firstLine="0"/>
        <w:rPr>
          <w:rFonts w:ascii="Times New Roman" w:hAnsi="Times New Roman" w:cs="Times New Roman"/>
          <w:lang w:val="uk-UA"/>
        </w:rPr>
      </w:pPr>
      <w:r w:rsidRPr="004639A9">
        <w:rPr>
          <w:rFonts w:ascii="Times New Roman" w:hAnsi="Times New Roman" w:cs="Times New Roman"/>
          <w:lang w:val="uk-UA"/>
        </w:rPr>
        <w:t xml:space="preserve">Перелiк ключових слiв: </w:t>
      </w:r>
      <w:r w:rsidR="008F150A" w:rsidRPr="004639A9">
        <w:rPr>
          <w:rFonts w:ascii="Times New Roman" w:hAnsi="Times New Roman" w:cs="Times New Roman"/>
          <w:lang w:val="uk-UA"/>
        </w:rPr>
        <w:t>ТОЧКИ ЛАГРАНЖА</w:t>
      </w:r>
      <w:r w:rsidRPr="004639A9">
        <w:rPr>
          <w:rFonts w:ascii="Times New Roman" w:hAnsi="Times New Roman" w:cs="Times New Roman"/>
          <w:lang w:val="uk-UA"/>
        </w:rPr>
        <w:t xml:space="preserve">, </w:t>
      </w:r>
      <w:r w:rsidR="008F150A" w:rsidRPr="004639A9">
        <w:rPr>
          <w:rFonts w:ascii="Times New Roman" w:hAnsi="Times New Roman" w:cs="Times New Roman"/>
          <w:lang w:val="uk-UA"/>
        </w:rPr>
        <w:t>ПОТЕНЦІАЛЬНЕ ПОЛЕ</w:t>
      </w:r>
      <w:r w:rsidRPr="004639A9">
        <w:rPr>
          <w:rFonts w:ascii="Times New Roman" w:hAnsi="Times New Roman" w:cs="Times New Roman"/>
          <w:lang w:val="uk-UA"/>
        </w:rPr>
        <w:t xml:space="preserve">, </w:t>
      </w:r>
      <w:r w:rsidR="008F150A" w:rsidRPr="004639A9">
        <w:rPr>
          <w:rFonts w:ascii="Times New Roman" w:hAnsi="Times New Roman" w:cs="Times New Roman"/>
          <w:lang w:val="uk-UA"/>
        </w:rPr>
        <w:t>ЦЕНТР МАС</w:t>
      </w:r>
      <w:r w:rsidRPr="004639A9">
        <w:rPr>
          <w:rFonts w:ascii="Times New Roman" w:hAnsi="Times New Roman" w:cs="Times New Roman"/>
          <w:lang w:val="uk-UA"/>
        </w:rPr>
        <w:t xml:space="preserve">, </w:t>
      </w:r>
      <w:r w:rsidR="00E72295" w:rsidRPr="004639A9">
        <w:rPr>
          <w:rFonts w:ascii="Times New Roman" w:hAnsi="Times New Roman" w:cs="Times New Roman"/>
          <w:lang w:val="uk-UA"/>
        </w:rPr>
        <w:t>ВІДЦЕНТРОВА</w:t>
      </w:r>
      <w:r w:rsidR="008F150A" w:rsidRPr="004639A9">
        <w:rPr>
          <w:rFonts w:ascii="Times New Roman" w:hAnsi="Times New Roman" w:cs="Times New Roman"/>
          <w:lang w:val="uk-UA"/>
        </w:rPr>
        <w:t xml:space="preserve"> </w:t>
      </w:r>
      <w:r w:rsidR="00F46489" w:rsidRPr="004639A9">
        <w:rPr>
          <w:rFonts w:ascii="Times New Roman" w:hAnsi="Times New Roman" w:cs="Times New Roman"/>
          <w:lang w:val="uk-UA"/>
        </w:rPr>
        <w:t>СИЛА</w:t>
      </w:r>
      <w:r w:rsidRPr="004639A9">
        <w:rPr>
          <w:rFonts w:ascii="Times New Roman" w:hAnsi="Times New Roman" w:cs="Times New Roman"/>
          <w:lang w:val="uk-UA"/>
        </w:rPr>
        <w:t xml:space="preserve">, </w:t>
      </w:r>
      <w:r w:rsidR="008F150A" w:rsidRPr="004639A9">
        <w:rPr>
          <w:rFonts w:ascii="Times New Roman" w:hAnsi="Times New Roman" w:cs="Times New Roman"/>
          <w:lang w:val="uk-UA"/>
        </w:rPr>
        <w:t>СИЛА КОРІОЛІСА</w:t>
      </w:r>
      <w:r w:rsidRPr="004639A9">
        <w:rPr>
          <w:rFonts w:ascii="Times New Roman" w:hAnsi="Times New Roman" w:cs="Times New Roman"/>
          <w:lang w:val="uk-UA"/>
        </w:rPr>
        <w:t xml:space="preserve">, </w:t>
      </w:r>
      <w:r w:rsidR="008F150A" w:rsidRPr="004639A9">
        <w:rPr>
          <w:rFonts w:ascii="Times New Roman" w:hAnsi="Times New Roman" w:cs="Times New Roman"/>
          <w:lang w:val="uk-UA"/>
        </w:rPr>
        <w:t>ПОРОЖНИНИ РОША</w:t>
      </w:r>
      <w:r w:rsidRPr="004639A9">
        <w:rPr>
          <w:rFonts w:ascii="Times New Roman" w:hAnsi="Times New Roman" w:cs="Times New Roman"/>
          <w:lang w:val="uk-UA"/>
        </w:rPr>
        <w:t>.</w:t>
      </w:r>
    </w:p>
    <w:p w14:paraId="30AEAC0A" w14:textId="77777777" w:rsidR="00F542BC" w:rsidRPr="004639A9" w:rsidRDefault="00F542BC" w:rsidP="004A53E8">
      <w:pPr>
        <w:spacing w:after="244" w:line="259" w:lineRule="auto"/>
        <w:rPr>
          <w:rFonts w:ascii="Times New Roman" w:hAnsi="Times New Roman" w:cs="Times New Roman"/>
          <w:sz w:val="41"/>
          <w:lang w:val="uk-UA"/>
        </w:rPr>
      </w:pPr>
    </w:p>
    <w:p w14:paraId="02883A83" w14:textId="77777777" w:rsidR="008F150A" w:rsidRPr="004639A9" w:rsidRDefault="008F150A" w:rsidP="004A53E8">
      <w:pPr>
        <w:spacing w:after="244" w:line="259" w:lineRule="auto"/>
        <w:rPr>
          <w:rFonts w:ascii="Times New Roman" w:hAnsi="Times New Roman" w:cs="Times New Roman"/>
          <w:sz w:val="41"/>
          <w:lang w:val="uk-UA"/>
        </w:rPr>
      </w:pPr>
    </w:p>
    <w:p w14:paraId="1975BA5E" w14:textId="77777777" w:rsidR="008F150A" w:rsidRPr="004639A9" w:rsidRDefault="008F150A" w:rsidP="004A53E8">
      <w:pPr>
        <w:spacing w:after="244" w:line="259" w:lineRule="auto"/>
        <w:rPr>
          <w:rFonts w:ascii="Times New Roman" w:hAnsi="Times New Roman" w:cs="Times New Roman"/>
          <w:sz w:val="41"/>
          <w:lang w:val="uk-UA"/>
        </w:rPr>
      </w:pPr>
    </w:p>
    <w:p w14:paraId="1EAA15F1" w14:textId="77777777" w:rsidR="008F150A" w:rsidRPr="004639A9" w:rsidRDefault="008F150A" w:rsidP="004A53E8">
      <w:pPr>
        <w:spacing w:after="244" w:line="259" w:lineRule="auto"/>
        <w:rPr>
          <w:rFonts w:ascii="Times New Roman" w:hAnsi="Times New Roman" w:cs="Times New Roman"/>
          <w:sz w:val="41"/>
          <w:lang w:val="uk-UA"/>
        </w:rPr>
      </w:pPr>
    </w:p>
    <w:p w14:paraId="0D004F84" w14:textId="77777777" w:rsidR="008F150A" w:rsidRPr="004639A9" w:rsidRDefault="008F150A" w:rsidP="004A53E8">
      <w:pPr>
        <w:spacing w:after="244" w:line="259" w:lineRule="auto"/>
        <w:rPr>
          <w:rFonts w:ascii="Times New Roman" w:hAnsi="Times New Roman" w:cs="Times New Roman"/>
          <w:sz w:val="41"/>
          <w:lang w:val="uk-UA"/>
        </w:rPr>
      </w:pPr>
    </w:p>
    <w:p w14:paraId="2B74A456" w14:textId="77777777" w:rsidR="008F150A" w:rsidRPr="004639A9" w:rsidRDefault="008F150A" w:rsidP="004A53E8">
      <w:pPr>
        <w:spacing w:after="244" w:line="259" w:lineRule="auto"/>
        <w:rPr>
          <w:rFonts w:ascii="Times New Roman" w:hAnsi="Times New Roman" w:cs="Times New Roman"/>
          <w:sz w:val="41"/>
          <w:lang w:val="uk-UA"/>
        </w:rPr>
      </w:pPr>
    </w:p>
    <w:p w14:paraId="7C5E5BA2" w14:textId="5FF7408F" w:rsidR="004C4AEF" w:rsidRPr="004639A9" w:rsidRDefault="00F542BC" w:rsidP="004A53E8">
      <w:pPr>
        <w:spacing w:after="244" w:line="259" w:lineRule="auto"/>
        <w:rPr>
          <w:rFonts w:ascii="Times New Roman" w:hAnsi="Times New Roman" w:cs="Times New Roman"/>
          <w:lang w:val="uk-UA"/>
        </w:rPr>
      </w:pPr>
      <w:r w:rsidRPr="004639A9">
        <w:rPr>
          <w:rFonts w:ascii="Times New Roman" w:hAnsi="Times New Roman" w:cs="Times New Roman"/>
          <w:sz w:val="41"/>
          <w:lang w:val="uk-UA"/>
        </w:rPr>
        <w:t>Змiст</w:t>
      </w:r>
    </w:p>
    <w:sdt>
      <w:sdtPr>
        <w:rPr>
          <w:rFonts w:ascii="Times New Roman" w:hAnsi="Times New Roman" w:cs="Times New Roman"/>
          <w:lang w:val="uk-UA"/>
        </w:rPr>
        <w:id w:val="435955459"/>
        <w:docPartObj>
          <w:docPartGallery w:val="Table of Contents"/>
        </w:docPartObj>
      </w:sdtPr>
      <w:sdtContent>
        <w:p w14:paraId="61CB6E99" w14:textId="2BF0FBD4" w:rsidR="00E72295" w:rsidRPr="004639A9" w:rsidRDefault="00F542BC">
          <w:pPr>
            <w:pStyle w:val="TOC1"/>
            <w:tabs>
              <w:tab w:val="right" w:leader="dot" w:pos="9628"/>
            </w:tabs>
            <w:rPr>
              <w:rFonts w:ascii="Times New Roman" w:eastAsiaTheme="minorEastAsia" w:hAnsi="Times New Roman" w:cs="Times New Roman"/>
              <w:noProof/>
              <w:color w:val="auto"/>
              <w:sz w:val="22"/>
            </w:rPr>
          </w:pPr>
          <w:r w:rsidRPr="004639A9">
            <w:rPr>
              <w:rFonts w:ascii="Times New Roman" w:hAnsi="Times New Roman" w:cs="Times New Roman"/>
              <w:lang w:val="uk-UA"/>
            </w:rPr>
            <w:fldChar w:fldCharType="begin"/>
          </w:r>
          <w:r w:rsidRPr="004639A9">
            <w:rPr>
              <w:rFonts w:ascii="Times New Roman" w:hAnsi="Times New Roman" w:cs="Times New Roman"/>
              <w:lang w:val="uk-UA"/>
            </w:rPr>
            <w:instrText xml:space="preserve"> TOC \o "1-2" \h \z \u </w:instrText>
          </w:r>
          <w:r w:rsidRPr="004639A9">
            <w:rPr>
              <w:rFonts w:ascii="Times New Roman" w:hAnsi="Times New Roman" w:cs="Times New Roman"/>
              <w:lang w:val="uk-UA"/>
            </w:rPr>
            <w:fldChar w:fldCharType="separate"/>
          </w:r>
          <w:hyperlink w:anchor="_Toc43408110" w:history="1">
            <w:r w:rsidR="00E72295" w:rsidRPr="004639A9">
              <w:rPr>
                <w:rStyle w:val="Hyperlink"/>
                <w:rFonts w:ascii="Times New Roman" w:hAnsi="Times New Roman" w:cs="Times New Roman"/>
                <w:noProof/>
                <w:lang w:val="uk-UA"/>
              </w:rPr>
              <w:t>Постановка задачi дипломоної роботи</w:t>
            </w:r>
            <w:r w:rsidR="00E72295" w:rsidRPr="004639A9">
              <w:rPr>
                <w:rFonts w:ascii="Times New Roman" w:hAnsi="Times New Roman" w:cs="Times New Roman"/>
                <w:noProof/>
                <w:webHidden/>
              </w:rPr>
              <w:tab/>
            </w:r>
            <w:r w:rsidR="00E72295" w:rsidRPr="004639A9">
              <w:rPr>
                <w:rFonts w:ascii="Times New Roman" w:hAnsi="Times New Roman" w:cs="Times New Roman"/>
                <w:noProof/>
                <w:webHidden/>
              </w:rPr>
              <w:fldChar w:fldCharType="begin"/>
            </w:r>
            <w:r w:rsidR="00E72295" w:rsidRPr="004639A9">
              <w:rPr>
                <w:rFonts w:ascii="Times New Roman" w:hAnsi="Times New Roman" w:cs="Times New Roman"/>
                <w:noProof/>
                <w:webHidden/>
              </w:rPr>
              <w:instrText xml:space="preserve"> PAGEREF _Toc43408110 \h </w:instrText>
            </w:r>
            <w:r w:rsidR="00E72295" w:rsidRPr="004639A9">
              <w:rPr>
                <w:rFonts w:ascii="Times New Roman" w:hAnsi="Times New Roman" w:cs="Times New Roman"/>
                <w:noProof/>
                <w:webHidden/>
              </w:rPr>
            </w:r>
            <w:r w:rsidR="00E72295" w:rsidRPr="004639A9">
              <w:rPr>
                <w:rFonts w:ascii="Times New Roman" w:hAnsi="Times New Roman" w:cs="Times New Roman"/>
                <w:noProof/>
                <w:webHidden/>
              </w:rPr>
              <w:fldChar w:fldCharType="separate"/>
            </w:r>
            <w:r w:rsidR="00E72295" w:rsidRPr="004639A9">
              <w:rPr>
                <w:rFonts w:ascii="Times New Roman" w:hAnsi="Times New Roman" w:cs="Times New Roman"/>
                <w:noProof/>
                <w:webHidden/>
              </w:rPr>
              <w:t>6</w:t>
            </w:r>
            <w:r w:rsidR="00E72295" w:rsidRPr="004639A9">
              <w:rPr>
                <w:rFonts w:ascii="Times New Roman" w:hAnsi="Times New Roman" w:cs="Times New Roman"/>
                <w:noProof/>
                <w:webHidden/>
              </w:rPr>
              <w:fldChar w:fldCharType="end"/>
            </w:r>
          </w:hyperlink>
        </w:p>
        <w:p w14:paraId="545EBFBE" w14:textId="58F48E86" w:rsidR="00E72295" w:rsidRPr="004639A9" w:rsidRDefault="00E72295">
          <w:pPr>
            <w:pStyle w:val="TOC1"/>
            <w:tabs>
              <w:tab w:val="right" w:leader="dot" w:pos="9628"/>
            </w:tabs>
            <w:rPr>
              <w:rFonts w:ascii="Times New Roman" w:eastAsiaTheme="minorEastAsia" w:hAnsi="Times New Roman" w:cs="Times New Roman"/>
              <w:noProof/>
              <w:color w:val="auto"/>
              <w:sz w:val="22"/>
            </w:rPr>
          </w:pPr>
          <w:hyperlink w:anchor="_Toc43408111" w:history="1">
            <w:r w:rsidRPr="004639A9">
              <w:rPr>
                <w:rStyle w:val="Hyperlink"/>
                <w:rFonts w:ascii="Times New Roman" w:hAnsi="Times New Roman" w:cs="Times New Roman"/>
                <w:noProof/>
                <w:lang w:val="uk-UA"/>
              </w:rPr>
              <w:t>Вступ</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_Toc43408111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7</w:t>
            </w:r>
            <w:r w:rsidRPr="004639A9">
              <w:rPr>
                <w:rFonts w:ascii="Times New Roman" w:hAnsi="Times New Roman" w:cs="Times New Roman"/>
                <w:noProof/>
                <w:webHidden/>
              </w:rPr>
              <w:fldChar w:fldCharType="end"/>
            </w:r>
          </w:hyperlink>
        </w:p>
        <w:p w14:paraId="51EEC5E5" w14:textId="2572FA8D"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12" w:history="1">
            <w:r w:rsidRPr="004639A9">
              <w:rPr>
                <w:rStyle w:val="Hyperlink"/>
                <w:rFonts w:ascii="Times New Roman" w:hAnsi="Times New Roman" w:cs="Times New Roman"/>
                <w:noProof/>
                <w:lang w:val="uk-UA"/>
              </w:rPr>
              <w:t>Лагранжева точка L1</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_Toc43408112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8</w:t>
            </w:r>
            <w:r w:rsidRPr="004639A9">
              <w:rPr>
                <w:rFonts w:ascii="Times New Roman" w:hAnsi="Times New Roman" w:cs="Times New Roman"/>
                <w:noProof/>
                <w:webHidden/>
              </w:rPr>
              <w:fldChar w:fldCharType="end"/>
            </w:r>
          </w:hyperlink>
        </w:p>
        <w:p w14:paraId="502AD548" w14:textId="5018ADA2"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13" w:history="1">
            <w:r w:rsidRPr="004639A9">
              <w:rPr>
                <w:rStyle w:val="Hyperlink"/>
                <w:rFonts w:ascii="Times New Roman" w:hAnsi="Times New Roman" w:cs="Times New Roman"/>
                <w:noProof/>
                <w:lang w:val="uk-UA"/>
              </w:rPr>
              <w:t>Лагранжева точка L2</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_Toc43408113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9</w:t>
            </w:r>
            <w:r w:rsidRPr="004639A9">
              <w:rPr>
                <w:rFonts w:ascii="Times New Roman" w:hAnsi="Times New Roman" w:cs="Times New Roman"/>
                <w:noProof/>
                <w:webHidden/>
              </w:rPr>
              <w:fldChar w:fldCharType="end"/>
            </w:r>
          </w:hyperlink>
        </w:p>
        <w:p w14:paraId="16450500" w14:textId="7C0CC128"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14" w:history="1">
            <w:r w:rsidRPr="004639A9">
              <w:rPr>
                <w:rStyle w:val="Hyperlink"/>
                <w:rFonts w:ascii="Times New Roman" w:hAnsi="Times New Roman" w:cs="Times New Roman"/>
                <w:noProof/>
                <w:lang w:val="uk-UA"/>
              </w:rPr>
              <w:t>Лагранжева точка L3</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_Toc43408114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10</w:t>
            </w:r>
            <w:r w:rsidRPr="004639A9">
              <w:rPr>
                <w:rFonts w:ascii="Times New Roman" w:hAnsi="Times New Roman" w:cs="Times New Roman"/>
                <w:noProof/>
                <w:webHidden/>
              </w:rPr>
              <w:fldChar w:fldCharType="end"/>
            </w:r>
          </w:hyperlink>
        </w:p>
        <w:p w14:paraId="70DD7C4E" w14:textId="6B34FFE3"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15" w:history="1">
            <w:r w:rsidRPr="004639A9">
              <w:rPr>
                <w:rStyle w:val="Hyperlink"/>
                <w:rFonts w:ascii="Times New Roman" w:hAnsi="Times New Roman" w:cs="Times New Roman"/>
                <w:noProof/>
                <w:lang w:val="uk-UA"/>
              </w:rPr>
              <w:t>Лагранжева точка  L4 та L5</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_Toc43408115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11</w:t>
            </w:r>
            <w:r w:rsidRPr="004639A9">
              <w:rPr>
                <w:rFonts w:ascii="Times New Roman" w:hAnsi="Times New Roman" w:cs="Times New Roman"/>
                <w:noProof/>
                <w:webHidden/>
              </w:rPr>
              <w:fldChar w:fldCharType="end"/>
            </w:r>
          </w:hyperlink>
        </w:p>
        <w:p w14:paraId="7BF6BC16" w14:textId="1A8087A5" w:rsidR="00E72295" w:rsidRPr="004639A9" w:rsidRDefault="00E72295">
          <w:pPr>
            <w:pStyle w:val="TOC1"/>
            <w:tabs>
              <w:tab w:val="right" w:leader="dot" w:pos="9628"/>
            </w:tabs>
            <w:rPr>
              <w:rFonts w:ascii="Times New Roman" w:eastAsiaTheme="minorEastAsia" w:hAnsi="Times New Roman" w:cs="Times New Roman"/>
              <w:noProof/>
              <w:color w:val="auto"/>
              <w:sz w:val="22"/>
            </w:rPr>
          </w:pPr>
          <w:hyperlink w:anchor="_Toc43408116" w:history="1">
            <w:r w:rsidRPr="004639A9">
              <w:rPr>
                <w:rStyle w:val="Hyperlink"/>
                <w:rFonts w:ascii="Times New Roman" w:hAnsi="Times New Roman" w:cs="Times New Roman"/>
                <w:noProof/>
                <w:lang w:val="uk-UA"/>
              </w:rPr>
              <w:t>Основна частина</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_Toc43408116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12</w:t>
            </w:r>
            <w:r w:rsidRPr="004639A9">
              <w:rPr>
                <w:rFonts w:ascii="Times New Roman" w:hAnsi="Times New Roman" w:cs="Times New Roman"/>
                <w:noProof/>
                <w:webHidden/>
              </w:rPr>
              <w:fldChar w:fldCharType="end"/>
            </w:r>
          </w:hyperlink>
        </w:p>
        <w:p w14:paraId="439A8CA8" w14:textId="3F8A9462"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17" w:history="1">
            <w:r w:rsidRPr="004639A9">
              <w:rPr>
                <w:rStyle w:val="Hyperlink"/>
                <w:rFonts w:ascii="Times New Roman" w:hAnsi="Times New Roman" w:cs="Times New Roman"/>
                <w:noProof/>
                <w:lang w:val="uk-UA"/>
              </w:rPr>
              <w:t>Розрахунки</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_Toc43408117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12</w:t>
            </w:r>
            <w:r w:rsidRPr="004639A9">
              <w:rPr>
                <w:rFonts w:ascii="Times New Roman" w:hAnsi="Times New Roman" w:cs="Times New Roman"/>
                <w:noProof/>
                <w:webHidden/>
              </w:rPr>
              <w:fldChar w:fldCharType="end"/>
            </w:r>
          </w:hyperlink>
        </w:p>
        <w:p w14:paraId="1B12DBD4" w14:textId="6111FAB7"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18" w:history="1">
            <w:r w:rsidRPr="004639A9">
              <w:rPr>
                <w:rStyle w:val="Hyperlink"/>
                <w:rFonts w:ascii="Times New Roman" w:hAnsi="Times New Roman" w:cs="Times New Roman"/>
                <w:noProof/>
                <w:lang w:val="uk-UA"/>
              </w:rPr>
              <w:t>Лагранжеві точки в еволюції подвійних зір</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_Toc43408118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16</w:t>
            </w:r>
            <w:r w:rsidRPr="004639A9">
              <w:rPr>
                <w:rFonts w:ascii="Times New Roman" w:hAnsi="Times New Roman" w:cs="Times New Roman"/>
                <w:noProof/>
                <w:webHidden/>
              </w:rPr>
              <w:fldChar w:fldCharType="end"/>
            </w:r>
          </w:hyperlink>
        </w:p>
        <w:p w14:paraId="3D8822D7" w14:textId="3A5217EF"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19" w:history="1">
            <w:r w:rsidRPr="004639A9">
              <w:rPr>
                <w:rStyle w:val="Hyperlink"/>
                <w:rFonts w:ascii="Times New Roman" w:hAnsi="Times New Roman" w:cs="Times New Roman"/>
                <w:noProof/>
                <w:lang w:val="uk-UA"/>
              </w:rPr>
              <w:t>Стабільність і орбіти Лангража</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_Toc43408119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29</w:t>
            </w:r>
            <w:r w:rsidRPr="004639A9">
              <w:rPr>
                <w:rFonts w:ascii="Times New Roman" w:hAnsi="Times New Roman" w:cs="Times New Roman"/>
                <w:noProof/>
                <w:webHidden/>
              </w:rPr>
              <w:fldChar w:fldCharType="end"/>
            </w:r>
          </w:hyperlink>
        </w:p>
        <w:p w14:paraId="2AAD6F3E" w14:textId="2894EACC"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20" w:history="1">
            <w:r w:rsidRPr="004639A9">
              <w:rPr>
                <w:rStyle w:val="Hyperlink"/>
                <w:rFonts w:ascii="Times New Roman" w:hAnsi="Times New Roman" w:cs="Times New Roman"/>
                <w:noProof/>
                <w:lang w:val="uk-UA"/>
              </w:rPr>
              <w:t>Вимоги щодо обслуговування орбіти</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_Toc43408120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31</w:t>
            </w:r>
            <w:r w:rsidRPr="004639A9">
              <w:rPr>
                <w:rFonts w:ascii="Times New Roman" w:hAnsi="Times New Roman" w:cs="Times New Roman"/>
                <w:noProof/>
                <w:webHidden/>
              </w:rPr>
              <w:fldChar w:fldCharType="end"/>
            </w:r>
          </w:hyperlink>
        </w:p>
        <w:p w14:paraId="5A916EE5" w14:textId="103575D3"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21" w:history="1">
            <w:r w:rsidRPr="004639A9">
              <w:rPr>
                <w:rStyle w:val="Hyperlink"/>
                <w:rFonts w:ascii="Times New Roman" w:hAnsi="Times New Roman" w:cs="Times New Roman"/>
                <w:noProof/>
                <w:lang w:val="uk-UA"/>
              </w:rPr>
              <w:t>Програмна частина</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_Toc43408121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32</w:t>
            </w:r>
            <w:r w:rsidRPr="004639A9">
              <w:rPr>
                <w:rFonts w:ascii="Times New Roman" w:hAnsi="Times New Roman" w:cs="Times New Roman"/>
                <w:noProof/>
                <w:webHidden/>
              </w:rPr>
              <w:fldChar w:fldCharType="end"/>
            </w:r>
          </w:hyperlink>
        </w:p>
        <w:p w14:paraId="18582B13" w14:textId="4AEE6185" w:rsidR="00E72295" w:rsidRPr="004639A9" w:rsidRDefault="00E72295">
          <w:pPr>
            <w:pStyle w:val="TOC2"/>
            <w:tabs>
              <w:tab w:val="right" w:leader="dot" w:pos="9628"/>
            </w:tabs>
            <w:rPr>
              <w:rFonts w:ascii="Times New Roman" w:eastAsiaTheme="minorEastAsia" w:hAnsi="Times New Roman" w:cs="Times New Roman"/>
              <w:noProof/>
              <w:color w:val="auto"/>
            </w:rPr>
          </w:pPr>
          <w:hyperlink w:anchor="_Toc43408122" w:history="1">
            <w:r w:rsidRPr="004639A9">
              <w:rPr>
                <w:rStyle w:val="Hyperlink"/>
                <w:rFonts w:ascii="Times New Roman" w:hAnsi="Times New Roman" w:cs="Times New Roman"/>
                <w:noProof/>
                <w:lang w:val="uk-UA"/>
              </w:rPr>
              <w:t>Приклади роботи програми</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_Toc43408122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33</w:t>
            </w:r>
            <w:r w:rsidRPr="004639A9">
              <w:rPr>
                <w:rFonts w:ascii="Times New Roman" w:hAnsi="Times New Roman" w:cs="Times New Roman"/>
                <w:noProof/>
                <w:webHidden/>
              </w:rPr>
              <w:fldChar w:fldCharType="end"/>
            </w:r>
          </w:hyperlink>
        </w:p>
        <w:p w14:paraId="09793041" w14:textId="3A6C83AE" w:rsidR="00E72295" w:rsidRPr="004639A9" w:rsidRDefault="00E72295">
          <w:pPr>
            <w:pStyle w:val="TOC1"/>
            <w:tabs>
              <w:tab w:val="right" w:leader="dot" w:pos="9628"/>
            </w:tabs>
            <w:rPr>
              <w:rFonts w:ascii="Times New Roman" w:eastAsiaTheme="minorEastAsia" w:hAnsi="Times New Roman" w:cs="Times New Roman"/>
              <w:noProof/>
              <w:color w:val="auto"/>
              <w:sz w:val="22"/>
            </w:rPr>
          </w:pPr>
          <w:hyperlink w:anchor="_Toc43408123" w:history="1">
            <w:r w:rsidRPr="004639A9">
              <w:rPr>
                <w:rStyle w:val="Hyperlink"/>
                <w:rFonts w:ascii="Times New Roman" w:hAnsi="Times New Roman" w:cs="Times New Roman"/>
                <w:noProof/>
                <w:lang w:val="uk-UA"/>
              </w:rPr>
              <w:t>Висновки</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_Toc43408123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36</w:t>
            </w:r>
            <w:r w:rsidRPr="004639A9">
              <w:rPr>
                <w:rFonts w:ascii="Times New Roman" w:hAnsi="Times New Roman" w:cs="Times New Roman"/>
                <w:noProof/>
                <w:webHidden/>
              </w:rPr>
              <w:fldChar w:fldCharType="end"/>
            </w:r>
          </w:hyperlink>
        </w:p>
        <w:p w14:paraId="093CD182" w14:textId="78B36533" w:rsidR="00E72295" w:rsidRPr="004639A9" w:rsidRDefault="00E72295">
          <w:pPr>
            <w:pStyle w:val="TOC1"/>
            <w:tabs>
              <w:tab w:val="right" w:leader="dot" w:pos="9628"/>
            </w:tabs>
            <w:rPr>
              <w:rFonts w:ascii="Times New Roman" w:eastAsiaTheme="minorEastAsia" w:hAnsi="Times New Roman" w:cs="Times New Roman"/>
              <w:noProof/>
              <w:color w:val="auto"/>
              <w:sz w:val="22"/>
            </w:rPr>
          </w:pPr>
          <w:hyperlink w:anchor="_Toc43408124" w:history="1">
            <w:r w:rsidRPr="004639A9">
              <w:rPr>
                <w:rStyle w:val="Hyperlink"/>
                <w:rFonts w:ascii="Times New Roman" w:hAnsi="Times New Roman" w:cs="Times New Roman"/>
                <w:noProof/>
                <w:lang w:val="uk-UA"/>
              </w:rPr>
              <w:t>Лiтература</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_Toc43408124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37</w:t>
            </w:r>
            <w:r w:rsidRPr="004639A9">
              <w:rPr>
                <w:rFonts w:ascii="Times New Roman" w:hAnsi="Times New Roman" w:cs="Times New Roman"/>
                <w:noProof/>
                <w:webHidden/>
              </w:rPr>
              <w:fldChar w:fldCharType="end"/>
            </w:r>
          </w:hyperlink>
        </w:p>
        <w:p w14:paraId="7D3E1BEC" w14:textId="3173ACF3" w:rsidR="00E72295" w:rsidRPr="004639A9" w:rsidRDefault="00E72295">
          <w:pPr>
            <w:pStyle w:val="TOC1"/>
            <w:tabs>
              <w:tab w:val="right" w:leader="dot" w:pos="9628"/>
            </w:tabs>
            <w:rPr>
              <w:rFonts w:ascii="Times New Roman" w:eastAsiaTheme="minorEastAsia" w:hAnsi="Times New Roman" w:cs="Times New Roman"/>
              <w:noProof/>
              <w:color w:val="auto"/>
              <w:sz w:val="22"/>
            </w:rPr>
          </w:pPr>
          <w:hyperlink w:anchor="_Toc43408125" w:history="1">
            <w:r w:rsidRPr="004639A9">
              <w:rPr>
                <w:rStyle w:val="Hyperlink"/>
                <w:rFonts w:ascii="Times New Roman" w:hAnsi="Times New Roman" w:cs="Times New Roman"/>
                <w:noProof/>
                <w:lang w:val="uk-UA"/>
              </w:rPr>
              <w:t>Додаток А</w:t>
            </w:r>
            <w:r w:rsidRPr="004639A9">
              <w:rPr>
                <w:rFonts w:ascii="Times New Roman" w:hAnsi="Times New Roman" w:cs="Times New Roman"/>
                <w:noProof/>
                <w:webHidden/>
              </w:rPr>
              <w:tab/>
            </w:r>
            <w:r w:rsidRPr="004639A9">
              <w:rPr>
                <w:rFonts w:ascii="Times New Roman" w:hAnsi="Times New Roman" w:cs="Times New Roman"/>
                <w:noProof/>
                <w:webHidden/>
              </w:rPr>
              <w:fldChar w:fldCharType="begin"/>
            </w:r>
            <w:r w:rsidRPr="004639A9">
              <w:rPr>
                <w:rFonts w:ascii="Times New Roman" w:hAnsi="Times New Roman" w:cs="Times New Roman"/>
                <w:noProof/>
                <w:webHidden/>
              </w:rPr>
              <w:instrText xml:space="preserve"> PAGEREF _Toc43408125 \h </w:instrText>
            </w:r>
            <w:r w:rsidRPr="004639A9">
              <w:rPr>
                <w:rFonts w:ascii="Times New Roman" w:hAnsi="Times New Roman" w:cs="Times New Roman"/>
                <w:noProof/>
                <w:webHidden/>
              </w:rPr>
            </w:r>
            <w:r w:rsidRPr="004639A9">
              <w:rPr>
                <w:rFonts w:ascii="Times New Roman" w:hAnsi="Times New Roman" w:cs="Times New Roman"/>
                <w:noProof/>
                <w:webHidden/>
              </w:rPr>
              <w:fldChar w:fldCharType="separate"/>
            </w:r>
            <w:r w:rsidRPr="004639A9">
              <w:rPr>
                <w:rFonts w:ascii="Times New Roman" w:hAnsi="Times New Roman" w:cs="Times New Roman"/>
                <w:noProof/>
                <w:webHidden/>
              </w:rPr>
              <w:t>37</w:t>
            </w:r>
            <w:r w:rsidRPr="004639A9">
              <w:rPr>
                <w:rFonts w:ascii="Times New Roman" w:hAnsi="Times New Roman" w:cs="Times New Roman"/>
                <w:noProof/>
                <w:webHidden/>
              </w:rPr>
              <w:fldChar w:fldCharType="end"/>
            </w:r>
          </w:hyperlink>
        </w:p>
        <w:p w14:paraId="70654AA5" w14:textId="52C239AC" w:rsidR="004C4AEF" w:rsidRPr="004639A9" w:rsidRDefault="00F542BC" w:rsidP="004A53E8">
          <w:pPr>
            <w:rPr>
              <w:rFonts w:ascii="Times New Roman" w:hAnsi="Times New Roman" w:cs="Times New Roman"/>
              <w:lang w:val="uk-UA"/>
            </w:rPr>
          </w:pPr>
          <w:r w:rsidRPr="004639A9">
            <w:rPr>
              <w:rFonts w:ascii="Times New Roman" w:hAnsi="Times New Roman" w:cs="Times New Roman"/>
              <w:lang w:val="uk-UA"/>
            </w:rPr>
            <w:fldChar w:fldCharType="end"/>
          </w:r>
        </w:p>
      </w:sdtContent>
    </w:sdt>
    <w:p w14:paraId="78ED8477" w14:textId="77D641B5" w:rsidR="00A47F8F" w:rsidRPr="004639A9" w:rsidRDefault="00A47F8F" w:rsidP="004A53E8">
      <w:pPr>
        <w:rPr>
          <w:rFonts w:ascii="Times New Roman" w:hAnsi="Times New Roman" w:cs="Times New Roman"/>
          <w:lang w:val="uk-UA"/>
        </w:rPr>
      </w:pPr>
    </w:p>
    <w:p w14:paraId="71A3C592" w14:textId="77777777" w:rsidR="00A47F8F" w:rsidRPr="004639A9" w:rsidRDefault="00A47F8F">
      <w:pPr>
        <w:spacing w:after="160" w:line="259" w:lineRule="auto"/>
        <w:ind w:left="0" w:firstLine="0"/>
        <w:jc w:val="left"/>
        <w:rPr>
          <w:rFonts w:ascii="Times New Roman" w:hAnsi="Times New Roman" w:cs="Times New Roman"/>
          <w:lang w:val="uk-UA"/>
        </w:rPr>
      </w:pPr>
      <w:r w:rsidRPr="004639A9">
        <w:rPr>
          <w:rFonts w:ascii="Times New Roman" w:hAnsi="Times New Roman" w:cs="Times New Roman"/>
          <w:lang w:val="uk-UA"/>
        </w:rPr>
        <w:br w:type="page"/>
      </w:r>
    </w:p>
    <w:p w14:paraId="081DBC87" w14:textId="17603B1E" w:rsidR="00A47F8F" w:rsidRPr="004639A9" w:rsidRDefault="00A47F8F" w:rsidP="004A53E8">
      <w:pPr>
        <w:rPr>
          <w:rFonts w:ascii="Times New Roman" w:hAnsi="Times New Roman" w:cs="Times New Roman"/>
          <w:lang w:val="uk-UA"/>
        </w:rPr>
      </w:pPr>
    </w:p>
    <w:p w14:paraId="61C8B9E0" w14:textId="0DD4F8D0" w:rsidR="00A47F8F" w:rsidRPr="004639A9" w:rsidRDefault="00A47F8F">
      <w:pPr>
        <w:spacing w:after="160" w:line="259" w:lineRule="auto"/>
        <w:ind w:left="0" w:firstLine="0"/>
        <w:jc w:val="left"/>
        <w:rPr>
          <w:rFonts w:ascii="Times New Roman" w:hAnsi="Times New Roman" w:cs="Times New Roman"/>
          <w:lang w:val="uk-UA"/>
        </w:rPr>
      </w:pPr>
    </w:p>
    <w:p w14:paraId="0180C7BD" w14:textId="77777777" w:rsidR="00A47F8F" w:rsidRPr="004639A9" w:rsidRDefault="00A47F8F" w:rsidP="00680004">
      <w:pPr>
        <w:pStyle w:val="Heading1"/>
        <w:numPr>
          <w:ilvl w:val="0"/>
          <w:numId w:val="0"/>
        </w:numPr>
        <w:spacing w:after="268"/>
        <w:ind w:left="10" w:right="269" w:hanging="10"/>
        <w:jc w:val="both"/>
        <w:rPr>
          <w:rFonts w:ascii="Times New Roman" w:hAnsi="Times New Roman" w:cs="Times New Roman"/>
          <w:lang w:val="uk-UA"/>
        </w:rPr>
      </w:pPr>
      <w:bookmarkStart w:id="2" w:name="_Toc43408110"/>
      <w:r w:rsidRPr="004639A9">
        <w:rPr>
          <w:rFonts w:ascii="Times New Roman" w:hAnsi="Times New Roman" w:cs="Times New Roman"/>
          <w:lang w:val="uk-UA"/>
        </w:rPr>
        <w:t>Постановка задачi дипломоної роботи</w:t>
      </w:r>
      <w:bookmarkEnd w:id="2"/>
    </w:p>
    <w:p w14:paraId="3A37F79A" w14:textId="00493E98" w:rsidR="00A47F8F" w:rsidRPr="004639A9" w:rsidRDefault="00F43000" w:rsidP="00A47F8F">
      <w:pPr>
        <w:spacing w:after="130" w:line="259" w:lineRule="auto"/>
        <w:ind w:right="254"/>
        <w:rPr>
          <w:rFonts w:ascii="Times New Roman" w:hAnsi="Times New Roman" w:cs="Times New Roman"/>
          <w:lang w:val="uk-UA"/>
        </w:rPr>
      </w:pPr>
      <w:r w:rsidRPr="004639A9">
        <w:rPr>
          <w:rFonts w:ascii="Times New Roman" w:hAnsi="Times New Roman" w:cs="Times New Roman"/>
          <w:lang w:val="uk-UA"/>
        </w:rPr>
        <w:t>У</w:t>
      </w:r>
      <w:r w:rsidR="00A47F8F" w:rsidRPr="004639A9">
        <w:rPr>
          <w:rFonts w:ascii="Times New Roman" w:hAnsi="Times New Roman" w:cs="Times New Roman"/>
          <w:lang w:val="uk-UA"/>
        </w:rPr>
        <w:t xml:space="preserve"> роботi </w:t>
      </w:r>
      <w:r w:rsidRPr="004639A9">
        <w:rPr>
          <w:rFonts w:ascii="Times New Roman" w:hAnsi="Times New Roman" w:cs="Times New Roman"/>
          <w:lang w:val="uk-UA"/>
        </w:rPr>
        <w:t>вивчається</w:t>
      </w:r>
      <w:r w:rsidR="00A47F8F" w:rsidRPr="004639A9">
        <w:rPr>
          <w:rFonts w:ascii="Times New Roman" w:hAnsi="Times New Roman" w:cs="Times New Roman"/>
          <w:lang w:val="uk-UA"/>
        </w:rPr>
        <w:t xml:space="preserve"> рух</w:t>
      </w:r>
      <w:r w:rsidRPr="004639A9">
        <w:rPr>
          <w:rFonts w:ascii="Times New Roman" w:hAnsi="Times New Roman" w:cs="Times New Roman"/>
          <w:lang w:val="uk-UA"/>
        </w:rPr>
        <w:t xml:space="preserve"> пробної</w:t>
      </w:r>
      <w:r w:rsidR="00A47F8F" w:rsidRPr="004639A9">
        <w:rPr>
          <w:rFonts w:ascii="Times New Roman" w:hAnsi="Times New Roman" w:cs="Times New Roman"/>
          <w:lang w:val="uk-UA"/>
        </w:rPr>
        <w:t xml:space="preserve"> частинки в околі точок Лагранжа в систем</w:t>
      </w:r>
      <w:r w:rsidRPr="004639A9">
        <w:rPr>
          <w:rFonts w:ascii="Times New Roman" w:hAnsi="Times New Roman" w:cs="Times New Roman"/>
          <w:lang w:val="uk-UA"/>
        </w:rPr>
        <w:t>ах</w:t>
      </w:r>
      <w:r w:rsidR="00A47F8F" w:rsidRPr="004639A9">
        <w:rPr>
          <w:rFonts w:ascii="Times New Roman" w:hAnsi="Times New Roman" w:cs="Times New Roman"/>
          <w:lang w:val="uk-UA"/>
        </w:rPr>
        <w:t xml:space="preserve"> подвійних </w:t>
      </w:r>
      <w:r w:rsidR="00F46489" w:rsidRPr="004639A9">
        <w:rPr>
          <w:rFonts w:ascii="Times New Roman" w:hAnsi="Times New Roman" w:cs="Times New Roman"/>
          <w:lang w:val="uk-UA"/>
        </w:rPr>
        <w:t>зір</w:t>
      </w:r>
      <w:r w:rsidRPr="004639A9">
        <w:rPr>
          <w:rFonts w:ascii="Times New Roman" w:hAnsi="Times New Roman" w:cs="Times New Roman"/>
          <w:lang w:val="uk-UA"/>
        </w:rPr>
        <w:t>, зоря-планета, планета-супутник.</w:t>
      </w:r>
    </w:p>
    <w:p w14:paraId="102295E8" w14:textId="77777777" w:rsidR="00A47F8F" w:rsidRPr="004639A9" w:rsidRDefault="00A47F8F" w:rsidP="00F43000">
      <w:pPr>
        <w:spacing w:after="397"/>
        <w:rPr>
          <w:rFonts w:ascii="Times New Roman" w:hAnsi="Times New Roman" w:cs="Times New Roman"/>
          <w:lang w:val="uk-UA"/>
        </w:rPr>
      </w:pPr>
      <w:r w:rsidRPr="004639A9">
        <w:rPr>
          <w:rFonts w:ascii="Times New Roman" w:hAnsi="Times New Roman" w:cs="Times New Roman"/>
          <w:lang w:val="uk-UA"/>
        </w:rPr>
        <w:t>Метою данної роботи є:</w:t>
      </w:r>
    </w:p>
    <w:p w14:paraId="19DD9949" w14:textId="77777777" w:rsidR="00A47F8F" w:rsidRPr="004639A9" w:rsidRDefault="00A47F8F" w:rsidP="00A47F8F">
      <w:pPr>
        <w:numPr>
          <w:ilvl w:val="0"/>
          <w:numId w:val="5"/>
        </w:numPr>
        <w:spacing w:after="411"/>
        <w:ind w:right="367"/>
        <w:rPr>
          <w:rFonts w:ascii="Times New Roman" w:hAnsi="Times New Roman" w:cs="Times New Roman"/>
          <w:lang w:val="uk-UA"/>
        </w:rPr>
      </w:pPr>
      <w:r w:rsidRPr="004639A9">
        <w:rPr>
          <w:rFonts w:ascii="Times New Roman" w:hAnsi="Times New Roman" w:cs="Times New Roman"/>
          <w:lang w:val="uk-UA"/>
        </w:rPr>
        <w:t>Визначення точок Лагранжа;</w:t>
      </w:r>
    </w:p>
    <w:p w14:paraId="654E3B3E" w14:textId="76E92F48" w:rsidR="00A47F8F" w:rsidRPr="004639A9" w:rsidRDefault="00A47F8F" w:rsidP="00A47F8F">
      <w:pPr>
        <w:numPr>
          <w:ilvl w:val="0"/>
          <w:numId w:val="5"/>
        </w:numPr>
        <w:spacing w:line="546" w:lineRule="auto"/>
        <w:ind w:right="367"/>
        <w:rPr>
          <w:rFonts w:ascii="Times New Roman" w:hAnsi="Times New Roman" w:cs="Times New Roman"/>
          <w:lang w:val="uk-UA"/>
        </w:rPr>
      </w:pPr>
      <w:r w:rsidRPr="004639A9">
        <w:rPr>
          <w:rFonts w:ascii="Times New Roman" w:hAnsi="Times New Roman" w:cs="Times New Roman"/>
          <w:lang w:val="uk-UA"/>
        </w:rPr>
        <w:t xml:space="preserve">Визначення рівняння руху частинки в околі системи подвійних </w:t>
      </w:r>
      <w:r w:rsidR="00F46489" w:rsidRPr="004639A9">
        <w:rPr>
          <w:rFonts w:ascii="Times New Roman" w:hAnsi="Times New Roman" w:cs="Times New Roman"/>
          <w:lang w:val="uk-UA"/>
        </w:rPr>
        <w:t>зір</w:t>
      </w:r>
      <w:r w:rsidRPr="004639A9">
        <w:rPr>
          <w:rFonts w:ascii="Times New Roman" w:hAnsi="Times New Roman" w:cs="Times New Roman"/>
          <w:lang w:val="uk-UA"/>
        </w:rPr>
        <w:t xml:space="preserve">; </w:t>
      </w:r>
    </w:p>
    <w:p w14:paraId="05439C6F" w14:textId="77777777" w:rsidR="00A47F8F" w:rsidRPr="004639A9" w:rsidRDefault="00A47F8F" w:rsidP="00A47F8F">
      <w:pPr>
        <w:numPr>
          <w:ilvl w:val="0"/>
          <w:numId w:val="5"/>
        </w:numPr>
        <w:spacing w:line="546" w:lineRule="auto"/>
        <w:ind w:right="367"/>
        <w:rPr>
          <w:rFonts w:ascii="Times New Roman" w:hAnsi="Times New Roman" w:cs="Times New Roman"/>
          <w:lang w:val="uk-UA"/>
        </w:rPr>
      </w:pPr>
      <w:r w:rsidRPr="004639A9">
        <w:rPr>
          <w:rFonts w:ascii="Times New Roman" w:hAnsi="Times New Roman" w:cs="Times New Roman"/>
          <w:lang w:val="uk-UA"/>
        </w:rPr>
        <w:t>Розробка програми, що виконує вищевказані задачі і графічно ілюструє рух тіла в даному околі.</w:t>
      </w:r>
    </w:p>
    <w:p w14:paraId="0AB9DD02" w14:textId="77777777" w:rsidR="004C4AEF" w:rsidRPr="004639A9" w:rsidRDefault="004C4AEF" w:rsidP="004A53E8">
      <w:pPr>
        <w:rPr>
          <w:rFonts w:ascii="Times New Roman" w:hAnsi="Times New Roman" w:cs="Times New Roman"/>
          <w:lang w:val="uk-UA"/>
        </w:rPr>
        <w:sectPr w:rsidR="004C4AEF" w:rsidRPr="004639A9">
          <w:footerReference w:type="even" r:id="rId7"/>
          <w:footerReference w:type="default" r:id="rId8"/>
          <w:footerReference w:type="first" r:id="rId9"/>
          <w:pgSz w:w="11906" w:h="16838"/>
          <w:pgMar w:top="1196" w:right="567" w:bottom="739" w:left="1701" w:header="720" w:footer="720" w:gutter="0"/>
          <w:cols w:space="720"/>
          <w:titlePg/>
        </w:sectPr>
      </w:pPr>
    </w:p>
    <w:p w14:paraId="4AFFB20E" w14:textId="77777777" w:rsidR="004C4AEF" w:rsidRPr="004639A9" w:rsidRDefault="00F542BC" w:rsidP="004A53E8">
      <w:pPr>
        <w:pStyle w:val="Heading1"/>
        <w:numPr>
          <w:ilvl w:val="0"/>
          <w:numId w:val="0"/>
        </w:numPr>
        <w:ind w:right="269"/>
        <w:jc w:val="both"/>
        <w:rPr>
          <w:rFonts w:ascii="Times New Roman" w:hAnsi="Times New Roman" w:cs="Times New Roman"/>
          <w:lang w:val="uk-UA"/>
        </w:rPr>
      </w:pPr>
      <w:bookmarkStart w:id="3" w:name="_Toc43408111"/>
      <w:r w:rsidRPr="004639A9">
        <w:rPr>
          <w:rFonts w:ascii="Times New Roman" w:hAnsi="Times New Roman" w:cs="Times New Roman"/>
          <w:lang w:val="uk-UA"/>
        </w:rPr>
        <w:lastRenderedPageBreak/>
        <w:t>Вступ</w:t>
      </w:r>
      <w:bookmarkEnd w:id="3"/>
    </w:p>
    <w:p w14:paraId="68BDD852" w14:textId="08FDC8CB" w:rsidR="002D07DA" w:rsidRPr="004639A9" w:rsidRDefault="00F43000" w:rsidP="002D07DA">
      <w:pPr>
        <w:rPr>
          <w:rFonts w:ascii="Times New Roman" w:hAnsi="Times New Roman" w:cs="Times New Roman"/>
          <w:sz w:val="28"/>
          <w:szCs w:val="28"/>
          <w:lang w:val="uk-UA"/>
        </w:rPr>
      </w:pPr>
      <w:bookmarkStart w:id="4" w:name="_Hlk43312140"/>
      <w:r w:rsidRPr="004639A9">
        <w:rPr>
          <w:rFonts w:ascii="Times New Roman" w:hAnsi="Times New Roman" w:cs="Times New Roman"/>
          <w:color w:val="auto"/>
          <w:sz w:val="28"/>
          <w:szCs w:val="28"/>
          <w:lang w:val="uk-UA"/>
        </w:rPr>
        <w:t>Як відомо, більшість зір входять у подвійні системи, в яких вони обертаються навколо спільного центру мас. Більшість траекторій таких зір є еліпсами з невеликим ексцентриситетом, отже наближено можна вважати що орбіти є колами. Аналогічна ситуація спостерігається у системах зоря-планета, або планета-супутник.</w:t>
      </w:r>
      <w:r w:rsidRPr="004639A9">
        <w:rPr>
          <w:rFonts w:ascii="Times New Roman" w:hAnsi="Times New Roman" w:cs="Times New Roman"/>
          <w:color w:val="FF0000"/>
          <w:sz w:val="28"/>
          <w:szCs w:val="28"/>
          <w:lang w:val="uk-UA"/>
        </w:rPr>
        <w:t xml:space="preserve"> </w:t>
      </w:r>
      <w:r w:rsidR="002D07DA" w:rsidRPr="004639A9">
        <w:rPr>
          <w:rFonts w:ascii="Times New Roman" w:hAnsi="Times New Roman" w:cs="Times New Roman"/>
          <w:color w:val="auto"/>
          <w:sz w:val="28"/>
          <w:szCs w:val="28"/>
          <w:lang w:val="uk-UA"/>
        </w:rPr>
        <w:t>В око</w:t>
      </w:r>
      <w:r w:rsidR="005A7F74" w:rsidRPr="004639A9">
        <w:rPr>
          <w:rFonts w:ascii="Times New Roman" w:hAnsi="Times New Roman" w:cs="Times New Roman"/>
          <w:color w:val="auto"/>
          <w:sz w:val="28"/>
          <w:szCs w:val="28"/>
          <w:lang w:val="uk-UA"/>
        </w:rPr>
        <w:t>лі</w:t>
      </w:r>
      <w:r w:rsidRPr="004639A9">
        <w:rPr>
          <w:rFonts w:ascii="Times New Roman" w:hAnsi="Times New Roman" w:cs="Times New Roman"/>
          <w:color w:val="auto"/>
          <w:sz w:val="28"/>
          <w:szCs w:val="28"/>
          <w:lang w:val="uk-UA"/>
        </w:rPr>
        <w:t xml:space="preserve"> таких</w:t>
      </w:r>
      <w:r w:rsidR="002D07DA" w:rsidRPr="004639A9">
        <w:rPr>
          <w:rFonts w:ascii="Times New Roman" w:hAnsi="Times New Roman" w:cs="Times New Roman"/>
          <w:color w:val="auto"/>
          <w:sz w:val="28"/>
          <w:szCs w:val="28"/>
          <w:lang w:val="uk-UA"/>
        </w:rPr>
        <w:t xml:space="preserve"> двох орбіт знаходяться п’ять точок рівноваги</w:t>
      </w:r>
      <w:r w:rsidR="002D07DA" w:rsidRPr="004639A9">
        <w:rPr>
          <w:rFonts w:ascii="Times New Roman" w:hAnsi="Times New Roman" w:cs="Times New Roman"/>
          <w:color w:val="FF0000"/>
          <w:sz w:val="28"/>
          <w:szCs w:val="28"/>
          <w:lang w:val="uk-UA"/>
        </w:rPr>
        <w:t xml:space="preserve">. </w:t>
      </w:r>
      <w:r w:rsidR="002D07DA" w:rsidRPr="004639A9">
        <w:rPr>
          <w:rFonts w:ascii="Times New Roman" w:hAnsi="Times New Roman" w:cs="Times New Roman"/>
          <w:sz w:val="28"/>
          <w:szCs w:val="28"/>
          <w:lang w:val="uk-UA"/>
        </w:rPr>
        <w:t xml:space="preserve">Їх називають точками Лагранжа в честь Джозефа Лагранжа, який відкрив їх, вивчаючи обмежену задачу трьох тіл. Термін «обмежений» відноситься до умови, при якій дві маси </w:t>
      </w:r>
      <w:r w:rsidRPr="004639A9">
        <w:rPr>
          <w:rFonts w:ascii="Times New Roman" w:hAnsi="Times New Roman" w:cs="Times New Roman"/>
          <w:color w:val="auto"/>
          <w:sz w:val="28"/>
          <w:szCs w:val="28"/>
          <w:lang w:val="uk-UA"/>
        </w:rPr>
        <w:t>набагато перевищують масу</w:t>
      </w:r>
      <w:r w:rsidR="002D07DA" w:rsidRPr="004639A9">
        <w:rPr>
          <w:rFonts w:ascii="Times New Roman" w:hAnsi="Times New Roman" w:cs="Times New Roman"/>
          <w:color w:val="auto"/>
          <w:sz w:val="28"/>
          <w:szCs w:val="28"/>
          <w:lang w:val="uk-UA"/>
        </w:rPr>
        <w:t xml:space="preserve"> </w:t>
      </w:r>
      <w:r w:rsidRPr="004639A9">
        <w:rPr>
          <w:rFonts w:ascii="Times New Roman" w:hAnsi="Times New Roman" w:cs="Times New Roman"/>
          <w:sz w:val="28"/>
          <w:szCs w:val="28"/>
          <w:lang w:val="uk-UA"/>
        </w:rPr>
        <w:t>інші маси у цих системах</w:t>
      </w:r>
      <w:r w:rsidR="002D07DA" w:rsidRPr="004639A9">
        <w:rPr>
          <w:rFonts w:ascii="Times New Roman" w:hAnsi="Times New Roman" w:cs="Times New Roman"/>
          <w:sz w:val="28"/>
          <w:szCs w:val="28"/>
          <w:lang w:val="uk-UA"/>
        </w:rPr>
        <w:t xml:space="preserve">. </w:t>
      </w:r>
      <w:r w:rsidRPr="004639A9">
        <w:rPr>
          <w:rFonts w:ascii="Times New Roman" w:hAnsi="Times New Roman" w:cs="Times New Roman"/>
          <w:sz w:val="28"/>
          <w:szCs w:val="28"/>
          <w:lang w:val="uk-UA"/>
        </w:rPr>
        <w:t>Відомо</w:t>
      </w:r>
      <w:r w:rsidR="002D07DA" w:rsidRPr="004639A9">
        <w:rPr>
          <w:rFonts w:ascii="Times New Roman" w:hAnsi="Times New Roman" w:cs="Times New Roman"/>
          <w:sz w:val="28"/>
          <w:szCs w:val="28"/>
          <w:lang w:val="uk-UA"/>
        </w:rPr>
        <w:t>, що</w:t>
      </w:r>
      <w:r w:rsidRPr="004639A9">
        <w:rPr>
          <w:rFonts w:ascii="Times New Roman" w:hAnsi="Times New Roman" w:cs="Times New Roman"/>
          <w:sz w:val="28"/>
          <w:szCs w:val="28"/>
          <w:lang w:val="uk-UA"/>
        </w:rPr>
        <w:t xml:space="preserve"> у загальному вигляді рух трьох тіл має хаотичний характер. У класичній механіці розв’язання задачі трьох тіл отримано у вигляді рядів, які дуже повільно збігаються. </w:t>
      </w:r>
      <w:r w:rsidR="002D07DA" w:rsidRPr="004639A9">
        <w:rPr>
          <w:rFonts w:ascii="Times New Roman" w:hAnsi="Times New Roman" w:cs="Times New Roman"/>
          <w:sz w:val="28"/>
          <w:szCs w:val="28"/>
          <w:lang w:val="uk-UA"/>
        </w:rPr>
        <w:t xml:space="preserve">Тому у Лагранжа були вагомі підстави для деяких наближень. Більш того, в нашій Сонячній системі є багато прикладів, які можуть бути точно описані обмеженою проблемою трьох </w:t>
      </w:r>
      <w:r w:rsidR="005A7F74" w:rsidRPr="004639A9">
        <w:rPr>
          <w:rFonts w:ascii="Times New Roman" w:hAnsi="Times New Roman" w:cs="Times New Roman"/>
          <w:sz w:val="28"/>
          <w:szCs w:val="28"/>
          <w:lang w:val="uk-UA"/>
        </w:rPr>
        <w:t>тіл</w:t>
      </w:r>
      <w:r w:rsidR="002D07DA" w:rsidRPr="004639A9">
        <w:rPr>
          <w:rFonts w:ascii="Times New Roman" w:hAnsi="Times New Roman" w:cs="Times New Roman"/>
          <w:sz w:val="28"/>
          <w:szCs w:val="28"/>
          <w:lang w:val="uk-UA"/>
        </w:rPr>
        <w:t>.</w:t>
      </w:r>
    </w:p>
    <w:p w14:paraId="5620B4F4" w14:textId="19F215A9"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Всі точки Лагранжа лежать </w:t>
      </w:r>
      <w:r w:rsidR="00F43000" w:rsidRPr="004639A9">
        <w:rPr>
          <w:rFonts w:ascii="Times New Roman" w:hAnsi="Times New Roman" w:cs="Times New Roman"/>
          <w:sz w:val="28"/>
          <w:szCs w:val="28"/>
          <w:lang w:val="uk-UA"/>
        </w:rPr>
        <w:t>у</w:t>
      </w:r>
      <w:r w:rsidRPr="004639A9">
        <w:rPr>
          <w:rFonts w:ascii="Times New Roman" w:hAnsi="Times New Roman" w:cs="Times New Roman"/>
          <w:sz w:val="28"/>
          <w:szCs w:val="28"/>
          <w:lang w:val="uk-UA"/>
        </w:rPr>
        <w:t xml:space="preserve"> площині орбіт масивних тіл і позначаються </w:t>
      </w:r>
      <w:r w:rsidR="00F43000" w:rsidRPr="004639A9">
        <w:rPr>
          <w:rFonts w:ascii="Times New Roman" w:hAnsi="Times New Roman" w:cs="Times New Roman"/>
          <w:sz w:val="28"/>
          <w:szCs w:val="28"/>
          <w:lang w:val="uk-UA"/>
        </w:rPr>
        <w:t>великою</w:t>
      </w:r>
      <w:r w:rsidRPr="004639A9">
        <w:rPr>
          <w:rFonts w:ascii="Times New Roman" w:hAnsi="Times New Roman" w:cs="Times New Roman"/>
          <w:sz w:val="28"/>
          <w:szCs w:val="28"/>
          <w:lang w:val="uk-UA"/>
        </w:rPr>
        <w:t xml:space="preserve"> латинською буквою L з числовим індексом від 1 до 5. Перші три точки розташовані на лінії, що проходить через обидва масивних тіла. Ці точки Лагранжа називаються колінеарними і позначаються L1, L2 і L3. Точки L4 і L5 називаються трикутними або троянськими. Точки L1, L2, L3 є точками нестійкої рівноваги, в точках L4 і L5</w:t>
      </w:r>
      <w:r w:rsidR="002E3FED" w:rsidRPr="004639A9">
        <w:rPr>
          <w:rFonts w:ascii="Times New Roman" w:hAnsi="Times New Roman" w:cs="Times New Roman"/>
          <w:sz w:val="28"/>
          <w:szCs w:val="28"/>
          <w:lang w:val="uk-UA"/>
        </w:rPr>
        <w:t xml:space="preserve"> за певних умов</w:t>
      </w:r>
      <w:r w:rsidRPr="004639A9">
        <w:rPr>
          <w:rFonts w:ascii="Times New Roman" w:hAnsi="Times New Roman" w:cs="Times New Roman"/>
          <w:sz w:val="28"/>
          <w:szCs w:val="28"/>
          <w:lang w:val="uk-UA"/>
        </w:rPr>
        <w:t xml:space="preserve"> рівновага стійка.</w:t>
      </w:r>
    </w:p>
    <w:p w14:paraId="3FCAD573" w14:textId="77777777"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Тіла, поміщені в колінеарних точках Лагранжа, знаходяться в нестійкій рівновазі. Наприклад, якщо об'єкт в точці L1 злегка зміщується вздовж прямої, що з'єднує два масивних тіла, сила, що притягає його до того тіла, до якого воно наближається, збільшується, а сила тяжіння з боку іншого тіла, навпаки, зменшується. В результаті об'єкт буде все більше віддалятися від положення рівноваги.</w:t>
      </w:r>
    </w:p>
    <w:p w14:paraId="636B6A54" w14:textId="4DFC3B17"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Така особливість поведінки </w:t>
      </w:r>
      <w:r w:rsidR="005A7F74" w:rsidRPr="004639A9">
        <w:rPr>
          <w:rFonts w:ascii="Times New Roman" w:hAnsi="Times New Roman" w:cs="Times New Roman"/>
          <w:sz w:val="28"/>
          <w:szCs w:val="28"/>
          <w:lang w:val="uk-UA"/>
        </w:rPr>
        <w:t>тіл</w:t>
      </w:r>
      <w:r w:rsidRPr="004639A9">
        <w:rPr>
          <w:rFonts w:ascii="Times New Roman" w:hAnsi="Times New Roman" w:cs="Times New Roman"/>
          <w:sz w:val="28"/>
          <w:szCs w:val="28"/>
          <w:lang w:val="uk-UA"/>
        </w:rPr>
        <w:t xml:space="preserve"> в окол</w:t>
      </w:r>
      <w:r w:rsidR="002E3FED" w:rsidRPr="004639A9">
        <w:rPr>
          <w:rFonts w:ascii="Times New Roman" w:hAnsi="Times New Roman" w:cs="Times New Roman"/>
          <w:sz w:val="28"/>
          <w:szCs w:val="28"/>
          <w:lang w:val="uk-UA"/>
        </w:rPr>
        <w:t>і</w:t>
      </w:r>
      <w:r w:rsidRPr="004639A9">
        <w:rPr>
          <w:rFonts w:ascii="Times New Roman" w:hAnsi="Times New Roman" w:cs="Times New Roman"/>
          <w:sz w:val="28"/>
          <w:szCs w:val="28"/>
          <w:lang w:val="uk-UA"/>
        </w:rPr>
        <w:t xml:space="preserve"> точки L1 відіграє важливу роль в тісних подвійних зоряних системах. </w:t>
      </w:r>
      <w:r w:rsidR="005A7F74" w:rsidRPr="004639A9">
        <w:rPr>
          <w:rFonts w:ascii="Times New Roman" w:hAnsi="Times New Roman" w:cs="Times New Roman"/>
          <w:sz w:val="28"/>
          <w:szCs w:val="28"/>
          <w:lang w:val="uk-UA"/>
        </w:rPr>
        <w:t>В п</w:t>
      </w:r>
      <w:r w:rsidRPr="004639A9">
        <w:rPr>
          <w:rFonts w:ascii="Times New Roman" w:hAnsi="Times New Roman" w:cs="Times New Roman"/>
          <w:sz w:val="28"/>
          <w:szCs w:val="28"/>
          <w:lang w:val="uk-UA"/>
        </w:rPr>
        <w:t>орожнин</w:t>
      </w:r>
      <w:r w:rsidR="005A7F74" w:rsidRPr="004639A9">
        <w:rPr>
          <w:rFonts w:ascii="Times New Roman" w:hAnsi="Times New Roman" w:cs="Times New Roman"/>
          <w:sz w:val="28"/>
          <w:szCs w:val="28"/>
          <w:lang w:val="uk-UA"/>
        </w:rPr>
        <w:t>ах</w:t>
      </w:r>
      <w:r w:rsidRPr="004639A9">
        <w:rPr>
          <w:rFonts w:ascii="Times New Roman" w:hAnsi="Times New Roman" w:cs="Times New Roman"/>
          <w:sz w:val="28"/>
          <w:szCs w:val="28"/>
          <w:lang w:val="uk-UA"/>
        </w:rPr>
        <w:t xml:space="preserve"> Роша компонент</w:t>
      </w:r>
      <w:r w:rsidR="002E3FED" w:rsidRPr="004639A9">
        <w:rPr>
          <w:rFonts w:ascii="Times New Roman" w:hAnsi="Times New Roman" w:cs="Times New Roman"/>
          <w:sz w:val="28"/>
          <w:szCs w:val="28"/>
          <w:lang w:val="uk-UA"/>
        </w:rPr>
        <w:t>и</w:t>
      </w:r>
      <w:r w:rsidRPr="004639A9">
        <w:rPr>
          <w:rFonts w:ascii="Times New Roman" w:hAnsi="Times New Roman" w:cs="Times New Roman"/>
          <w:sz w:val="28"/>
          <w:szCs w:val="28"/>
          <w:lang w:val="uk-UA"/>
        </w:rPr>
        <w:t xml:space="preserve"> таких систем стика</w:t>
      </w:r>
      <w:r w:rsidR="002E3FED" w:rsidRPr="004639A9">
        <w:rPr>
          <w:rFonts w:ascii="Times New Roman" w:hAnsi="Times New Roman" w:cs="Times New Roman"/>
          <w:sz w:val="28"/>
          <w:szCs w:val="28"/>
          <w:lang w:val="uk-UA"/>
        </w:rPr>
        <w:t>ються</w:t>
      </w:r>
      <w:r w:rsidRPr="004639A9">
        <w:rPr>
          <w:rFonts w:ascii="Times New Roman" w:hAnsi="Times New Roman" w:cs="Times New Roman"/>
          <w:sz w:val="28"/>
          <w:szCs w:val="28"/>
          <w:lang w:val="uk-UA"/>
        </w:rPr>
        <w:t xml:space="preserve"> в точці L1, тому, коли одна з </w:t>
      </w:r>
      <w:r w:rsidR="002E3FED" w:rsidRPr="004639A9">
        <w:rPr>
          <w:rFonts w:ascii="Times New Roman" w:hAnsi="Times New Roman" w:cs="Times New Roman"/>
          <w:sz w:val="28"/>
          <w:szCs w:val="28"/>
          <w:lang w:val="uk-UA"/>
        </w:rPr>
        <w:t>з</w:t>
      </w:r>
      <w:r w:rsidR="00F46489" w:rsidRPr="004639A9">
        <w:rPr>
          <w:rFonts w:ascii="Times New Roman" w:hAnsi="Times New Roman" w:cs="Times New Roman"/>
          <w:sz w:val="28"/>
          <w:szCs w:val="28"/>
          <w:lang w:val="uk-UA"/>
        </w:rPr>
        <w:t>ір</w:t>
      </w:r>
      <w:r w:rsidRPr="004639A9">
        <w:rPr>
          <w:rFonts w:ascii="Times New Roman" w:hAnsi="Times New Roman" w:cs="Times New Roman"/>
          <w:sz w:val="28"/>
          <w:szCs w:val="28"/>
          <w:lang w:val="uk-UA"/>
        </w:rPr>
        <w:t xml:space="preserve">-компаньйонів в процесі еволюції заповнює свою порожнину Роша, речовина перетікає з однієї </w:t>
      </w:r>
      <w:r w:rsidR="002E3FED" w:rsidRPr="004639A9">
        <w:rPr>
          <w:rFonts w:ascii="Times New Roman" w:hAnsi="Times New Roman" w:cs="Times New Roman"/>
          <w:sz w:val="28"/>
          <w:szCs w:val="28"/>
          <w:lang w:val="uk-UA"/>
        </w:rPr>
        <w:t>з</w:t>
      </w:r>
      <w:r w:rsidR="00F46489" w:rsidRPr="004639A9">
        <w:rPr>
          <w:rFonts w:ascii="Times New Roman" w:hAnsi="Times New Roman" w:cs="Times New Roman"/>
          <w:sz w:val="28"/>
          <w:szCs w:val="28"/>
          <w:lang w:val="uk-UA"/>
        </w:rPr>
        <w:t>орі</w:t>
      </w:r>
      <w:r w:rsidRPr="004639A9">
        <w:rPr>
          <w:rFonts w:ascii="Times New Roman" w:hAnsi="Times New Roman" w:cs="Times New Roman"/>
          <w:sz w:val="28"/>
          <w:szCs w:val="28"/>
          <w:lang w:val="uk-UA"/>
        </w:rPr>
        <w:t xml:space="preserve"> на іншу саме через точк</w:t>
      </w:r>
      <w:r w:rsidR="002E3FED" w:rsidRPr="004639A9">
        <w:rPr>
          <w:rFonts w:ascii="Times New Roman" w:hAnsi="Times New Roman" w:cs="Times New Roman"/>
          <w:sz w:val="28"/>
          <w:szCs w:val="28"/>
          <w:lang w:val="uk-UA"/>
        </w:rPr>
        <w:t>у</w:t>
      </w:r>
      <w:r w:rsidRPr="004639A9">
        <w:rPr>
          <w:rFonts w:ascii="Times New Roman" w:hAnsi="Times New Roman" w:cs="Times New Roman"/>
          <w:sz w:val="28"/>
          <w:szCs w:val="28"/>
          <w:lang w:val="uk-UA"/>
        </w:rPr>
        <w:t xml:space="preserve"> Лагранжа L1.</w:t>
      </w:r>
    </w:p>
    <w:p w14:paraId="57D551F9" w14:textId="3B28EA1C" w:rsidR="005A7F74" w:rsidRPr="004639A9" w:rsidRDefault="002D07DA" w:rsidP="00F43000">
      <w:pPr>
        <w:rPr>
          <w:rFonts w:ascii="Times New Roman" w:hAnsi="Times New Roman" w:cs="Times New Roman"/>
          <w:sz w:val="28"/>
          <w:szCs w:val="28"/>
          <w:lang w:val="uk-UA"/>
        </w:rPr>
      </w:pPr>
      <w:r w:rsidRPr="004639A9">
        <w:rPr>
          <w:rFonts w:ascii="Times New Roman" w:hAnsi="Times New Roman" w:cs="Times New Roman"/>
          <w:sz w:val="28"/>
          <w:szCs w:val="28"/>
          <w:lang w:val="uk-UA"/>
        </w:rPr>
        <w:t>Незважаючи на нестійкість</w:t>
      </w:r>
      <w:r w:rsidR="002E3FED" w:rsidRPr="004639A9">
        <w:rPr>
          <w:rFonts w:ascii="Times New Roman" w:hAnsi="Times New Roman" w:cs="Times New Roman"/>
          <w:sz w:val="28"/>
          <w:szCs w:val="28"/>
          <w:lang w:val="uk-UA"/>
        </w:rPr>
        <w:t xml:space="preserve"> орбіт навколо колінеарних точок</w:t>
      </w:r>
      <w:r w:rsidRPr="004639A9">
        <w:rPr>
          <w:rFonts w:ascii="Times New Roman" w:hAnsi="Times New Roman" w:cs="Times New Roman"/>
          <w:sz w:val="28"/>
          <w:szCs w:val="28"/>
          <w:lang w:val="uk-UA"/>
        </w:rPr>
        <w:t>, космічний апарат може залишатися на н</w:t>
      </w:r>
      <w:r w:rsidR="002E3FED" w:rsidRPr="004639A9">
        <w:rPr>
          <w:rFonts w:ascii="Times New Roman" w:hAnsi="Times New Roman" w:cs="Times New Roman"/>
          <w:sz w:val="28"/>
          <w:szCs w:val="28"/>
          <w:lang w:val="uk-UA"/>
        </w:rPr>
        <w:t>их</w:t>
      </w:r>
      <w:r w:rsidRPr="004639A9">
        <w:rPr>
          <w:rFonts w:ascii="Times New Roman" w:hAnsi="Times New Roman" w:cs="Times New Roman"/>
          <w:sz w:val="28"/>
          <w:szCs w:val="28"/>
          <w:lang w:val="uk-UA"/>
        </w:rPr>
        <w:t xml:space="preserve"> протягом тривалого часу, витрачаючи відносно невелик</w:t>
      </w:r>
      <w:r w:rsidR="005A7F74" w:rsidRPr="004639A9">
        <w:rPr>
          <w:rFonts w:ascii="Times New Roman" w:hAnsi="Times New Roman" w:cs="Times New Roman"/>
          <w:sz w:val="28"/>
          <w:szCs w:val="28"/>
          <w:lang w:val="uk-UA"/>
        </w:rPr>
        <w:t>у</w:t>
      </w:r>
      <w:r w:rsidRPr="004639A9">
        <w:rPr>
          <w:rFonts w:ascii="Times New Roman" w:hAnsi="Times New Roman" w:cs="Times New Roman"/>
          <w:sz w:val="28"/>
          <w:szCs w:val="28"/>
          <w:lang w:val="uk-UA"/>
        </w:rPr>
        <w:t xml:space="preserve"> кількість палива.</w:t>
      </w:r>
      <w:r w:rsidR="005A7F74" w:rsidRPr="004639A9">
        <w:rPr>
          <w:rFonts w:ascii="Times New Roman" w:hAnsi="Times New Roman" w:cs="Times New Roman"/>
          <w:sz w:val="28"/>
          <w:szCs w:val="28"/>
          <w:lang w:val="uk-UA"/>
        </w:rPr>
        <w:t xml:space="preserve"> </w:t>
      </w:r>
      <w:r w:rsidRPr="004639A9">
        <w:rPr>
          <w:rFonts w:ascii="Times New Roman" w:hAnsi="Times New Roman" w:cs="Times New Roman"/>
          <w:sz w:val="28"/>
          <w:szCs w:val="28"/>
          <w:lang w:val="uk-UA"/>
        </w:rPr>
        <w:t>На відміну від колінеарних точок лібрації, в троянських точках забезпечується стійка рівновага, якщо M1 / ​​M2</w:t>
      </w:r>
      <w:r w:rsidR="005A7F74" w:rsidRPr="004639A9">
        <w:rPr>
          <w:rFonts w:ascii="Times New Roman" w:hAnsi="Times New Roman" w:cs="Times New Roman"/>
          <w:sz w:val="28"/>
          <w:szCs w:val="28"/>
          <w:lang w:val="uk-UA"/>
        </w:rPr>
        <w:t xml:space="preserve"> </w:t>
      </w:r>
      <w:r w:rsidRPr="004639A9">
        <w:rPr>
          <w:rFonts w:ascii="Times New Roman" w:hAnsi="Times New Roman" w:cs="Times New Roman"/>
          <w:sz w:val="28"/>
          <w:szCs w:val="28"/>
          <w:lang w:val="uk-UA"/>
        </w:rPr>
        <w:t>&gt; 24,96. При зміщенні об'єкта виника</w:t>
      </w:r>
      <w:r w:rsidR="002E3FED" w:rsidRPr="004639A9">
        <w:rPr>
          <w:rFonts w:ascii="Times New Roman" w:hAnsi="Times New Roman" w:cs="Times New Roman"/>
          <w:sz w:val="28"/>
          <w:szCs w:val="28"/>
          <w:lang w:val="uk-UA"/>
        </w:rPr>
        <w:t>є</w:t>
      </w:r>
      <w:r w:rsidRPr="004639A9">
        <w:rPr>
          <w:rFonts w:ascii="Times New Roman" w:hAnsi="Times New Roman" w:cs="Times New Roman"/>
          <w:sz w:val="28"/>
          <w:szCs w:val="28"/>
          <w:lang w:val="uk-UA"/>
        </w:rPr>
        <w:t xml:space="preserve"> сил</w:t>
      </w:r>
      <w:r w:rsidR="002E3FED" w:rsidRPr="004639A9">
        <w:rPr>
          <w:rFonts w:ascii="Times New Roman" w:hAnsi="Times New Roman" w:cs="Times New Roman"/>
          <w:sz w:val="28"/>
          <w:szCs w:val="28"/>
          <w:lang w:val="uk-UA"/>
        </w:rPr>
        <w:t>а</w:t>
      </w:r>
      <w:r w:rsidRPr="004639A9">
        <w:rPr>
          <w:rFonts w:ascii="Times New Roman" w:hAnsi="Times New Roman" w:cs="Times New Roman"/>
          <w:sz w:val="28"/>
          <w:szCs w:val="28"/>
          <w:lang w:val="uk-UA"/>
        </w:rPr>
        <w:t xml:space="preserve"> Коріоліса, як</w:t>
      </w:r>
      <w:r w:rsidR="002E3FED" w:rsidRPr="004639A9">
        <w:rPr>
          <w:rFonts w:ascii="Times New Roman" w:hAnsi="Times New Roman" w:cs="Times New Roman"/>
          <w:sz w:val="28"/>
          <w:szCs w:val="28"/>
          <w:lang w:val="uk-UA"/>
        </w:rPr>
        <w:t>а</w:t>
      </w:r>
      <w:r w:rsidRPr="004639A9">
        <w:rPr>
          <w:rFonts w:ascii="Times New Roman" w:hAnsi="Times New Roman" w:cs="Times New Roman"/>
          <w:sz w:val="28"/>
          <w:szCs w:val="28"/>
          <w:lang w:val="uk-UA"/>
        </w:rPr>
        <w:t xml:space="preserve"> викривля</w:t>
      </w:r>
      <w:r w:rsidR="002E3FED" w:rsidRPr="004639A9">
        <w:rPr>
          <w:rFonts w:ascii="Times New Roman" w:hAnsi="Times New Roman" w:cs="Times New Roman"/>
          <w:sz w:val="28"/>
          <w:szCs w:val="28"/>
          <w:lang w:val="uk-UA"/>
        </w:rPr>
        <w:t>є</w:t>
      </w:r>
      <w:r w:rsidRPr="004639A9">
        <w:rPr>
          <w:rFonts w:ascii="Times New Roman" w:hAnsi="Times New Roman" w:cs="Times New Roman"/>
          <w:sz w:val="28"/>
          <w:szCs w:val="28"/>
          <w:lang w:val="uk-UA"/>
        </w:rPr>
        <w:t xml:space="preserve"> траєкторію, і об'єкт рухається по стійкій орбіті навколо точки лібрації.</w:t>
      </w:r>
    </w:p>
    <w:p w14:paraId="346188DC" w14:textId="77777777" w:rsidR="00F43000" w:rsidRPr="004639A9" w:rsidRDefault="00F43000" w:rsidP="00F43000">
      <w:pPr>
        <w:rPr>
          <w:rFonts w:ascii="Times New Roman" w:hAnsi="Times New Roman" w:cs="Times New Roman"/>
          <w:sz w:val="28"/>
          <w:szCs w:val="28"/>
          <w:lang w:val="uk-UA"/>
        </w:rPr>
      </w:pPr>
    </w:p>
    <w:p w14:paraId="0AAE5C04" w14:textId="32200921" w:rsidR="00F70A75" w:rsidRPr="004639A9" w:rsidRDefault="00E72295" w:rsidP="00E72295">
      <w:pPr>
        <w:pStyle w:val="Heading2"/>
        <w:numPr>
          <w:ilvl w:val="0"/>
          <w:numId w:val="0"/>
        </w:numPr>
        <w:ind w:left="10"/>
        <w:jc w:val="both"/>
        <w:rPr>
          <w:rFonts w:ascii="Times New Roman" w:hAnsi="Times New Roman" w:cs="Times New Roman"/>
          <w:lang w:val="uk-UA"/>
        </w:rPr>
      </w:pPr>
      <w:bookmarkStart w:id="5" w:name="_Toc43408112"/>
      <w:r w:rsidRPr="004639A9">
        <w:rPr>
          <w:rFonts w:ascii="Times New Roman" w:hAnsi="Times New Roman" w:cs="Times New Roman"/>
          <w:lang w:val="uk-UA"/>
        </w:rPr>
        <w:t xml:space="preserve">Лагранжева точка </w:t>
      </w:r>
      <w:r w:rsidR="00F70A75" w:rsidRPr="004639A9">
        <w:rPr>
          <w:rFonts w:ascii="Times New Roman" w:hAnsi="Times New Roman" w:cs="Times New Roman"/>
          <w:lang w:val="uk-UA"/>
        </w:rPr>
        <w:t>L1</w:t>
      </w:r>
      <w:bookmarkEnd w:id="5"/>
    </w:p>
    <w:p w14:paraId="3250E2FB" w14:textId="120AFD80" w:rsidR="002D07DA" w:rsidRPr="004639A9" w:rsidRDefault="002E3FED" w:rsidP="005A7F74">
      <w:pPr>
        <w:ind w:left="0" w:firstLine="0"/>
        <w:rPr>
          <w:rFonts w:ascii="Times New Roman" w:hAnsi="Times New Roman" w:cs="Times New Roman"/>
          <w:sz w:val="30"/>
          <w:szCs w:val="30"/>
          <w:lang w:val="uk-UA"/>
        </w:rPr>
      </w:pPr>
      <w:r w:rsidRPr="004639A9">
        <w:rPr>
          <w:rFonts w:ascii="Times New Roman" w:hAnsi="Times New Roman" w:cs="Times New Roman"/>
          <w:noProof/>
          <w:sz w:val="28"/>
          <w:szCs w:val="28"/>
          <w:lang w:val="uk-UA"/>
        </w:rPr>
        <w:drawing>
          <wp:anchor distT="0" distB="0" distL="114300" distR="114300" simplePos="0" relativeHeight="251660288" behindDoc="0" locked="0" layoutInCell="1" allowOverlap="1" wp14:anchorId="3B81023F" wp14:editId="63A25A49">
            <wp:simplePos x="0" y="0"/>
            <wp:positionH relativeFrom="margin">
              <wp:align>center</wp:align>
            </wp:positionH>
            <wp:positionV relativeFrom="paragraph">
              <wp:posOffset>701827</wp:posOffset>
            </wp:positionV>
            <wp:extent cx="3810000" cy="2857500"/>
            <wp:effectExtent l="0" t="0" r="0" b="0"/>
            <wp:wrapTopAndBottom/>
            <wp:docPr id="4" name="Picture 4" descr="Spacecraft in 'sync' with Earth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craft in 'sync' with Earth orb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r w:rsidR="002D07DA" w:rsidRPr="004639A9">
        <w:rPr>
          <w:rFonts w:ascii="Times New Roman" w:hAnsi="Times New Roman" w:cs="Times New Roman"/>
          <w:sz w:val="28"/>
          <w:szCs w:val="28"/>
          <w:lang w:val="uk-UA"/>
        </w:rPr>
        <w:t>Чим ближче об'єкт до Сонця, тим швидше він буде рухатися. Таким чином, будь-який космічний корабель, який рухається навколо Сонця на орбіті</w:t>
      </w:r>
    </w:p>
    <w:p w14:paraId="723DB751" w14:textId="517FC313" w:rsidR="002E5D7F" w:rsidRPr="004639A9" w:rsidRDefault="008F150A" w:rsidP="002E5D7F">
      <w:pPr>
        <w:jc w:val="center"/>
        <w:rPr>
          <w:rFonts w:ascii="Times New Roman" w:hAnsi="Times New Roman" w:cs="Times New Roman"/>
          <w:i/>
          <w:iCs/>
          <w:sz w:val="28"/>
          <w:szCs w:val="28"/>
          <w:lang w:val="uk-UA"/>
        </w:rPr>
      </w:pPr>
      <w:r w:rsidRPr="004639A9">
        <w:rPr>
          <w:rFonts w:ascii="Times New Roman" w:hAnsi="Times New Roman" w:cs="Times New Roman"/>
          <w:i/>
          <w:iCs/>
          <w:sz w:val="28"/>
          <w:szCs w:val="28"/>
          <w:lang w:val="uk-UA"/>
        </w:rPr>
        <w:t>Рис.</w:t>
      </w:r>
      <w:r w:rsidR="002E5D7F" w:rsidRPr="004639A9">
        <w:rPr>
          <w:rFonts w:ascii="Times New Roman" w:hAnsi="Times New Roman" w:cs="Times New Roman"/>
          <w:i/>
          <w:iCs/>
          <w:sz w:val="28"/>
          <w:szCs w:val="28"/>
          <w:lang w:val="uk-UA"/>
        </w:rPr>
        <w:t xml:space="preserve"> 1.</w:t>
      </w:r>
      <w:r w:rsidR="00F97D23" w:rsidRPr="004639A9">
        <w:rPr>
          <w:rFonts w:ascii="Times New Roman" w:hAnsi="Times New Roman" w:cs="Times New Roman"/>
          <w:i/>
          <w:iCs/>
          <w:sz w:val="28"/>
          <w:szCs w:val="28"/>
          <w:lang w:val="uk-UA"/>
        </w:rPr>
        <w:t>1</w:t>
      </w:r>
      <w:r w:rsidR="002E5D7F" w:rsidRPr="004639A9">
        <w:rPr>
          <w:rFonts w:ascii="Times New Roman" w:hAnsi="Times New Roman" w:cs="Times New Roman"/>
          <w:i/>
          <w:iCs/>
          <w:sz w:val="28"/>
          <w:szCs w:val="28"/>
          <w:lang w:val="uk-UA"/>
        </w:rPr>
        <w:t>. Точка L1[2]</w:t>
      </w:r>
    </w:p>
    <w:p w14:paraId="642076F2" w14:textId="641B9BFE"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менш</w:t>
      </w:r>
      <w:r w:rsidR="005A7F74" w:rsidRPr="004639A9">
        <w:rPr>
          <w:rFonts w:ascii="Times New Roman" w:hAnsi="Times New Roman" w:cs="Times New Roman"/>
          <w:sz w:val="28"/>
          <w:szCs w:val="28"/>
          <w:lang w:val="uk-UA"/>
        </w:rPr>
        <w:t>ій</w:t>
      </w:r>
      <w:r w:rsidRPr="004639A9">
        <w:rPr>
          <w:rFonts w:ascii="Times New Roman" w:hAnsi="Times New Roman" w:cs="Times New Roman"/>
          <w:sz w:val="28"/>
          <w:szCs w:val="28"/>
          <w:lang w:val="uk-UA"/>
        </w:rPr>
        <w:t xml:space="preserve"> за</w:t>
      </w:r>
      <w:r w:rsidR="005A7F74" w:rsidRPr="004639A9">
        <w:rPr>
          <w:rFonts w:ascii="Times New Roman" w:hAnsi="Times New Roman" w:cs="Times New Roman"/>
          <w:sz w:val="28"/>
          <w:szCs w:val="28"/>
          <w:lang w:val="uk-UA"/>
        </w:rPr>
        <w:t xml:space="preserve"> орбіту</w:t>
      </w:r>
      <w:r w:rsidRPr="004639A9">
        <w:rPr>
          <w:rFonts w:ascii="Times New Roman" w:hAnsi="Times New Roman" w:cs="Times New Roman"/>
          <w:sz w:val="28"/>
          <w:szCs w:val="28"/>
          <w:lang w:val="uk-UA"/>
        </w:rPr>
        <w:t xml:space="preserve"> Земл</w:t>
      </w:r>
      <w:r w:rsidR="005A7F74" w:rsidRPr="004639A9">
        <w:rPr>
          <w:rFonts w:ascii="Times New Roman" w:hAnsi="Times New Roman" w:cs="Times New Roman"/>
          <w:sz w:val="28"/>
          <w:szCs w:val="28"/>
          <w:lang w:val="uk-UA"/>
        </w:rPr>
        <w:t>і</w:t>
      </w:r>
      <w:r w:rsidRPr="004639A9">
        <w:rPr>
          <w:rFonts w:ascii="Times New Roman" w:hAnsi="Times New Roman" w:cs="Times New Roman"/>
          <w:sz w:val="28"/>
          <w:szCs w:val="28"/>
          <w:lang w:val="uk-UA"/>
        </w:rPr>
        <w:t>, незабаром обжене нашу планету. Однак</w:t>
      </w:r>
      <w:r w:rsidR="002E3FED"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якщо космічний корабель знаходиться прямо між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 xml:space="preserve">м і Землею, гравітація Землі тягне його в протилежному напрямку і </w:t>
      </w:r>
      <w:r w:rsidR="002E3FED" w:rsidRPr="004639A9">
        <w:rPr>
          <w:rFonts w:ascii="Times New Roman" w:hAnsi="Times New Roman" w:cs="Times New Roman"/>
          <w:sz w:val="28"/>
          <w:szCs w:val="28"/>
          <w:lang w:val="uk-UA"/>
        </w:rPr>
        <w:t>частково компенсує</w:t>
      </w:r>
      <w:r w:rsidRPr="004639A9">
        <w:rPr>
          <w:rFonts w:ascii="Times New Roman" w:hAnsi="Times New Roman" w:cs="Times New Roman"/>
          <w:sz w:val="28"/>
          <w:szCs w:val="28"/>
          <w:lang w:val="uk-UA"/>
        </w:rPr>
        <w:t xml:space="preserve"> </w:t>
      </w:r>
      <w:r w:rsidR="002E3FED" w:rsidRPr="004639A9">
        <w:rPr>
          <w:rFonts w:ascii="Times New Roman" w:hAnsi="Times New Roman" w:cs="Times New Roman"/>
          <w:sz w:val="28"/>
          <w:szCs w:val="28"/>
          <w:lang w:val="uk-UA"/>
        </w:rPr>
        <w:t>притяжіння</w:t>
      </w:r>
      <w:r w:rsidRPr="004639A9">
        <w:rPr>
          <w:rFonts w:ascii="Times New Roman" w:hAnsi="Times New Roman" w:cs="Times New Roman"/>
          <w:sz w:val="28"/>
          <w:szCs w:val="28"/>
          <w:lang w:val="uk-UA"/>
        </w:rPr>
        <w:t xml:space="preserve"> Сонця. З більш слабким тяжінням до Сонця космічному кораблю потрібна менша швидкість</w:t>
      </w:r>
      <w:r w:rsidR="009339A1"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Якщо відстань правильн</w:t>
      </w:r>
      <w:r w:rsidR="002E5D7F" w:rsidRPr="004639A9">
        <w:rPr>
          <w:rFonts w:ascii="Times New Roman" w:hAnsi="Times New Roman" w:cs="Times New Roman"/>
          <w:sz w:val="28"/>
          <w:szCs w:val="28"/>
          <w:lang w:val="uk-UA"/>
        </w:rPr>
        <w:t>а</w:t>
      </w:r>
      <w:r w:rsidRPr="004639A9">
        <w:rPr>
          <w:rFonts w:ascii="Times New Roman" w:hAnsi="Times New Roman" w:cs="Times New Roman"/>
          <w:sz w:val="28"/>
          <w:szCs w:val="28"/>
          <w:lang w:val="uk-UA"/>
        </w:rPr>
        <w:t xml:space="preserve"> </w:t>
      </w:r>
      <w:r w:rsidR="009339A1" w:rsidRPr="004639A9">
        <w:rPr>
          <w:rFonts w:ascii="Times New Roman" w:hAnsi="Times New Roman" w:cs="Times New Roman"/>
          <w:sz w:val="28"/>
          <w:szCs w:val="28"/>
          <w:lang w:val="uk-UA"/>
        </w:rPr>
        <w:softHyphen/>
      </w:r>
      <w:r w:rsidR="009339A1" w:rsidRPr="004639A9">
        <w:rPr>
          <w:rFonts w:ascii="Times New Roman" w:hAnsi="Times New Roman" w:cs="Times New Roman"/>
          <w:sz w:val="28"/>
          <w:szCs w:val="28"/>
          <w:lang w:val="uk-UA"/>
        </w:rPr>
        <w:softHyphen/>
      </w:r>
      <w:r w:rsidR="009339A1" w:rsidRPr="004639A9">
        <w:rPr>
          <w:rFonts w:ascii="Times New Roman" w:hAnsi="Times New Roman" w:cs="Times New Roman"/>
          <w:sz w:val="28"/>
          <w:szCs w:val="28"/>
          <w:lang w:val="uk-UA"/>
        </w:rPr>
        <w:softHyphen/>
        <w:t xml:space="preserve">–   </w:t>
      </w:r>
      <w:r w:rsidRPr="004639A9">
        <w:rPr>
          <w:rFonts w:ascii="Times New Roman" w:hAnsi="Times New Roman" w:cs="Times New Roman"/>
          <w:sz w:val="28"/>
          <w:szCs w:val="28"/>
          <w:lang w:val="uk-UA"/>
        </w:rPr>
        <w:t xml:space="preserve"> приблизно одна сота відстані до Сонця </w:t>
      </w:r>
      <w:r w:rsidR="009339A1"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космічний корабель буде рухатися досить повільно, щоб утримувати своє </w:t>
      </w:r>
      <w:r w:rsidR="009339A1" w:rsidRPr="004639A9">
        <w:rPr>
          <w:rFonts w:ascii="Times New Roman" w:hAnsi="Times New Roman" w:cs="Times New Roman"/>
          <w:sz w:val="28"/>
          <w:szCs w:val="28"/>
          <w:lang w:val="uk-UA"/>
        </w:rPr>
        <w:t>положення</w:t>
      </w:r>
      <w:r w:rsidRPr="004639A9">
        <w:rPr>
          <w:rFonts w:ascii="Times New Roman" w:hAnsi="Times New Roman" w:cs="Times New Roman"/>
          <w:sz w:val="28"/>
          <w:szCs w:val="28"/>
          <w:lang w:val="uk-UA"/>
        </w:rPr>
        <w:t xml:space="preserve"> між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м і Землею. Це</w:t>
      </w:r>
      <w:r w:rsidR="009339A1" w:rsidRPr="004639A9">
        <w:rPr>
          <w:rFonts w:ascii="Times New Roman" w:hAnsi="Times New Roman" w:cs="Times New Roman"/>
          <w:sz w:val="28"/>
          <w:szCs w:val="28"/>
          <w:lang w:val="uk-UA"/>
        </w:rPr>
        <w:t xml:space="preserve"> точка</w:t>
      </w:r>
      <w:r w:rsidRPr="004639A9">
        <w:rPr>
          <w:rFonts w:ascii="Times New Roman" w:hAnsi="Times New Roman" w:cs="Times New Roman"/>
          <w:sz w:val="28"/>
          <w:szCs w:val="28"/>
          <w:lang w:val="uk-UA"/>
        </w:rPr>
        <w:t xml:space="preserve"> L1, </w:t>
      </w:r>
      <w:r w:rsidR="009339A1" w:rsidRPr="004639A9">
        <w:rPr>
          <w:rFonts w:ascii="Times New Roman" w:hAnsi="Times New Roman" w:cs="Times New Roman"/>
          <w:sz w:val="28"/>
          <w:szCs w:val="28"/>
          <w:lang w:val="uk-UA"/>
        </w:rPr>
        <w:t>вона є</w:t>
      </w:r>
      <w:r w:rsidRPr="004639A9">
        <w:rPr>
          <w:rFonts w:ascii="Times New Roman" w:hAnsi="Times New Roman" w:cs="Times New Roman"/>
          <w:sz w:val="28"/>
          <w:szCs w:val="28"/>
          <w:lang w:val="uk-UA"/>
        </w:rPr>
        <w:t xml:space="preserve"> </w:t>
      </w:r>
      <w:r w:rsidR="009339A1" w:rsidRPr="004639A9">
        <w:rPr>
          <w:rFonts w:ascii="Times New Roman" w:hAnsi="Times New Roman" w:cs="Times New Roman"/>
          <w:sz w:val="28"/>
          <w:szCs w:val="28"/>
          <w:lang w:val="uk-UA"/>
        </w:rPr>
        <w:t>зручною</w:t>
      </w:r>
      <w:r w:rsidRPr="004639A9">
        <w:rPr>
          <w:rFonts w:ascii="Times New Roman" w:hAnsi="Times New Roman" w:cs="Times New Roman"/>
          <w:sz w:val="28"/>
          <w:szCs w:val="28"/>
          <w:lang w:val="uk-UA"/>
        </w:rPr>
        <w:t xml:space="preserve"> позиц</w:t>
      </w:r>
      <w:r w:rsidR="009339A1" w:rsidRPr="004639A9">
        <w:rPr>
          <w:rFonts w:ascii="Times New Roman" w:hAnsi="Times New Roman" w:cs="Times New Roman"/>
          <w:sz w:val="28"/>
          <w:szCs w:val="28"/>
          <w:lang w:val="uk-UA"/>
        </w:rPr>
        <w:t>ією</w:t>
      </w:r>
      <w:r w:rsidRPr="004639A9">
        <w:rPr>
          <w:rFonts w:ascii="Times New Roman" w:hAnsi="Times New Roman" w:cs="Times New Roman"/>
          <w:sz w:val="28"/>
          <w:szCs w:val="28"/>
          <w:lang w:val="uk-UA"/>
        </w:rPr>
        <w:t xml:space="preserve"> для спостереження</w:t>
      </w:r>
      <w:r w:rsidR="009339A1" w:rsidRPr="004639A9">
        <w:rPr>
          <w:rFonts w:ascii="Times New Roman" w:hAnsi="Times New Roman" w:cs="Times New Roman"/>
          <w:sz w:val="28"/>
          <w:szCs w:val="28"/>
          <w:lang w:val="uk-UA"/>
        </w:rPr>
        <w:t>м</w:t>
      </w:r>
      <w:r w:rsidRPr="004639A9">
        <w:rPr>
          <w:rFonts w:ascii="Times New Roman" w:hAnsi="Times New Roman" w:cs="Times New Roman"/>
          <w:sz w:val="28"/>
          <w:szCs w:val="28"/>
          <w:lang w:val="uk-UA"/>
        </w:rPr>
        <w:t xml:space="preserve"> за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 xml:space="preserve">м, оскільки постійний потік частинок від Сонця, сонячний вітер, досягає L1 приблизно за годину до досягнення Землі. </w:t>
      </w:r>
      <w:r w:rsidR="009339A1" w:rsidRPr="004639A9">
        <w:rPr>
          <w:rFonts w:ascii="Times New Roman" w:hAnsi="Times New Roman" w:cs="Times New Roman"/>
          <w:sz w:val="28"/>
          <w:szCs w:val="28"/>
          <w:lang w:val="uk-UA"/>
        </w:rPr>
        <w:t xml:space="preserve">Космічні обсерваторії </w:t>
      </w:r>
      <w:r w:rsidRPr="004639A9">
        <w:rPr>
          <w:rFonts w:ascii="Times New Roman" w:hAnsi="Times New Roman" w:cs="Times New Roman"/>
          <w:sz w:val="28"/>
          <w:szCs w:val="28"/>
          <w:lang w:val="uk-UA"/>
        </w:rPr>
        <w:t>SOHO</w:t>
      </w:r>
      <w:r w:rsidR="009339A1" w:rsidRPr="004639A9">
        <w:rPr>
          <w:rFonts w:ascii="Times New Roman" w:hAnsi="Times New Roman" w:cs="Times New Roman"/>
          <w:sz w:val="28"/>
          <w:szCs w:val="28"/>
          <w:lang w:val="uk-UA"/>
        </w:rPr>
        <w:t xml:space="preserve">, </w:t>
      </w:r>
      <w:r w:rsidR="009339A1" w:rsidRPr="004639A9">
        <w:rPr>
          <w:rFonts w:ascii="Times New Roman" w:hAnsi="Times New Roman" w:cs="Times New Roman"/>
          <w:sz w:val="28"/>
          <w:szCs w:val="28"/>
        </w:rPr>
        <w:t>W</w:t>
      </w:r>
      <w:r w:rsidRPr="004639A9">
        <w:rPr>
          <w:rFonts w:ascii="Times New Roman" w:hAnsi="Times New Roman" w:cs="Times New Roman"/>
          <w:sz w:val="28"/>
          <w:szCs w:val="28"/>
          <w:lang w:val="uk-UA"/>
        </w:rPr>
        <w:t>atchdog знаход</w:t>
      </w:r>
      <w:r w:rsidR="009339A1" w:rsidRPr="004639A9">
        <w:rPr>
          <w:rFonts w:ascii="Times New Roman" w:hAnsi="Times New Roman" w:cs="Times New Roman"/>
          <w:sz w:val="28"/>
          <w:szCs w:val="28"/>
          <w:lang w:val="uk-UA"/>
        </w:rPr>
        <w:t>я</w:t>
      </w:r>
      <w:r w:rsidRPr="004639A9">
        <w:rPr>
          <w:rFonts w:ascii="Times New Roman" w:hAnsi="Times New Roman" w:cs="Times New Roman"/>
          <w:sz w:val="28"/>
          <w:szCs w:val="28"/>
          <w:lang w:val="uk-UA"/>
        </w:rPr>
        <w:t>ться там.</w:t>
      </w:r>
    </w:p>
    <w:p w14:paraId="4C8011DB" w14:textId="265FE99F" w:rsidR="002D07DA" w:rsidRPr="004639A9" w:rsidRDefault="00383BCC" w:rsidP="009339A1">
      <w:pPr>
        <w:pStyle w:val="Heading2"/>
        <w:numPr>
          <w:ilvl w:val="0"/>
          <w:numId w:val="0"/>
        </w:numPr>
        <w:ind w:left="10"/>
        <w:jc w:val="both"/>
        <w:rPr>
          <w:rFonts w:ascii="Times New Roman" w:hAnsi="Times New Roman" w:cs="Times New Roman"/>
          <w:lang w:val="uk-UA"/>
        </w:rPr>
      </w:pPr>
      <w:bookmarkStart w:id="6" w:name="_Toc43408113"/>
      <w:r>
        <w:rPr>
          <w:noProof/>
        </w:rPr>
        <w:lastRenderedPageBreak/>
        <w:drawing>
          <wp:anchor distT="0" distB="0" distL="114300" distR="114300" simplePos="0" relativeHeight="251681792" behindDoc="0" locked="0" layoutInCell="1" allowOverlap="1" wp14:anchorId="597DA775" wp14:editId="48923408">
            <wp:simplePos x="0" y="0"/>
            <wp:positionH relativeFrom="margin">
              <wp:align>center</wp:align>
            </wp:positionH>
            <wp:positionV relativeFrom="paragraph">
              <wp:posOffset>321291</wp:posOffset>
            </wp:positionV>
            <wp:extent cx="3807460" cy="2859405"/>
            <wp:effectExtent l="0" t="0" r="2540" b="0"/>
            <wp:wrapTopAndBottom/>
            <wp:docPr id="9" name="Picture 9" descr="Spacecraft on 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craft on L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7460" cy="2859405"/>
                    </a:xfrm>
                    <a:prstGeom prst="rect">
                      <a:avLst/>
                    </a:prstGeom>
                    <a:noFill/>
                    <a:ln>
                      <a:noFill/>
                    </a:ln>
                  </pic:spPr>
                </pic:pic>
              </a:graphicData>
            </a:graphic>
          </wp:anchor>
        </w:drawing>
      </w:r>
      <w:r w:rsidR="00E72295" w:rsidRPr="004639A9">
        <w:rPr>
          <w:rFonts w:ascii="Times New Roman" w:hAnsi="Times New Roman" w:cs="Times New Roman"/>
          <w:lang w:val="uk-UA"/>
        </w:rPr>
        <w:t xml:space="preserve">Лагранжева точка </w:t>
      </w:r>
      <w:r w:rsidR="00F70A75" w:rsidRPr="004639A9">
        <w:rPr>
          <w:rFonts w:ascii="Times New Roman" w:hAnsi="Times New Roman" w:cs="Times New Roman"/>
          <w:lang w:val="uk-UA"/>
        </w:rPr>
        <w:t>L2</w:t>
      </w:r>
      <w:bookmarkEnd w:id="6"/>
    </w:p>
    <w:p w14:paraId="0FE45276" w14:textId="1344FC0A" w:rsidR="002E5D7F" w:rsidRPr="004639A9" w:rsidRDefault="008F150A" w:rsidP="002E5D7F">
      <w:pPr>
        <w:jc w:val="center"/>
        <w:rPr>
          <w:rFonts w:ascii="Times New Roman" w:hAnsi="Times New Roman" w:cs="Times New Roman"/>
          <w:i/>
          <w:iCs/>
          <w:sz w:val="28"/>
          <w:szCs w:val="28"/>
          <w:lang w:val="uk-UA"/>
        </w:rPr>
      </w:pPr>
      <w:r w:rsidRPr="004639A9">
        <w:rPr>
          <w:rFonts w:ascii="Times New Roman" w:hAnsi="Times New Roman" w:cs="Times New Roman"/>
          <w:i/>
          <w:iCs/>
          <w:sz w:val="28"/>
          <w:szCs w:val="28"/>
          <w:lang w:val="uk-UA"/>
        </w:rPr>
        <w:t>Рис.</w:t>
      </w:r>
      <w:r w:rsidR="002E5D7F" w:rsidRPr="004639A9">
        <w:rPr>
          <w:rFonts w:ascii="Times New Roman" w:hAnsi="Times New Roman" w:cs="Times New Roman"/>
          <w:i/>
          <w:iCs/>
          <w:sz w:val="28"/>
          <w:szCs w:val="28"/>
          <w:lang w:val="uk-UA"/>
        </w:rPr>
        <w:t xml:space="preserve"> 1.</w:t>
      </w:r>
      <w:r w:rsidR="00F97D23" w:rsidRPr="004639A9">
        <w:rPr>
          <w:rFonts w:ascii="Times New Roman" w:hAnsi="Times New Roman" w:cs="Times New Roman"/>
          <w:i/>
          <w:iCs/>
          <w:sz w:val="28"/>
          <w:szCs w:val="28"/>
          <w:lang w:val="uk-UA"/>
        </w:rPr>
        <w:t>2</w:t>
      </w:r>
      <w:r w:rsidR="002E5D7F" w:rsidRPr="004639A9">
        <w:rPr>
          <w:rFonts w:ascii="Times New Roman" w:hAnsi="Times New Roman" w:cs="Times New Roman"/>
          <w:i/>
          <w:iCs/>
          <w:sz w:val="28"/>
          <w:szCs w:val="28"/>
          <w:lang w:val="uk-UA"/>
        </w:rPr>
        <w:t>. Точка L2[2]</w:t>
      </w:r>
    </w:p>
    <w:p w14:paraId="6839E6A2" w14:textId="06E82080" w:rsidR="002D07DA" w:rsidRPr="004639A9" w:rsidRDefault="002D07DA" w:rsidP="002E5D7F">
      <w:pPr>
        <w:ind w:left="0" w:firstLine="0"/>
        <w:rPr>
          <w:rFonts w:ascii="Times New Roman" w:hAnsi="Times New Roman" w:cs="Times New Roman"/>
          <w:sz w:val="28"/>
          <w:szCs w:val="28"/>
          <w:lang w:val="uk-UA"/>
        </w:rPr>
      </w:pPr>
      <w:r w:rsidRPr="004639A9">
        <w:rPr>
          <w:rFonts w:ascii="Times New Roman" w:hAnsi="Times New Roman" w:cs="Times New Roman"/>
          <w:sz w:val="28"/>
          <w:szCs w:val="28"/>
          <w:lang w:val="uk-UA"/>
        </w:rPr>
        <w:t>Ефект, аналогічний тому, який викликає L1, також відбувається на «нічн</w:t>
      </w:r>
      <w:r w:rsidR="009339A1" w:rsidRPr="004639A9">
        <w:rPr>
          <w:rFonts w:ascii="Times New Roman" w:hAnsi="Times New Roman" w:cs="Times New Roman"/>
          <w:sz w:val="28"/>
          <w:szCs w:val="28"/>
          <w:lang w:val="uk-UA"/>
        </w:rPr>
        <w:t>і</w:t>
      </w:r>
      <w:r w:rsidRPr="004639A9">
        <w:rPr>
          <w:rFonts w:ascii="Times New Roman" w:hAnsi="Times New Roman" w:cs="Times New Roman"/>
          <w:sz w:val="28"/>
          <w:szCs w:val="28"/>
          <w:lang w:val="uk-UA"/>
        </w:rPr>
        <w:t xml:space="preserve">й» стороні Землі за межами земної орбіти. Розміщений там космічний корабель знаходиться далі від Сонця і тому повинен обертатися навколо нього повільніше, ніж </w:t>
      </w:r>
      <w:r w:rsidR="00FE7CE0" w:rsidRPr="004639A9">
        <w:rPr>
          <w:rFonts w:ascii="Times New Roman" w:hAnsi="Times New Roman" w:cs="Times New Roman"/>
          <w:sz w:val="28"/>
          <w:szCs w:val="28"/>
          <w:lang w:val="uk-UA"/>
        </w:rPr>
        <w:t>Земля</w:t>
      </w:r>
      <w:r w:rsidRPr="004639A9">
        <w:rPr>
          <w:rFonts w:ascii="Times New Roman" w:hAnsi="Times New Roman" w:cs="Times New Roman"/>
          <w:sz w:val="28"/>
          <w:szCs w:val="28"/>
          <w:lang w:val="uk-UA"/>
        </w:rPr>
        <w:t>; але додатков</w:t>
      </w:r>
      <w:r w:rsidR="009339A1" w:rsidRPr="004639A9">
        <w:rPr>
          <w:rFonts w:ascii="Times New Roman" w:hAnsi="Times New Roman" w:cs="Times New Roman"/>
          <w:sz w:val="28"/>
          <w:szCs w:val="28"/>
          <w:lang w:val="uk-UA"/>
        </w:rPr>
        <w:t>е притяжіння до</w:t>
      </w:r>
      <w:r w:rsidRPr="004639A9">
        <w:rPr>
          <w:rFonts w:ascii="Times New Roman" w:hAnsi="Times New Roman" w:cs="Times New Roman"/>
          <w:sz w:val="28"/>
          <w:szCs w:val="28"/>
          <w:lang w:val="uk-UA"/>
        </w:rPr>
        <w:t xml:space="preserve"> нашої планети дозволяє космічному кораблю рухатися швидше, не відстаючи від Землі. L2 розташован</w:t>
      </w:r>
      <w:r w:rsidR="009339A1" w:rsidRPr="004639A9">
        <w:rPr>
          <w:rFonts w:ascii="Times New Roman" w:hAnsi="Times New Roman" w:cs="Times New Roman"/>
          <w:sz w:val="28"/>
          <w:szCs w:val="28"/>
          <w:lang w:val="uk-UA"/>
        </w:rPr>
        <w:t>а</w:t>
      </w:r>
      <w:r w:rsidRPr="004639A9">
        <w:rPr>
          <w:rFonts w:ascii="Times New Roman" w:hAnsi="Times New Roman" w:cs="Times New Roman"/>
          <w:sz w:val="28"/>
          <w:szCs w:val="28"/>
          <w:lang w:val="uk-UA"/>
        </w:rPr>
        <w:t xml:space="preserve"> на 1,5 м</w:t>
      </w:r>
      <w:r w:rsidR="002E5D7F" w:rsidRPr="004639A9">
        <w:rPr>
          <w:rFonts w:ascii="Times New Roman" w:hAnsi="Times New Roman" w:cs="Times New Roman"/>
          <w:sz w:val="28"/>
          <w:szCs w:val="28"/>
          <w:lang w:val="uk-UA"/>
        </w:rPr>
        <w:t>лн.</w:t>
      </w:r>
      <w:r w:rsidRPr="004639A9">
        <w:rPr>
          <w:rFonts w:ascii="Times New Roman" w:hAnsi="Times New Roman" w:cs="Times New Roman"/>
          <w:sz w:val="28"/>
          <w:szCs w:val="28"/>
          <w:lang w:val="uk-UA"/>
        </w:rPr>
        <w:t xml:space="preserve"> кілометрів прямо «позаду» Землі, якщо дивитися з Сонця.</w:t>
      </w:r>
    </w:p>
    <w:p w14:paraId="1051BA28" w14:textId="326DF4D0"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L2 </w:t>
      </w:r>
      <w:r w:rsidR="009339A1"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w:t>
      </w:r>
      <w:r w:rsidR="009339A1" w:rsidRPr="004639A9">
        <w:rPr>
          <w:rFonts w:ascii="Times New Roman" w:hAnsi="Times New Roman" w:cs="Times New Roman"/>
          <w:sz w:val="28"/>
          <w:szCs w:val="28"/>
          <w:lang w:val="uk-UA"/>
        </w:rPr>
        <w:t>зручне</w:t>
      </w:r>
      <w:r w:rsidRPr="004639A9">
        <w:rPr>
          <w:rFonts w:ascii="Times New Roman" w:hAnsi="Times New Roman" w:cs="Times New Roman"/>
          <w:sz w:val="28"/>
          <w:szCs w:val="28"/>
          <w:lang w:val="uk-UA"/>
        </w:rPr>
        <w:t xml:space="preserve"> місце для спостереження за </w:t>
      </w:r>
      <w:r w:rsidR="009339A1" w:rsidRPr="004639A9">
        <w:rPr>
          <w:rFonts w:ascii="Times New Roman" w:hAnsi="Times New Roman" w:cs="Times New Roman"/>
          <w:sz w:val="28"/>
          <w:szCs w:val="28"/>
          <w:lang w:val="uk-UA"/>
        </w:rPr>
        <w:t>зовнішнім</w:t>
      </w:r>
      <w:r w:rsidRPr="004639A9">
        <w:rPr>
          <w:rFonts w:ascii="Times New Roman" w:hAnsi="Times New Roman" w:cs="Times New Roman"/>
          <w:sz w:val="28"/>
          <w:szCs w:val="28"/>
          <w:lang w:val="uk-UA"/>
        </w:rPr>
        <w:t xml:space="preserve"> </w:t>
      </w:r>
      <w:r w:rsidR="009339A1" w:rsidRPr="004639A9">
        <w:rPr>
          <w:rFonts w:ascii="Times New Roman" w:hAnsi="Times New Roman" w:cs="Times New Roman"/>
          <w:sz w:val="28"/>
          <w:szCs w:val="28"/>
          <w:lang w:val="uk-UA"/>
        </w:rPr>
        <w:t>В</w:t>
      </w:r>
      <w:r w:rsidRPr="004639A9">
        <w:rPr>
          <w:rFonts w:ascii="Times New Roman" w:hAnsi="Times New Roman" w:cs="Times New Roman"/>
          <w:sz w:val="28"/>
          <w:szCs w:val="28"/>
          <w:lang w:val="uk-UA"/>
        </w:rPr>
        <w:t>сесвіт</w:t>
      </w:r>
      <w:r w:rsidR="009339A1" w:rsidRPr="004639A9">
        <w:rPr>
          <w:rFonts w:ascii="Times New Roman" w:hAnsi="Times New Roman" w:cs="Times New Roman"/>
          <w:sz w:val="28"/>
          <w:szCs w:val="28"/>
          <w:lang w:val="uk-UA"/>
        </w:rPr>
        <w:t>ом</w:t>
      </w:r>
      <w:r w:rsidRPr="004639A9">
        <w:rPr>
          <w:rFonts w:ascii="Times New Roman" w:hAnsi="Times New Roman" w:cs="Times New Roman"/>
          <w:sz w:val="28"/>
          <w:szCs w:val="28"/>
          <w:lang w:val="uk-UA"/>
        </w:rPr>
        <w:t>. Космічний корабель тут не повинен обертатися навколо Землі, і тому він</w:t>
      </w:r>
      <w:r w:rsidR="002E5D7F" w:rsidRPr="004639A9">
        <w:rPr>
          <w:rFonts w:ascii="Times New Roman" w:hAnsi="Times New Roman" w:cs="Times New Roman"/>
          <w:sz w:val="28"/>
          <w:szCs w:val="28"/>
          <w:lang w:val="uk-UA"/>
        </w:rPr>
        <w:t xml:space="preserve"> знаходиться </w:t>
      </w:r>
      <w:r w:rsidR="009339A1" w:rsidRPr="004639A9">
        <w:rPr>
          <w:rFonts w:ascii="Times New Roman" w:hAnsi="Times New Roman" w:cs="Times New Roman"/>
          <w:sz w:val="28"/>
          <w:szCs w:val="28"/>
          <w:lang w:val="uk-UA"/>
        </w:rPr>
        <w:t>у</w:t>
      </w:r>
      <w:r w:rsidR="002E5D7F" w:rsidRPr="004639A9">
        <w:rPr>
          <w:rFonts w:ascii="Times New Roman" w:hAnsi="Times New Roman" w:cs="Times New Roman"/>
          <w:sz w:val="28"/>
          <w:szCs w:val="28"/>
          <w:lang w:val="uk-UA"/>
        </w:rPr>
        <w:t xml:space="preserve"> </w:t>
      </w:r>
      <w:r w:rsidR="009339A1" w:rsidRPr="004639A9">
        <w:rPr>
          <w:rFonts w:ascii="Times New Roman" w:hAnsi="Times New Roman" w:cs="Times New Roman"/>
          <w:sz w:val="28"/>
          <w:szCs w:val="28"/>
          <w:lang w:val="uk-UA"/>
        </w:rPr>
        <w:t>напів</w:t>
      </w:r>
      <w:r w:rsidR="002E5D7F" w:rsidRPr="004639A9">
        <w:rPr>
          <w:rFonts w:ascii="Times New Roman" w:hAnsi="Times New Roman" w:cs="Times New Roman"/>
          <w:sz w:val="28"/>
          <w:szCs w:val="28"/>
          <w:lang w:val="uk-UA"/>
        </w:rPr>
        <w:t>тіні</w:t>
      </w:r>
      <w:r w:rsidRPr="004639A9">
        <w:rPr>
          <w:rFonts w:ascii="Times New Roman" w:hAnsi="Times New Roman" w:cs="Times New Roman"/>
          <w:sz w:val="28"/>
          <w:szCs w:val="28"/>
          <w:lang w:val="uk-UA"/>
        </w:rPr>
        <w:t xml:space="preserve"> нашої планети і </w:t>
      </w:r>
      <w:r w:rsidR="002E5D7F" w:rsidRPr="004639A9">
        <w:rPr>
          <w:rFonts w:ascii="Times New Roman" w:hAnsi="Times New Roman" w:cs="Times New Roman"/>
          <w:sz w:val="28"/>
          <w:szCs w:val="28"/>
          <w:lang w:val="uk-UA"/>
        </w:rPr>
        <w:t xml:space="preserve">нагрівання від </w:t>
      </w:r>
      <w:r w:rsidR="009339A1" w:rsidRPr="004639A9">
        <w:rPr>
          <w:rFonts w:ascii="Times New Roman" w:hAnsi="Times New Roman" w:cs="Times New Roman"/>
          <w:sz w:val="28"/>
          <w:szCs w:val="28"/>
          <w:lang w:val="uk-UA"/>
        </w:rPr>
        <w:t>Сонця</w:t>
      </w:r>
      <w:r w:rsidR="002E5D7F" w:rsidRPr="004639A9">
        <w:rPr>
          <w:rFonts w:ascii="Times New Roman" w:hAnsi="Times New Roman" w:cs="Times New Roman"/>
          <w:sz w:val="28"/>
          <w:szCs w:val="28"/>
          <w:lang w:val="uk-UA"/>
        </w:rPr>
        <w:t xml:space="preserve"> не вносить</w:t>
      </w:r>
      <w:r w:rsidR="009339A1" w:rsidRPr="004639A9">
        <w:rPr>
          <w:rFonts w:ascii="Times New Roman" w:hAnsi="Times New Roman" w:cs="Times New Roman"/>
          <w:sz w:val="28"/>
          <w:szCs w:val="28"/>
          <w:lang w:val="uk-UA"/>
        </w:rPr>
        <w:t xml:space="preserve"> значну</w:t>
      </w:r>
      <w:r w:rsidR="002E5D7F" w:rsidRPr="004639A9">
        <w:rPr>
          <w:rFonts w:ascii="Times New Roman" w:hAnsi="Times New Roman" w:cs="Times New Roman"/>
          <w:sz w:val="28"/>
          <w:szCs w:val="28"/>
          <w:lang w:val="uk-UA"/>
        </w:rPr>
        <w:t xml:space="preserve"> похибку в вимірювання</w:t>
      </w:r>
      <w:r w:rsidRPr="004639A9">
        <w:rPr>
          <w:rFonts w:ascii="Times New Roman" w:hAnsi="Times New Roman" w:cs="Times New Roman"/>
          <w:sz w:val="28"/>
          <w:szCs w:val="28"/>
          <w:lang w:val="uk-UA"/>
        </w:rPr>
        <w:t xml:space="preserve">. У </w:t>
      </w:r>
      <w:r w:rsidR="009339A1" w:rsidRPr="004639A9">
        <w:rPr>
          <w:rFonts w:ascii="Times New Roman" w:hAnsi="Times New Roman" w:cs="Times New Roman"/>
          <w:sz w:val="28"/>
          <w:szCs w:val="28"/>
        </w:rPr>
        <w:t>ESA</w:t>
      </w:r>
      <w:r w:rsidRPr="004639A9">
        <w:rPr>
          <w:rFonts w:ascii="Times New Roman" w:hAnsi="Times New Roman" w:cs="Times New Roman"/>
          <w:sz w:val="28"/>
          <w:szCs w:val="28"/>
          <w:lang w:val="uk-UA"/>
        </w:rPr>
        <w:t xml:space="preserve"> є ряд місій, які в </w:t>
      </w:r>
      <w:r w:rsidR="002E5D7F" w:rsidRPr="004639A9">
        <w:rPr>
          <w:rFonts w:ascii="Times New Roman" w:hAnsi="Times New Roman" w:cs="Times New Roman"/>
          <w:sz w:val="28"/>
          <w:szCs w:val="28"/>
          <w:lang w:val="uk-UA"/>
        </w:rPr>
        <w:t>використовують зараз</w:t>
      </w:r>
      <w:r w:rsidR="009339A1" w:rsidRPr="004639A9">
        <w:rPr>
          <w:rFonts w:ascii="Times New Roman" w:hAnsi="Times New Roman" w:cs="Times New Roman"/>
          <w:sz w:val="28"/>
          <w:szCs w:val="28"/>
        </w:rPr>
        <w:t>,</w:t>
      </w:r>
      <w:r w:rsidRPr="004639A9">
        <w:rPr>
          <w:rFonts w:ascii="Times New Roman" w:hAnsi="Times New Roman" w:cs="Times New Roman"/>
          <w:sz w:val="28"/>
          <w:szCs w:val="28"/>
          <w:lang w:val="uk-UA"/>
        </w:rPr>
        <w:t xml:space="preserve"> або будуть використовувати цей регіон: Гершель, Планк, Гайя і космічний </w:t>
      </w:r>
      <w:r w:rsidR="005A7F74" w:rsidRPr="004639A9">
        <w:rPr>
          <w:rFonts w:ascii="Times New Roman" w:hAnsi="Times New Roman" w:cs="Times New Roman"/>
          <w:sz w:val="28"/>
          <w:szCs w:val="28"/>
          <w:lang w:val="uk-UA"/>
        </w:rPr>
        <w:t>тіл</w:t>
      </w:r>
      <w:r w:rsidRPr="004639A9">
        <w:rPr>
          <w:rFonts w:ascii="Times New Roman" w:hAnsi="Times New Roman" w:cs="Times New Roman"/>
          <w:sz w:val="28"/>
          <w:szCs w:val="28"/>
          <w:lang w:val="uk-UA"/>
        </w:rPr>
        <w:t>ескоп Джеймса Вебба.</w:t>
      </w:r>
    </w:p>
    <w:p w14:paraId="2A5F5A30" w14:textId="3319B5AF"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Точка L2 в системі </w:t>
      </w:r>
      <w:r w:rsidR="00FE7CE0" w:rsidRPr="004639A9">
        <w:rPr>
          <w:rFonts w:ascii="Times New Roman" w:hAnsi="Times New Roman" w:cs="Times New Roman"/>
          <w:sz w:val="28"/>
          <w:szCs w:val="28"/>
          <w:lang w:val="uk-UA"/>
        </w:rPr>
        <w:t>Земля</w:t>
      </w:r>
      <w:r w:rsidRPr="004639A9">
        <w:rPr>
          <w:rFonts w:ascii="Times New Roman" w:hAnsi="Times New Roman" w:cs="Times New Roman"/>
          <w:sz w:val="28"/>
          <w:szCs w:val="28"/>
          <w:lang w:val="uk-UA"/>
        </w:rPr>
        <w:t>-Місяць може бути використана для забезпечення супутникового зв'язку з об'єктами на зворотн</w:t>
      </w:r>
      <w:r w:rsidR="009339A1" w:rsidRPr="004639A9">
        <w:rPr>
          <w:rFonts w:ascii="Times New Roman" w:hAnsi="Times New Roman" w:cs="Times New Roman"/>
          <w:sz w:val="28"/>
          <w:szCs w:val="28"/>
          <w:lang w:val="uk-UA"/>
        </w:rPr>
        <w:t>ь</w:t>
      </w:r>
      <w:r w:rsidRPr="004639A9">
        <w:rPr>
          <w:rFonts w:ascii="Times New Roman" w:hAnsi="Times New Roman" w:cs="Times New Roman"/>
          <w:sz w:val="28"/>
          <w:szCs w:val="28"/>
          <w:lang w:val="uk-UA"/>
        </w:rPr>
        <w:t>ому боці Місяця</w:t>
      </w:r>
      <w:r w:rsidR="009339A1" w:rsidRPr="004639A9">
        <w:rPr>
          <w:rFonts w:ascii="Times New Roman" w:hAnsi="Times New Roman" w:cs="Times New Roman"/>
          <w:sz w:val="28"/>
          <w:szCs w:val="28"/>
          <w:lang w:val="uk-UA"/>
        </w:rPr>
        <w:t>.</w:t>
      </w:r>
    </w:p>
    <w:p w14:paraId="7F18BF29" w14:textId="7C5BBB4F" w:rsidR="002D07DA" w:rsidRPr="004639A9" w:rsidRDefault="00E72295" w:rsidP="009339A1">
      <w:pPr>
        <w:pStyle w:val="Heading2"/>
        <w:numPr>
          <w:ilvl w:val="0"/>
          <w:numId w:val="0"/>
        </w:numPr>
        <w:ind w:left="10"/>
        <w:jc w:val="both"/>
        <w:rPr>
          <w:rFonts w:ascii="Times New Roman" w:hAnsi="Times New Roman" w:cs="Times New Roman"/>
          <w:lang w:val="uk-UA"/>
        </w:rPr>
      </w:pPr>
      <w:bookmarkStart w:id="7" w:name="_Toc43408114"/>
      <w:r w:rsidRPr="004639A9">
        <w:rPr>
          <w:rFonts w:ascii="Times New Roman" w:hAnsi="Times New Roman" w:cs="Times New Roman"/>
          <w:lang w:val="uk-UA"/>
        </w:rPr>
        <w:lastRenderedPageBreak/>
        <w:t xml:space="preserve">Лагранжева точка </w:t>
      </w:r>
      <w:r w:rsidR="00F70A75" w:rsidRPr="004639A9">
        <w:rPr>
          <w:rFonts w:ascii="Times New Roman" w:hAnsi="Times New Roman" w:cs="Times New Roman"/>
          <w:lang w:val="uk-UA"/>
        </w:rPr>
        <w:t>L3</w:t>
      </w:r>
      <w:bookmarkEnd w:id="7"/>
      <w:r w:rsidR="002D07DA" w:rsidRPr="004639A9">
        <w:rPr>
          <w:rFonts w:ascii="Times New Roman" w:hAnsi="Times New Roman" w:cs="Times New Roman"/>
          <w:noProof/>
          <w:sz w:val="28"/>
          <w:szCs w:val="28"/>
          <w:lang w:val="uk-UA"/>
        </w:rPr>
        <w:drawing>
          <wp:anchor distT="0" distB="0" distL="114300" distR="114300" simplePos="0" relativeHeight="251662336" behindDoc="0" locked="0" layoutInCell="1" allowOverlap="1" wp14:anchorId="2294281A" wp14:editId="28D33168">
            <wp:simplePos x="0" y="0"/>
            <wp:positionH relativeFrom="margin">
              <wp:align>center</wp:align>
            </wp:positionH>
            <wp:positionV relativeFrom="paragraph">
              <wp:posOffset>313055</wp:posOffset>
            </wp:positionV>
            <wp:extent cx="3810000" cy="2857500"/>
            <wp:effectExtent l="0" t="0" r="0" b="0"/>
            <wp:wrapTopAndBottom/>
            <wp:docPr id="6" name="Picture 6" descr="Spacecraft on 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cecraft on L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p>
    <w:p w14:paraId="614789D7" w14:textId="21CCFB22" w:rsidR="002E5D7F" w:rsidRPr="004639A9" w:rsidRDefault="008F150A" w:rsidP="002E5D7F">
      <w:pPr>
        <w:jc w:val="center"/>
        <w:rPr>
          <w:rFonts w:ascii="Times New Roman" w:hAnsi="Times New Roman" w:cs="Times New Roman"/>
          <w:i/>
          <w:iCs/>
          <w:sz w:val="28"/>
          <w:szCs w:val="28"/>
          <w:lang w:val="uk-UA"/>
        </w:rPr>
      </w:pPr>
      <w:r w:rsidRPr="004639A9">
        <w:rPr>
          <w:rFonts w:ascii="Times New Roman" w:hAnsi="Times New Roman" w:cs="Times New Roman"/>
          <w:i/>
          <w:iCs/>
          <w:sz w:val="28"/>
          <w:szCs w:val="28"/>
          <w:lang w:val="uk-UA"/>
        </w:rPr>
        <w:t>Рис.</w:t>
      </w:r>
      <w:r w:rsidR="002E5D7F" w:rsidRPr="004639A9">
        <w:rPr>
          <w:rFonts w:ascii="Times New Roman" w:hAnsi="Times New Roman" w:cs="Times New Roman"/>
          <w:i/>
          <w:iCs/>
          <w:sz w:val="28"/>
          <w:szCs w:val="28"/>
          <w:lang w:val="uk-UA"/>
        </w:rPr>
        <w:t xml:space="preserve"> 1.</w:t>
      </w:r>
      <w:r w:rsidR="00F97D23" w:rsidRPr="004639A9">
        <w:rPr>
          <w:rFonts w:ascii="Times New Roman" w:hAnsi="Times New Roman" w:cs="Times New Roman"/>
          <w:i/>
          <w:iCs/>
          <w:sz w:val="28"/>
          <w:szCs w:val="28"/>
          <w:lang w:val="uk-UA"/>
        </w:rPr>
        <w:t>3</w:t>
      </w:r>
      <w:r w:rsidR="002E5D7F" w:rsidRPr="004639A9">
        <w:rPr>
          <w:rFonts w:ascii="Times New Roman" w:hAnsi="Times New Roman" w:cs="Times New Roman"/>
          <w:i/>
          <w:iCs/>
          <w:sz w:val="28"/>
          <w:szCs w:val="28"/>
          <w:lang w:val="uk-UA"/>
        </w:rPr>
        <w:t>. Точка L3[2]</w:t>
      </w:r>
    </w:p>
    <w:p w14:paraId="736A7A28" w14:textId="718C4690"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L3 знаходиться за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м, напроти Землі, трохи далі орбіти нашої планети. Об'єкти в L3 неможливо побачити із Землі.</w:t>
      </w:r>
    </w:p>
    <w:p w14:paraId="56DD50E2" w14:textId="321B2400" w:rsidR="002D07DA" w:rsidRPr="004639A9" w:rsidRDefault="00746747"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Положення космісного корабля</w:t>
      </w:r>
      <w:r w:rsidR="002D07DA" w:rsidRPr="004639A9">
        <w:rPr>
          <w:rFonts w:ascii="Times New Roman" w:hAnsi="Times New Roman" w:cs="Times New Roman"/>
          <w:sz w:val="28"/>
          <w:szCs w:val="28"/>
          <w:lang w:val="uk-UA"/>
        </w:rPr>
        <w:t xml:space="preserve"> </w:t>
      </w:r>
      <w:r w:rsidRPr="004639A9">
        <w:rPr>
          <w:rFonts w:ascii="Times New Roman" w:hAnsi="Times New Roman" w:cs="Times New Roman"/>
          <w:sz w:val="28"/>
          <w:szCs w:val="28"/>
          <w:lang w:val="uk-UA"/>
        </w:rPr>
        <w:t>в</w:t>
      </w:r>
      <w:r w:rsidR="002D07DA" w:rsidRPr="004639A9">
        <w:rPr>
          <w:rFonts w:ascii="Times New Roman" w:hAnsi="Times New Roman" w:cs="Times New Roman"/>
          <w:sz w:val="28"/>
          <w:szCs w:val="28"/>
          <w:lang w:val="uk-UA"/>
        </w:rPr>
        <w:t xml:space="preserve"> L1, L2 або L3 «метастабіл</w:t>
      </w:r>
      <w:r w:rsidRPr="004639A9">
        <w:rPr>
          <w:rFonts w:ascii="Times New Roman" w:hAnsi="Times New Roman" w:cs="Times New Roman"/>
          <w:sz w:val="28"/>
          <w:szCs w:val="28"/>
          <w:lang w:val="uk-UA"/>
        </w:rPr>
        <w:t>ьне</w:t>
      </w:r>
      <w:r w:rsidR="002D07DA" w:rsidRPr="004639A9">
        <w:rPr>
          <w:rFonts w:ascii="Times New Roman" w:hAnsi="Times New Roman" w:cs="Times New Roman"/>
          <w:sz w:val="28"/>
          <w:szCs w:val="28"/>
          <w:lang w:val="uk-UA"/>
        </w:rPr>
        <w:t>»</w:t>
      </w:r>
      <w:r w:rsidR="002E5D7F" w:rsidRPr="004639A9">
        <w:rPr>
          <w:rFonts w:ascii="Times New Roman" w:hAnsi="Times New Roman" w:cs="Times New Roman"/>
          <w:sz w:val="28"/>
          <w:szCs w:val="28"/>
          <w:lang w:val="uk-UA"/>
        </w:rPr>
        <w:t>.</w:t>
      </w:r>
      <w:r w:rsidR="002D07DA" w:rsidRPr="004639A9">
        <w:rPr>
          <w:rFonts w:ascii="Times New Roman" w:hAnsi="Times New Roman" w:cs="Times New Roman"/>
          <w:sz w:val="28"/>
          <w:szCs w:val="28"/>
          <w:lang w:val="uk-UA"/>
        </w:rPr>
        <w:t xml:space="preserve"> Невеликий поштовх, і він починає віддалятися, тому космічний корабель повинен використовувати </w:t>
      </w:r>
      <w:r w:rsidRPr="004639A9">
        <w:rPr>
          <w:rFonts w:ascii="Times New Roman" w:hAnsi="Times New Roman" w:cs="Times New Roman"/>
          <w:sz w:val="28"/>
          <w:szCs w:val="28"/>
          <w:lang w:val="uk-UA"/>
        </w:rPr>
        <w:t>двигуни</w:t>
      </w:r>
      <w:r w:rsidR="002D07DA" w:rsidRPr="004639A9">
        <w:rPr>
          <w:rFonts w:ascii="Times New Roman" w:hAnsi="Times New Roman" w:cs="Times New Roman"/>
          <w:sz w:val="28"/>
          <w:szCs w:val="28"/>
          <w:lang w:val="uk-UA"/>
        </w:rPr>
        <w:t>, щоб залишатися на так званих «гало-орбітах» навколо лагранжево</w:t>
      </w:r>
      <w:r w:rsidRPr="004639A9">
        <w:rPr>
          <w:rFonts w:ascii="Times New Roman" w:hAnsi="Times New Roman" w:cs="Times New Roman"/>
          <w:sz w:val="28"/>
          <w:szCs w:val="28"/>
          <w:lang w:val="uk-UA"/>
        </w:rPr>
        <w:t>ї</w:t>
      </w:r>
      <w:r w:rsidR="002D07DA" w:rsidRPr="004639A9">
        <w:rPr>
          <w:rFonts w:ascii="Times New Roman" w:hAnsi="Times New Roman" w:cs="Times New Roman"/>
          <w:sz w:val="28"/>
          <w:szCs w:val="28"/>
          <w:lang w:val="uk-UA"/>
        </w:rPr>
        <w:t xml:space="preserve"> точки.</w:t>
      </w:r>
    </w:p>
    <w:p w14:paraId="7FD63B2F" w14:textId="43B1394F" w:rsidR="002E5D7F" w:rsidRPr="004639A9" w:rsidRDefault="002D07DA" w:rsidP="002E5D7F">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Точка L3 в системі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w:t>
      </w:r>
      <w:r w:rsidR="00FE7CE0" w:rsidRPr="004639A9">
        <w:rPr>
          <w:rFonts w:ascii="Times New Roman" w:hAnsi="Times New Roman" w:cs="Times New Roman"/>
          <w:sz w:val="28"/>
          <w:szCs w:val="28"/>
          <w:lang w:val="uk-UA"/>
        </w:rPr>
        <w:t>Земля</w:t>
      </w:r>
      <w:r w:rsidRPr="004639A9">
        <w:rPr>
          <w:rFonts w:ascii="Times New Roman" w:hAnsi="Times New Roman" w:cs="Times New Roman"/>
          <w:sz w:val="28"/>
          <w:szCs w:val="28"/>
          <w:lang w:val="uk-UA"/>
        </w:rPr>
        <w:t xml:space="preserve"> знаходиться за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м, на протилежному боці земної орбіти. Однак, незважаючи на свою малу (в порівнянні з Cо</w:t>
      </w:r>
      <w:r w:rsidR="00746747" w:rsidRPr="004639A9">
        <w:rPr>
          <w:rFonts w:ascii="Times New Roman" w:hAnsi="Times New Roman" w:cs="Times New Roman"/>
          <w:sz w:val="28"/>
          <w:szCs w:val="28"/>
          <w:lang w:val="uk-UA"/>
        </w:rPr>
        <w:t>нячною</w:t>
      </w:r>
      <w:r w:rsidRPr="004639A9">
        <w:rPr>
          <w:rFonts w:ascii="Times New Roman" w:hAnsi="Times New Roman" w:cs="Times New Roman"/>
          <w:sz w:val="28"/>
          <w:szCs w:val="28"/>
          <w:lang w:val="uk-UA"/>
        </w:rPr>
        <w:t>) гравітаці</w:t>
      </w:r>
      <w:r w:rsidR="00746747" w:rsidRPr="004639A9">
        <w:rPr>
          <w:rFonts w:ascii="Times New Roman" w:hAnsi="Times New Roman" w:cs="Times New Roman"/>
          <w:sz w:val="28"/>
          <w:szCs w:val="28"/>
          <w:lang w:val="uk-UA"/>
        </w:rPr>
        <w:t>ю</w:t>
      </w:r>
      <w:r w:rsidRPr="004639A9">
        <w:rPr>
          <w:rFonts w:ascii="Times New Roman" w:hAnsi="Times New Roman" w:cs="Times New Roman"/>
          <w:sz w:val="28"/>
          <w:szCs w:val="28"/>
          <w:lang w:val="uk-UA"/>
        </w:rPr>
        <w:t xml:space="preserve">, </w:t>
      </w:r>
      <w:r w:rsidR="00FE7CE0" w:rsidRPr="004639A9">
        <w:rPr>
          <w:rFonts w:ascii="Times New Roman" w:hAnsi="Times New Roman" w:cs="Times New Roman"/>
          <w:sz w:val="28"/>
          <w:szCs w:val="28"/>
          <w:lang w:val="uk-UA"/>
        </w:rPr>
        <w:t>Земля</w:t>
      </w:r>
      <w:r w:rsidRPr="004639A9">
        <w:rPr>
          <w:rFonts w:ascii="Times New Roman" w:hAnsi="Times New Roman" w:cs="Times New Roman"/>
          <w:sz w:val="28"/>
          <w:szCs w:val="28"/>
          <w:lang w:val="uk-UA"/>
        </w:rPr>
        <w:t xml:space="preserve"> все ж </w:t>
      </w:r>
      <w:r w:rsidR="00746747" w:rsidRPr="004639A9">
        <w:rPr>
          <w:rFonts w:ascii="Times New Roman" w:hAnsi="Times New Roman" w:cs="Times New Roman"/>
          <w:sz w:val="28"/>
          <w:szCs w:val="28"/>
          <w:lang w:val="uk-UA"/>
        </w:rPr>
        <w:t>має</w:t>
      </w:r>
      <w:r w:rsidRPr="004639A9">
        <w:rPr>
          <w:rFonts w:ascii="Times New Roman" w:hAnsi="Times New Roman" w:cs="Times New Roman"/>
          <w:sz w:val="28"/>
          <w:szCs w:val="28"/>
          <w:lang w:val="uk-UA"/>
        </w:rPr>
        <w:t xml:space="preserve"> там невеликий вплив, тому точка L3 знаходиться не на самій орбіті Землі, а трохи ближче до Сонця (на 2 тис. </w:t>
      </w:r>
      <w:r w:rsidR="00746747" w:rsidRPr="004639A9">
        <w:rPr>
          <w:rFonts w:ascii="Times New Roman" w:hAnsi="Times New Roman" w:cs="Times New Roman"/>
          <w:sz w:val="28"/>
          <w:szCs w:val="28"/>
          <w:lang w:val="uk-UA"/>
        </w:rPr>
        <w:t>к</w:t>
      </w:r>
      <w:r w:rsidRPr="004639A9">
        <w:rPr>
          <w:rFonts w:ascii="Times New Roman" w:hAnsi="Times New Roman" w:cs="Times New Roman"/>
          <w:sz w:val="28"/>
          <w:szCs w:val="28"/>
          <w:lang w:val="uk-UA"/>
        </w:rPr>
        <w:t>м, або близько 0,002%), так як обертання відбувається не навколо Сонця, а навколо барицентра. В результаті в точці L3 досягається таке поєднання гравітації Сонця і Землі, що об'єкти, що знаходяться в цій точці, рухаються з таким же орбітальним періодом, як і наша планета.</w:t>
      </w:r>
    </w:p>
    <w:p w14:paraId="4BCAD954" w14:textId="77777777" w:rsidR="00F70A75" w:rsidRPr="004639A9" w:rsidRDefault="00F70A75" w:rsidP="002E5D7F">
      <w:pPr>
        <w:rPr>
          <w:rFonts w:ascii="Times New Roman" w:hAnsi="Times New Roman" w:cs="Times New Roman"/>
          <w:sz w:val="28"/>
          <w:szCs w:val="28"/>
          <w:lang w:val="uk-UA"/>
        </w:rPr>
      </w:pPr>
    </w:p>
    <w:p w14:paraId="05CBF650" w14:textId="50EF35B9" w:rsidR="002E5D7F" w:rsidRPr="004639A9" w:rsidRDefault="00746747" w:rsidP="00E72295">
      <w:pPr>
        <w:pStyle w:val="Heading2"/>
        <w:numPr>
          <w:ilvl w:val="0"/>
          <w:numId w:val="0"/>
        </w:numPr>
        <w:ind w:left="10"/>
        <w:jc w:val="both"/>
        <w:rPr>
          <w:rFonts w:ascii="Times New Roman" w:hAnsi="Times New Roman" w:cs="Times New Roman"/>
          <w:lang w:val="uk-UA"/>
        </w:rPr>
      </w:pPr>
      <w:bookmarkStart w:id="8" w:name="_Toc43408115"/>
      <w:r w:rsidRPr="004639A9">
        <w:rPr>
          <w:rFonts w:ascii="Times New Roman" w:hAnsi="Times New Roman" w:cs="Times New Roman"/>
          <w:noProof/>
          <w:lang w:val="uk-UA"/>
        </w:rPr>
        <w:lastRenderedPageBreak/>
        <w:drawing>
          <wp:anchor distT="0" distB="0" distL="114300" distR="114300" simplePos="0" relativeHeight="251679744" behindDoc="0" locked="0" layoutInCell="1" allowOverlap="1" wp14:anchorId="2095D381" wp14:editId="1C8F8674">
            <wp:simplePos x="0" y="0"/>
            <wp:positionH relativeFrom="column">
              <wp:posOffset>1135380</wp:posOffset>
            </wp:positionH>
            <wp:positionV relativeFrom="paragraph">
              <wp:posOffset>299720</wp:posOffset>
            </wp:positionV>
            <wp:extent cx="3390900" cy="3419475"/>
            <wp:effectExtent l="0" t="0" r="0" b="9525"/>
            <wp:wrapTopAndBottom/>
            <wp:docPr id="5911" name="Picture 5911" descr="Jupiter's Trojan Aster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Jupiter's Trojan Asteroi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3419475"/>
                    </a:xfrm>
                    <a:prstGeom prst="rect">
                      <a:avLst/>
                    </a:prstGeom>
                    <a:noFill/>
                    <a:ln>
                      <a:noFill/>
                    </a:ln>
                  </pic:spPr>
                </pic:pic>
              </a:graphicData>
            </a:graphic>
          </wp:anchor>
        </w:drawing>
      </w:r>
      <w:r w:rsidR="00E72295" w:rsidRPr="004639A9">
        <w:rPr>
          <w:rFonts w:ascii="Times New Roman" w:hAnsi="Times New Roman" w:cs="Times New Roman"/>
          <w:lang w:val="uk-UA"/>
        </w:rPr>
        <w:t>Лагранжева точка</w:t>
      </w:r>
      <w:r w:rsidR="00E72295" w:rsidRPr="004639A9">
        <w:rPr>
          <w:rFonts w:ascii="Times New Roman" w:hAnsi="Times New Roman" w:cs="Times New Roman"/>
          <w:noProof/>
          <w:lang w:val="uk-UA"/>
        </w:rPr>
        <w:t xml:space="preserve"> </w:t>
      </w:r>
      <w:r w:rsidR="00E72295" w:rsidRPr="004639A9">
        <w:rPr>
          <w:rFonts w:ascii="Times New Roman" w:hAnsi="Times New Roman" w:cs="Times New Roman"/>
          <w:lang w:val="uk-UA"/>
        </w:rPr>
        <w:t xml:space="preserve"> </w:t>
      </w:r>
      <w:r w:rsidR="00F70A75" w:rsidRPr="004639A9">
        <w:rPr>
          <w:rFonts w:ascii="Times New Roman" w:hAnsi="Times New Roman" w:cs="Times New Roman"/>
          <w:lang w:val="uk-UA"/>
        </w:rPr>
        <w:t>L4 та L5</w:t>
      </w:r>
      <w:bookmarkEnd w:id="8"/>
    </w:p>
    <w:p w14:paraId="1C39D814" w14:textId="3CEDBBAF" w:rsidR="002E5D7F" w:rsidRPr="004639A9" w:rsidRDefault="008F150A" w:rsidP="00C37975">
      <w:pPr>
        <w:jc w:val="center"/>
        <w:rPr>
          <w:rFonts w:ascii="Times New Roman" w:hAnsi="Times New Roman" w:cs="Times New Roman"/>
          <w:i/>
          <w:iCs/>
          <w:sz w:val="28"/>
          <w:szCs w:val="28"/>
          <w:lang w:val="uk-UA"/>
        </w:rPr>
      </w:pPr>
      <w:r w:rsidRPr="004639A9">
        <w:rPr>
          <w:rFonts w:ascii="Times New Roman" w:hAnsi="Times New Roman" w:cs="Times New Roman"/>
          <w:i/>
          <w:iCs/>
          <w:sz w:val="28"/>
          <w:szCs w:val="28"/>
          <w:lang w:val="uk-UA"/>
        </w:rPr>
        <w:t>Рис.</w:t>
      </w:r>
      <w:r w:rsidR="002E5D7F" w:rsidRPr="004639A9">
        <w:rPr>
          <w:rFonts w:ascii="Times New Roman" w:hAnsi="Times New Roman" w:cs="Times New Roman"/>
          <w:i/>
          <w:iCs/>
          <w:sz w:val="28"/>
          <w:szCs w:val="28"/>
          <w:lang w:val="uk-UA"/>
        </w:rPr>
        <w:t xml:space="preserve"> 1.</w:t>
      </w:r>
      <w:r w:rsidR="00F97D23" w:rsidRPr="004639A9">
        <w:rPr>
          <w:rFonts w:ascii="Times New Roman" w:hAnsi="Times New Roman" w:cs="Times New Roman"/>
          <w:i/>
          <w:iCs/>
          <w:sz w:val="28"/>
          <w:szCs w:val="28"/>
          <w:lang w:val="uk-UA"/>
        </w:rPr>
        <w:t>4</w:t>
      </w:r>
      <w:r w:rsidR="002E5D7F" w:rsidRPr="004639A9">
        <w:rPr>
          <w:rFonts w:ascii="Times New Roman" w:hAnsi="Times New Roman" w:cs="Times New Roman"/>
          <w:i/>
          <w:iCs/>
          <w:sz w:val="28"/>
          <w:szCs w:val="28"/>
          <w:lang w:val="uk-UA"/>
        </w:rPr>
        <w:t>. Точки L4 та L5[2]</w:t>
      </w:r>
    </w:p>
    <w:p w14:paraId="3F65B992" w14:textId="3E2EC6FD" w:rsidR="002D07DA" w:rsidRPr="004639A9" w:rsidRDefault="00746747"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Т</w:t>
      </w:r>
      <w:r w:rsidR="002D07DA" w:rsidRPr="004639A9">
        <w:rPr>
          <w:rFonts w:ascii="Times New Roman" w:hAnsi="Times New Roman" w:cs="Times New Roman"/>
          <w:sz w:val="28"/>
          <w:szCs w:val="28"/>
          <w:lang w:val="uk-UA"/>
        </w:rPr>
        <w:t xml:space="preserve">очки L4 і L5 знаходяться </w:t>
      </w:r>
      <w:r w:rsidRPr="004639A9">
        <w:rPr>
          <w:rFonts w:ascii="Times New Roman" w:hAnsi="Times New Roman" w:cs="Times New Roman"/>
          <w:sz w:val="28"/>
          <w:szCs w:val="28"/>
          <w:lang w:val="uk-UA"/>
        </w:rPr>
        <w:t xml:space="preserve">у вершинах рівносторонніх трикутників, двома іншими вершинами яких є центри масивних тіл. На рисунку 1.4 зображені положення </w:t>
      </w:r>
      <w:r w:rsidRPr="004639A9">
        <w:rPr>
          <w:rFonts w:ascii="Times New Roman" w:hAnsi="Times New Roman" w:cs="Times New Roman"/>
          <w:sz w:val="28"/>
          <w:szCs w:val="28"/>
        </w:rPr>
        <w:t>L</w:t>
      </w:r>
      <w:r w:rsidRPr="004639A9">
        <w:rPr>
          <w:rFonts w:ascii="Times New Roman" w:hAnsi="Times New Roman" w:cs="Times New Roman"/>
          <w:sz w:val="28"/>
          <w:szCs w:val="28"/>
          <w:lang w:val="uk-UA"/>
        </w:rPr>
        <w:t xml:space="preserve">4 та </w:t>
      </w:r>
      <w:r w:rsidRPr="004639A9">
        <w:rPr>
          <w:rFonts w:ascii="Times New Roman" w:hAnsi="Times New Roman" w:cs="Times New Roman"/>
          <w:sz w:val="28"/>
          <w:szCs w:val="28"/>
        </w:rPr>
        <w:t>L</w:t>
      </w:r>
      <w:r w:rsidRPr="004639A9">
        <w:rPr>
          <w:rFonts w:ascii="Times New Roman" w:hAnsi="Times New Roman" w:cs="Times New Roman"/>
          <w:sz w:val="28"/>
          <w:szCs w:val="28"/>
          <w:lang w:val="uk-UA"/>
        </w:rPr>
        <w:t xml:space="preserve">5 для системи Сонце-Юпітер. </w:t>
      </w:r>
      <w:r w:rsidR="002D07DA" w:rsidRPr="004639A9">
        <w:rPr>
          <w:rFonts w:ascii="Times New Roman" w:hAnsi="Times New Roman" w:cs="Times New Roman"/>
          <w:sz w:val="28"/>
          <w:szCs w:val="28"/>
          <w:lang w:val="uk-UA"/>
        </w:rPr>
        <w:t>На відміну від інших точок Лагранжа, L4 і L5 стійкі до гравітаційних збурень. Через стабільн</w:t>
      </w:r>
      <w:r w:rsidRPr="004639A9">
        <w:rPr>
          <w:rFonts w:ascii="Times New Roman" w:hAnsi="Times New Roman" w:cs="Times New Roman"/>
          <w:sz w:val="28"/>
          <w:szCs w:val="28"/>
          <w:lang w:val="uk-UA"/>
        </w:rPr>
        <w:t>ість</w:t>
      </w:r>
      <w:r w:rsidR="002D07DA" w:rsidRPr="004639A9">
        <w:rPr>
          <w:rFonts w:ascii="Times New Roman" w:hAnsi="Times New Roman" w:cs="Times New Roman"/>
          <w:sz w:val="28"/>
          <w:szCs w:val="28"/>
          <w:lang w:val="uk-UA"/>
        </w:rPr>
        <w:t xml:space="preserve"> такі об'єкти, як пил і астероїди, мають тенденцію накопичуватися в цих областях.</w:t>
      </w:r>
    </w:p>
    <w:p w14:paraId="3C8CDB20" w14:textId="4D374754" w:rsidR="002D07DA" w:rsidRPr="004639A9" w:rsidRDefault="002D07DA" w:rsidP="002D07DA">
      <w:pPr>
        <w:rPr>
          <w:rFonts w:ascii="Times New Roman" w:hAnsi="Times New Roman" w:cs="Times New Roman"/>
          <w:sz w:val="28"/>
          <w:szCs w:val="28"/>
        </w:rPr>
      </w:pPr>
      <w:r w:rsidRPr="004639A9">
        <w:rPr>
          <w:rFonts w:ascii="Times New Roman" w:hAnsi="Times New Roman" w:cs="Times New Roman"/>
          <w:sz w:val="28"/>
          <w:szCs w:val="28"/>
          <w:lang w:val="uk-UA"/>
        </w:rPr>
        <w:t>На</w:t>
      </w:r>
      <w:r w:rsidR="00746747" w:rsidRPr="004639A9">
        <w:rPr>
          <w:rFonts w:ascii="Times New Roman" w:hAnsi="Times New Roman" w:cs="Times New Roman"/>
          <w:sz w:val="28"/>
          <w:szCs w:val="28"/>
          <w:lang w:val="uk-UA"/>
        </w:rPr>
        <w:t>вколо</w:t>
      </w:r>
      <w:r w:rsidRPr="004639A9">
        <w:rPr>
          <w:rFonts w:ascii="Times New Roman" w:hAnsi="Times New Roman" w:cs="Times New Roman"/>
          <w:sz w:val="28"/>
          <w:szCs w:val="28"/>
          <w:lang w:val="uk-UA"/>
        </w:rPr>
        <w:t xml:space="preserve"> L4 або L5 космічний корабель</w:t>
      </w:r>
      <w:r w:rsidR="00EF4E86" w:rsidRPr="004639A9">
        <w:rPr>
          <w:rFonts w:ascii="Times New Roman" w:hAnsi="Times New Roman" w:cs="Times New Roman"/>
          <w:sz w:val="28"/>
          <w:szCs w:val="28"/>
          <w:lang w:val="uk-UA"/>
        </w:rPr>
        <w:t xml:space="preserve"> буде</w:t>
      </w:r>
      <w:r w:rsidRPr="004639A9">
        <w:rPr>
          <w:rFonts w:ascii="Times New Roman" w:hAnsi="Times New Roman" w:cs="Times New Roman"/>
          <w:sz w:val="28"/>
          <w:szCs w:val="28"/>
          <w:lang w:val="uk-UA"/>
        </w:rPr>
        <w:t xml:space="preserve"> </w:t>
      </w:r>
      <w:r w:rsidR="00746747" w:rsidRPr="004639A9">
        <w:rPr>
          <w:rFonts w:ascii="Times New Roman" w:hAnsi="Times New Roman" w:cs="Times New Roman"/>
          <w:sz w:val="28"/>
          <w:szCs w:val="28"/>
          <w:lang w:val="uk-UA"/>
        </w:rPr>
        <w:t>утримуватися</w:t>
      </w:r>
      <w:r w:rsidR="00EF4E86" w:rsidRPr="004639A9">
        <w:rPr>
          <w:rFonts w:ascii="Times New Roman" w:hAnsi="Times New Roman" w:cs="Times New Roman"/>
          <w:sz w:val="28"/>
          <w:szCs w:val="28"/>
          <w:lang w:val="uk-UA"/>
        </w:rPr>
        <w:t xml:space="preserve"> без роботи двигуна</w:t>
      </w:r>
      <w:r w:rsidR="00746747" w:rsidRPr="004639A9">
        <w:rPr>
          <w:rFonts w:ascii="Times New Roman" w:hAnsi="Times New Roman" w:cs="Times New Roman"/>
          <w:sz w:val="28"/>
          <w:szCs w:val="28"/>
          <w:lang w:val="uk-UA"/>
        </w:rPr>
        <w:t>.</w:t>
      </w:r>
    </w:p>
    <w:p w14:paraId="02BF203D" w14:textId="27848973"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Наявність цих точок і їх висока стабільність обумовлюється тим, що, оскільки відстані до двох тіл в цих точках однакові, то сили тяжіння з боку двох масивних тіл співвідносяться в тій же пропорції, що їх маси, і таким чином результуюча сила спрямована на центр мас системи; крім того, геометрія трикутника сил підтверджує, що результуюче прискорення пов'язане з відстанню до центру мас тієї ж пропорцією, що і для двох масивних тіл. Так як центр мас є одночасно і центром обертання системи, результуюча сила точно відповідає тій, яка потрібна для утримання тіла в точці Лагранжа в орбітальн</w:t>
      </w:r>
      <w:r w:rsidR="00EF4E86" w:rsidRPr="004639A9">
        <w:rPr>
          <w:rFonts w:ascii="Times New Roman" w:hAnsi="Times New Roman" w:cs="Times New Roman"/>
          <w:sz w:val="28"/>
          <w:szCs w:val="28"/>
          <w:lang w:val="uk-UA"/>
        </w:rPr>
        <w:t>ій</w:t>
      </w:r>
      <w:r w:rsidRPr="004639A9">
        <w:rPr>
          <w:rFonts w:ascii="Times New Roman" w:hAnsi="Times New Roman" w:cs="Times New Roman"/>
          <w:sz w:val="28"/>
          <w:szCs w:val="28"/>
          <w:lang w:val="uk-UA"/>
        </w:rPr>
        <w:t xml:space="preserve"> рівновазі з рештою системи. Дана трикутна конфігурація була виявлена ​​Лагранжем під час роботи над </w:t>
      </w:r>
      <w:r w:rsidR="00EF4E86" w:rsidRPr="004639A9">
        <w:rPr>
          <w:rFonts w:ascii="Times New Roman" w:hAnsi="Times New Roman" w:cs="Times New Roman"/>
          <w:sz w:val="28"/>
          <w:szCs w:val="28"/>
          <w:lang w:val="uk-UA"/>
        </w:rPr>
        <w:t>задачею</w:t>
      </w:r>
      <w:r w:rsidRPr="004639A9">
        <w:rPr>
          <w:rFonts w:ascii="Times New Roman" w:hAnsi="Times New Roman" w:cs="Times New Roman"/>
          <w:sz w:val="28"/>
          <w:szCs w:val="28"/>
          <w:lang w:val="uk-UA"/>
        </w:rPr>
        <w:t xml:space="preserve"> трьох </w:t>
      </w:r>
      <w:r w:rsidR="005A7F74" w:rsidRPr="004639A9">
        <w:rPr>
          <w:rFonts w:ascii="Times New Roman" w:hAnsi="Times New Roman" w:cs="Times New Roman"/>
          <w:sz w:val="28"/>
          <w:szCs w:val="28"/>
          <w:lang w:val="uk-UA"/>
        </w:rPr>
        <w:t>тіл</w:t>
      </w:r>
      <w:r w:rsidRPr="004639A9">
        <w:rPr>
          <w:rFonts w:ascii="Times New Roman" w:hAnsi="Times New Roman" w:cs="Times New Roman"/>
          <w:sz w:val="28"/>
          <w:szCs w:val="28"/>
          <w:lang w:val="uk-UA"/>
        </w:rPr>
        <w:t>. Точки L4 і L5 називають трикутними (на відміну від колінеарних).</w:t>
      </w:r>
    </w:p>
    <w:p w14:paraId="79446DD1" w14:textId="5D9741CF"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У 2010 році в системі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w:t>
      </w:r>
      <w:r w:rsidR="00FE7CE0" w:rsidRPr="004639A9">
        <w:rPr>
          <w:rFonts w:ascii="Times New Roman" w:hAnsi="Times New Roman" w:cs="Times New Roman"/>
          <w:sz w:val="28"/>
          <w:szCs w:val="28"/>
          <w:lang w:val="uk-UA"/>
        </w:rPr>
        <w:t>Земля</w:t>
      </w:r>
      <w:r w:rsidRPr="004639A9">
        <w:rPr>
          <w:rFonts w:ascii="Times New Roman" w:hAnsi="Times New Roman" w:cs="Times New Roman"/>
          <w:sz w:val="28"/>
          <w:szCs w:val="28"/>
          <w:lang w:val="uk-UA"/>
        </w:rPr>
        <w:t xml:space="preserve"> в троянськ</w:t>
      </w:r>
      <w:r w:rsidR="00EF4E86" w:rsidRPr="004639A9">
        <w:rPr>
          <w:rFonts w:ascii="Times New Roman" w:hAnsi="Times New Roman" w:cs="Times New Roman"/>
          <w:sz w:val="28"/>
          <w:szCs w:val="28"/>
          <w:lang w:val="uk-UA"/>
        </w:rPr>
        <w:t>ій</w:t>
      </w:r>
      <w:r w:rsidRPr="004639A9">
        <w:rPr>
          <w:rFonts w:ascii="Times New Roman" w:hAnsi="Times New Roman" w:cs="Times New Roman"/>
          <w:sz w:val="28"/>
          <w:szCs w:val="28"/>
          <w:lang w:val="uk-UA"/>
        </w:rPr>
        <w:t xml:space="preserve"> точці L4 виявлений астероїд. У L5 поки не виявлено троянських астероїдів, але там спостерігається досить велике скупчення міжпланетної пилу.</w:t>
      </w:r>
    </w:p>
    <w:p w14:paraId="5135EAD4" w14:textId="75CE9AC3"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lastRenderedPageBreak/>
        <w:t xml:space="preserve">За деякими спостереженнями, в точках L4 і L5 системи </w:t>
      </w:r>
      <w:r w:rsidR="00FE7CE0" w:rsidRPr="004639A9">
        <w:rPr>
          <w:rFonts w:ascii="Times New Roman" w:hAnsi="Times New Roman" w:cs="Times New Roman"/>
          <w:sz w:val="28"/>
          <w:szCs w:val="28"/>
          <w:lang w:val="uk-UA"/>
        </w:rPr>
        <w:t>Земля</w:t>
      </w:r>
      <w:r w:rsidRPr="004639A9">
        <w:rPr>
          <w:rFonts w:ascii="Times New Roman" w:hAnsi="Times New Roman" w:cs="Times New Roman"/>
          <w:sz w:val="28"/>
          <w:szCs w:val="28"/>
          <w:lang w:val="uk-UA"/>
        </w:rPr>
        <w:t xml:space="preserve">-​Місяць знаходяться дуже розріджені скупчення міжпланетної пилу </w:t>
      </w:r>
      <w:r w:rsidR="00EF4E86"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хмари Кордилевс</w:t>
      </w:r>
      <w:r w:rsidR="00EF4E86" w:rsidRPr="004639A9">
        <w:rPr>
          <w:rFonts w:ascii="Times New Roman" w:hAnsi="Times New Roman" w:cs="Times New Roman"/>
          <w:sz w:val="28"/>
          <w:szCs w:val="28"/>
          <w:lang w:val="uk-UA"/>
        </w:rPr>
        <w:t>ь</w:t>
      </w:r>
      <w:r w:rsidRPr="004639A9">
        <w:rPr>
          <w:rFonts w:ascii="Times New Roman" w:hAnsi="Times New Roman" w:cs="Times New Roman"/>
          <w:sz w:val="28"/>
          <w:szCs w:val="28"/>
          <w:lang w:val="uk-UA"/>
        </w:rPr>
        <w:t>кого.</w:t>
      </w:r>
    </w:p>
    <w:p w14:paraId="1C7EBA2F" w14:textId="7AB57D36"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В системі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 xml:space="preserve">-Юпітер в околицях точок L4 і L5 знаходяться так звані троянські астероїди. </w:t>
      </w:r>
      <w:r w:rsidR="00EF4E86" w:rsidRPr="004639A9">
        <w:rPr>
          <w:rFonts w:ascii="Times New Roman" w:hAnsi="Times New Roman" w:cs="Times New Roman"/>
          <w:sz w:val="28"/>
          <w:szCs w:val="28"/>
          <w:lang w:val="uk-UA"/>
        </w:rPr>
        <w:t>Станом на 2020 рік, в</w:t>
      </w:r>
      <w:r w:rsidRPr="004639A9">
        <w:rPr>
          <w:rFonts w:ascii="Times New Roman" w:hAnsi="Times New Roman" w:cs="Times New Roman"/>
          <w:sz w:val="28"/>
          <w:szCs w:val="28"/>
          <w:lang w:val="uk-UA"/>
        </w:rPr>
        <w:t xml:space="preserve">ідомо близько </w:t>
      </w:r>
      <w:r w:rsidR="00EF4E86" w:rsidRPr="004639A9">
        <w:rPr>
          <w:rFonts w:ascii="Times New Roman" w:hAnsi="Times New Roman" w:cs="Times New Roman"/>
          <w:sz w:val="28"/>
          <w:szCs w:val="28"/>
          <w:lang w:val="uk-UA"/>
        </w:rPr>
        <w:t>семи</w:t>
      </w:r>
      <w:r w:rsidRPr="004639A9">
        <w:rPr>
          <w:rFonts w:ascii="Times New Roman" w:hAnsi="Times New Roman" w:cs="Times New Roman"/>
          <w:sz w:val="28"/>
          <w:szCs w:val="28"/>
          <w:lang w:val="uk-UA"/>
        </w:rPr>
        <w:t xml:space="preserve"> тисяч астероїдів в точках L4 і L5.</w:t>
      </w:r>
    </w:p>
    <w:p w14:paraId="44B95785" w14:textId="77777777"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Троянці в точках L4 і L5 є не тільки у Юпітера, а й у інших планет-гігантів.</w:t>
      </w:r>
    </w:p>
    <w:p w14:paraId="155F56DF" w14:textId="0ED841AB"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Іншим цікавим прикладом є супутник Сатурна Теф</w:t>
      </w:r>
      <w:r w:rsidR="00D02F13" w:rsidRPr="004639A9">
        <w:rPr>
          <w:rFonts w:ascii="Times New Roman" w:hAnsi="Times New Roman" w:cs="Times New Roman"/>
          <w:sz w:val="28"/>
          <w:szCs w:val="28"/>
          <w:lang w:val="uk-UA"/>
        </w:rPr>
        <w:t>і</w:t>
      </w:r>
      <w:r w:rsidRPr="004639A9">
        <w:rPr>
          <w:rFonts w:ascii="Times New Roman" w:hAnsi="Times New Roman" w:cs="Times New Roman"/>
          <w:sz w:val="28"/>
          <w:szCs w:val="28"/>
          <w:lang w:val="uk-UA"/>
        </w:rPr>
        <w:t xml:space="preserve">я, в точках L4 і L5 якої знаходяться два невеликих супутники </w:t>
      </w:r>
      <w:r w:rsidR="00EF4E86"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w:t>
      </w:r>
      <w:r w:rsidR="005A7F74" w:rsidRPr="004639A9">
        <w:rPr>
          <w:rFonts w:ascii="Times New Roman" w:hAnsi="Times New Roman" w:cs="Times New Roman"/>
          <w:sz w:val="28"/>
          <w:szCs w:val="28"/>
          <w:lang w:val="uk-UA"/>
        </w:rPr>
        <w:t>Тіл</w:t>
      </w:r>
      <w:r w:rsidRPr="004639A9">
        <w:rPr>
          <w:rFonts w:ascii="Times New Roman" w:hAnsi="Times New Roman" w:cs="Times New Roman"/>
          <w:sz w:val="28"/>
          <w:szCs w:val="28"/>
          <w:lang w:val="uk-UA"/>
        </w:rPr>
        <w:t>есто і Каліпсо. Ще одна пара супутників відома в системі Сатурн-Діона: Олена в точці L4 і Полідевк в точці L5. Теф</w:t>
      </w:r>
      <w:r w:rsidR="00D02F13" w:rsidRPr="004639A9">
        <w:rPr>
          <w:rFonts w:ascii="Times New Roman" w:hAnsi="Times New Roman" w:cs="Times New Roman"/>
          <w:sz w:val="28"/>
          <w:szCs w:val="28"/>
          <w:lang w:val="uk-UA"/>
        </w:rPr>
        <w:t>і</w:t>
      </w:r>
      <w:r w:rsidRPr="004639A9">
        <w:rPr>
          <w:rFonts w:ascii="Times New Roman" w:hAnsi="Times New Roman" w:cs="Times New Roman"/>
          <w:sz w:val="28"/>
          <w:szCs w:val="28"/>
          <w:lang w:val="uk-UA"/>
        </w:rPr>
        <w:t>я і Діона в сотні разів масивніше своїх «підопічних», і набагато легше Сатурна, що робить систему стабільною.</w:t>
      </w:r>
    </w:p>
    <w:p w14:paraId="05945C6B" w14:textId="79E74FB2"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Один зі сценаріїв моделі ударного формування Місяця передбачає, що гіпотетична протопланета (планетезималь) Тейя, в результаті зіткнення якої із Землею утворився Місяць, сформувалася в точці Лагранжа L4 або L5 системи </w:t>
      </w:r>
      <w:r w:rsidR="00FE7CE0" w:rsidRPr="004639A9">
        <w:rPr>
          <w:rFonts w:ascii="Times New Roman" w:hAnsi="Times New Roman" w:cs="Times New Roman"/>
          <w:sz w:val="28"/>
          <w:szCs w:val="28"/>
          <w:lang w:val="uk-UA"/>
        </w:rPr>
        <w:t>Сонце</w:t>
      </w:r>
      <w:r w:rsidRPr="004639A9">
        <w:rPr>
          <w:rFonts w:ascii="Times New Roman" w:hAnsi="Times New Roman" w:cs="Times New Roman"/>
          <w:sz w:val="28"/>
          <w:szCs w:val="28"/>
          <w:lang w:val="uk-UA"/>
        </w:rPr>
        <w:t>-</w:t>
      </w:r>
      <w:r w:rsidR="00FE7CE0" w:rsidRPr="004639A9">
        <w:rPr>
          <w:rFonts w:ascii="Times New Roman" w:hAnsi="Times New Roman" w:cs="Times New Roman"/>
          <w:sz w:val="28"/>
          <w:szCs w:val="28"/>
          <w:lang w:val="uk-UA"/>
        </w:rPr>
        <w:t>Земля</w:t>
      </w:r>
      <w:r w:rsidRPr="004639A9">
        <w:rPr>
          <w:rFonts w:ascii="Times New Roman" w:hAnsi="Times New Roman" w:cs="Times New Roman"/>
          <w:sz w:val="28"/>
          <w:szCs w:val="28"/>
          <w:lang w:val="uk-UA"/>
        </w:rPr>
        <w:t>.</w:t>
      </w:r>
    </w:p>
    <w:p w14:paraId="27AA1937" w14:textId="527E6367"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Спочатку вважалося, що в системі Kepler-223 дві з чотирьох планет обертаються навколо свого сонця по одній орбіті на відстані 60 градусів. Однак подальші дослідження показали, що дана система не містить</w:t>
      </w:r>
      <w:r w:rsidR="00882732" w:rsidRPr="004639A9">
        <w:rPr>
          <w:rFonts w:ascii="Times New Roman" w:hAnsi="Times New Roman" w:cs="Times New Roman"/>
          <w:sz w:val="28"/>
          <w:szCs w:val="28"/>
          <w:lang w:val="uk-UA"/>
        </w:rPr>
        <w:t xml:space="preserve"> планет у троянських точках.</w:t>
      </w:r>
    </w:p>
    <w:p w14:paraId="43960A21" w14:textId="4703FF29" w:rsidR="002D07DA" w:rsidRPr="004639A9" w:rsidRDefault="002D07DA" w:rsidP="002D07DA">
      <w:pPr>
        <w:rPr>
          <w:rFonts w:ascii="Times New Roman" w:hAnsi="Times New Roman" w:cs="Times New Roman"/>
          <w:sz w:val="32"/>
          <w:szCs w:val="32"/>
          <w:lang w:val="uk-UA"/>
        </w:rPr>
      </w:pPr>
    </w:p>
    <w:p w14:paraId="6E0F61D6" w14:textId="5B2D94ED" w:rsidR="002D07DA" w:rsidRPr="004639A9" w:rsidRDefault="00680004" w:rsidP="00F70A75">
      <w:pPr>
        <w:pStyle w:val="Heading1"/>
        <w:numPr>
          <w:ilvl w:val="0"/>
          <w:numId w:val="0"/>
        </w:numPr>
        <w:ind w:right="269"/>
        <w:jc w:val="both"/>
        <w:rPr>
          <w:rFonts w:ascii="Times New Roman" w:hAnsi="Times New Roman" w:cs="Times New Roman"/>
          <w:lang w:val="uk-UA"/>
        </w:rPr>
      </w:pPr>
      <w:bookmarkStart w:id="9" w:name="_Toc43408116"/>
      <w:r w:rsidRPr="004639A9">
        <w:rPr>
          <w:rFonts w:ascii="Times New Roman" w:hAnsi="Times New Roman" w:cs="Times New Roman"/>
          <w:lang w:val="uk-UA"/>
        </w:rPr>
        <w:t>Основна частина</w:t>
      </w:r>
      <w:bookmarkEnd w:id="9"/>
    </w:p>
    <w:p w14:paraId="5F294461" w14:textId="599143B0" w:rsidR="002D07DA" w:rsidRPr="004639A9" w:rsidRDefault="002D07DA" w:rsidP="00E72295">
      <w:pPr>
        <w:pStyle w:val="Heading2"/>
        <w:numPr>
          <w:ilvl w:val="0"/>
          <w:numId w:val="0"/>
        </w:numPr>
        <w:ind w:left="10"/>
        <w:jc w:val="both"/>
        <w:rPr>
          <w:rFonts w:ascii="Times New Roman" w:hAnsi="Times New Roman" w:cs="Times New Roman"/>
          <w:lang w:val="uk-UA"/>
        </w:rPr>
      </w:pPr>
      <w:bookmarkStart w:id="10" w:name="_Toc43408117"/>
      <w:r w:rsidRPr="004639A9">
        <w:rPr>
          <w:rFonts w:ascii="Times New Roman" w:hAnsi="Times New Roman" w:cs="Times New Roman"/>
          <w:lang w:val="uk-UA"/>
        </w:rPr>
        <w:t>Розрахунки</w:t>
      </w:r>
      <w:bookmarkEnd w:id="10"/>
    </w:p>
    <w:p w14:paraId="34DE92BA" w14:textId="3A3280A1" w:rsidR="00882732" w:rsidRPr="004639A9" w:rsidRDefault="00882732" w:rsidP="00882732">
      <w:pPr>
        <w:rPr>
          <w:rFonts w:ascii="Times New Roman" w:hAnsi="Times New Roman" w:cs="Times New Roman"/>
          <w:lang w:val="uk-UA"/>
        </w:rPr>
      </w:pPr>
      <w:r w:rsidRPr="004639A9">
        <w:rPr>
          <w:rFonts w:ascii="Times New Roman" w:hAnsi="Times New Roman" w:cs="Times New Roman"/>
          <w:noProof/>
        </w:rPr>
        <w:drawing>
          <wp:inline distT="0" distB="0" distL="0" distR="0" wp14:anchorId="5FCA1078" wp14:editId="65E6B1F2">
            <wp:extent cx="3971925" cy="2276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2276475"/>
                    </a:xfrm>
                    <a:prstGeom prst="rect">
                      <a:avLst/>
                    </a:prstGeom>
                  </pic:spPr>
                </pic:pic>
              </a:graphicData>
            </a:graphic>
          </wp:inline>
        </w:drawing>
      </w:r>
    </w:p>
    <w:p w14:paraId="3E7D85F1" w14:textId="6817514A" w:rsidR="00882732" w:rsidRPr="004639A9" w:rsidRDefault="00882732" w:rsidP="00882732">
      <w:pPr>
        <w:jc w:val="center"/>
        <w:rPr>
          <w:rFonts w:ascii="Times New Roman" w:hAnsi="Times New Roman" w:cs="Times New Roman"/>
          <w:i/>
          <w:iCs/>
          <w:lang w:val="ru-RU"/>
        </w:rPr>
      </w:pPr>
      <w:r w:rsidRPr="004639A9">
        <w:rPr>
          <w:rFonts w:ascii="Times New Roman" w:hAnsi="Times New Roman" w:cs="Times New Roman"/>
          <w:i/>
          <w:iCs/>
          <w:lang w:val="uk-UA"/>
        </w:rPr>
        <w:t>Рис. 1.5.1 Обмежена система трьох тіл</w:t>
      </w:r>
      <w:r w:rsidRPr="004639A9">
        <w:rPr>
          <w:rFonts w:ascii="Times New Roman" w:hAnsi="Times New Roman" w:cs="Times New Roman"/>
          <w:i/>
          <w:iCs/>
          <w:lang w:val="ru-RU"/>
        </w:rPr>
        <w:t>[3]</w:t>
      </w:r>
    </w:p>
    <w:p w14:paraId="4D311DF8" w14:textId="5D7B3308" w:rsidR="002D07DA" w:rsidRPr="004639A9" w:rsidRDefault="00882732"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Знайти положення т</w:t>
      </w:r>
      <w:r w:rsidR="002D07DA" w:rsidRPr="004639A9">
        <w:rPr>
          <w:rFonts w:ascii="Times New Roman" w:hAnsi="Times New Roman" w:cs="Times New Roman"/>
          <w:sz w:val="28"/>
          <w:szCs w:val="28"/>
          <w:lang w:val="uk-UA"/>
        </w:rPr>
        <w:t>очок Лагранжа</w:t>
      </w:r>
      <w:r w:rsidRPr="004639A9">
        <w:rPr>
          <w:rFonts w:ascii="Times New Roman" w:hAnsi="Times New Roman" w:cs="Times New Roman"/>
          <w:sz w:val="28"/>
          <w:szCs w:val="28"/>
          <w:lang w:val="uk-UA"/>
        </w:rPr>
        <w:t xml:space="preserve"> можна</w:t>
      </w:r>
      <w:r w:rsidR="002D07DA" w:rsidRPr="004639A9">
        <w:rPr>
          <w:rFonts w:ascii="Times New Roman" w:hAnsi="Times New Roman" w:cs="Times New Roman"/>
          <w:sz w:val="28"/>
          <w:szCs w:val="28"/>
          <w:lang w:val="uk-UA"/>
        </w:rPr>
        <w:t xml:space="preserve"> досить прост</w:t>
      </w:r>
      <w:r w:rsidRPr="004639A9">
        <w:rPr>
          <w:rFonts w:ascii="Times New Roman" w:hAnsi="Times New Roman" w:cs="Times New Roman"/>
          <w:sz w:val="28"/>
          <w:szCs w:val="28"/>
          <w:lang w:val="uk-UA"/>
        </w:rPr>
        <w:t>о.</w:t>
      </w:r>
    </w:p>
    <w:p w14:paraId="7057A009" w14:textId="56E759B9"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lastRenderedPageBreak/>
        <w:drawing>
          <wp:anchor distT="0" distB="0" distL="114300" distR="114300" simplePos="0" relativeHeight="251664384" behindDoc="0" locked="0" layoutInCell="1" allowOverlap="1" wp14:anchorId="1C1E2CD2" wp14:editId="4CAA388C">
            <wp:simplePos x="0" y="0"/>
            <wp:positionH relativeFrom="column">
              <wp:posOffset>967740</wp:posOffset>
            </wp:positionH>
            <wp:positionV relativeFrom="paragraph">
              <wp:posOffset>669290</wp:posOffset>
            </wp:positionV>
            <wp:extent cx="3667125" cy="647700"/>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67125" cy="647700"/>
                    </a:xfrm>
                    <a:prstGeom prst="rect">
                      <a:avLst/>
                    </a:prstGeom>
                  </pic:spPr>
                </pic:pic>
              </a:graphicData>
            </a:graphic>
          </wp:anchor>
        </w:drawing>
      </w:r>
      <w:r w:rsidR="00882732" w:rsidRPr="004639A9">
        <w:rPr>
          <w:rFonts w:ascii="Times New Roman" w:hAnsi="Times New Roman" w:cs="Times New Roman"/>
          <w:sz w:val="28"/>
          <w:szCs w:val="28"/>
          <w:lang w:val="uk-UA"/>
        </w:rPr>
        <w:t>Знайдемо</w:t>
      </w:r>
      <w:r w:rsidRPr="004639A9">
        <w:rPr>
          <w:rFonts w:ascii="Times New Roman" w:hAnsi="Times New Roman" w:cs="Times New Roman"/>
          <w:sz w:val="28"/>
          <w:szCs w:val="28"/>
          <w:lang w:val="uk-UA"/>
        </w:rPr>
        <w:t xml:space="preserve"> р</w:t>
      </w:r>
      <w:r w:rsidR="00882732" w:rsidRPr="004639A9">
        <w:rPr>
          <w:rFonts w:ascii="Times New Roman" w:hAnsi="Times New Roman" w:cs="Times New Roman"/>
          <w:sz w:val="28"/>
          <w:szCs w:val="28"/>
          <w:lang w:val="uk-UA"/>
        </w:rPr>
        <w:t>озв’язки</w:t>
      </w:r>
      <w:r w:rsidRPr="004639A9">
        <w:rPr>
          <w:rFonts w:ascii="Times New Roman" w:hAnsi="Times New Roman" w:cs="Times New Roman"/>
          <w:sz w:val="28"/>
          <w:szCs w:val="28"/>
          <w:lang w:val="uk-UA"/>
        </w:rPr>
        <w:t xml:space="preserve"> рівнянь руху</w:t>
      </w:r>
      <w:r w:rsidR="00882732"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Якщо </w:t>
      </w:r>
      <w:r w:rsidRPr="004639A9">
        <w:rPr>
          <w:rFonts w:ascii="Times New Roman" w:hAnsi="Times New Roman" w:cs="Times New Roman"/>
          <w:i/>
          <w:iCs/>
          <w:sz w:val="28"/>
          <w:szCs w:val="28"/>
          <w:lang w:val="uk-UA"/>
        </w:rPr>
        <w:t>M</w:t>
      </w:r>
      <w:r w:rsidRPr="004639A9">
        <w:rPr>
          <w:rFonts w:ascii="Times New Roman" w:hAnsi="Times New Roman" w:cs="Times New Roman"/>
          <w:sz w:val="28"/>
          <w:szCs w:val="28"/>
          <w:vertAlign w:val="subscript"/>
          <w:lang w:val="uk-UA"/>
        </w:rPr>
        <w:t>1</w:t>
      </w:r>
      <w:r w:rsidRPr="004639A9">
        <w:rPr>
          <w:rFonts w:ascii="Times New Roman" w:hAnsi="Times New Roman" w:cs="Times New Roman"/>
          <w:sz w:val="28"/>
          <w:szCs w:val="28"/>
          <w:lang w:val="uk-UA"/>
        </w:rPr>
        <w:t xml:space="preserve"> і </w:t>
      </w:r>
      <w:r w:rsidRPr="004639A9">
        <w:rPr>
          <w:rFonts w:ascii="Times New Roman" w:hAnsi="Times New Roman" w:cs="Times New Roman"/>
          <w:i/>
          <w:iCs/>
          <w:sz w:val="28"/>
          <w:szCs w:val="28"/>
          <w:lang w:val="uk-UA"/>
        </w:rPr>
        <w:t>M</w:t>
      </w:r>
      <w:r w:rsidRPr="004639A9">
        <w:rPr>
          <w:rFonts w:ascii="Times New Roman" w:hAnsi="Times New Roman" w:cs="Times New Roman"/>
          <w:sz w:val="28"/>
          <w:szCs w:val="28"/>
          <w:vertAlign w:val="subscript"/>
          <w:lang w:val="uk-UA"/>
        </w:rPr>
        <w:t>2</w:t>
      </w:r>
      <w:r w:rsidRPr="004639A9">
        <w:rPr>
          <w:rFonts w:ascii="Times New Roman" w:hAnsi="Times New Roman" w:cs="Times New Roman"/>
          <w:sz w:val="28"/>
          <w:szCs w:val="28"/>
          <w:lang w:val="uk-UA"/>
        </w:rPr>
        <w:t xml:space="preserve"> </w:t>
      </w:r>
      <w:r w:rsidR="00882732"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дві маси, а </w:t>
      </w:r>
      <w:r w:rsidRPr="004639A9">
        <w:rPr>
          <w:rFonts w:ascii="Times New Roman" w:hAnsi="Times New Roman" w:cs="Times New Roman"/>
          <w:i/>
          <w:iCs/>
          <w:sz w:val="28"/>
          <w:szCs w:val="28"/>
          <w:lang w:val="uk-UA"/>
        </w:rPr>
        <w:t>r</w:t>
      </w:r>
      <w:r w:rsidRPr="004639A9">
        <w:rPr>
          <w:rFonts w:ascii="Times New Roman" w:hAnsi="Times New Roman" w:cs="Times New Roman"/>
          <w:sz w:val="28"/>
          <w:szCs w:val="28"/>
          <w:vertAlign w:val="subscript"/>
          <w:lang w:val="uk-UA"/>
        </w:rPr>
        <w:t>1</w:t>
      </w:r>
      <w:r w:rsidRPr="004639A9">
        <w:rPr>
          <w:rFonts w:ascii="Times New Roman" w:hAnsi="Times New Roman" w:cs="Times New Roman"/>
          <w:sz w:val="28"/>
          <w:szCs w:val="28"/>
          <w:lang w:val="uk-UA"/>
        </w:rPr>
        <w:t xml:space="preserve"> і </w:t>
      </w:r>
      <w:r w:rsidRPr="004639A9">
        <w:rPr>
          <w:rFonts w:ascii="Times New Roman" w:hAnsi="Times New Roman" w:cs="Times New Roman"/>
          <w:i/>
          <w:iCs/>
          <w:sz w:val="28"/>
          <w:szCs w:val="28"/>
          <w:lang w:val="uk-UA"/>
        </w:rPr>
        <w:t>r</w:t>
      </w:r>
      <w:r w:rsidRPr="004639A9">
        <w:rPr>
          <w:rFonts w:ascii="Times New Roman" w:hAnsi="Times New Roman" w:cs="Times New Roman"/>
          <w:sz w:val="28"/>
          <w:szCs w:val="28"/>
          <w:vertAlign w:val="subscript"/>
          <w:lang w:val="uk-UA"/>
        </w:rPr>
        <w:t>2</w:t>
      </w:r>
      <w:r w:rsidRPr="004639A9">
        <w:rPr>
          <w:rFonts w:ascii="Times New Roman" w:hAnsi="Times New Roman" w:cs="Times New Roman"/>
          <w:sz w:val="28"/>
          <w:szCs w:val="28"/>
          <w:lang w:val="uk-UA"/>
        </w:rPr>
        <w:t xml:space="preserve"> </w:t>
      </w:r>
      <w:r w:rsidR="00882732"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їх відповідні положення, то загальна сила, що </w:t>
      </w:r>
      <w:r w:rsidR="00882732" w:rsidRPr="004639A9">
        <w:rPr>
          <w:rFonts w:ascii="Times New Roman" w:hAnsi="Times New Roman" w:cs="Times New Roman"/>
          <w:sz w:val="28"/>
          <w:szCs w:val="28"/>
          <w:lang w:val="uk-UA"/>
        </w:rPr>
        <w:t>діє</w:t>
      </w:r>
      <w:r w:rsidRPr="004639A9">
        <w:rPr>
          <w:rFonts w:ascii="Times New Roman" w:hAnsi="Times New Roman" w:cs="Times New Roman"/>
          <w:sz w:val="28"/>
          <w:szCs w:val="28"/>
          <w:lang w:val="uk-UA"/>
        </w:rPr>
        <w:t xml:space="preserve"> на третю масу m, у положенні r, буде</w:t>
      </w:r>
    </w:p>
    <w:p w14:paraId="6CA37D84" w14:textId="4E9A0F50"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65408" behindDoc="0" locked="0" layoutInCell="1" allowOverlap="1" wp14:anchorId="39483EE8" wp14:editId="0DF811EC">
            <wp:simplePos x="0" y="0"/>
            <wp:positionH relativeFrom="column">
              <wp:posOffset>2139315</wp:posOffset>
            </wp:positionH>
            <wp:positionV relativeFrom="paragraph">
              <wp:posOffset>1539875</wp:posOffset>
            </wp:positionV>
            <wp:extent cx="1609725" cy="609600"/>
            <wp:effectExtent l="0" t="0" r="952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9725" cy="609600"/>
                    </a:xfrm>
                    <a:prstGeom prst="rect">
                      <a:avLst/>
                    </a:prstGeom>
                  </pic:spPr>
                </pic:pic>
              </a:graphicData>
            </a:graphic>
          </wp:anchor>
        </w:drawing>
      </w:r>
      <w:r w:rsidRPr="004639A9">
        <w:rPr>
          <w:rFonts w:ascii="Times New Roman" w:hAnsi="Times New Roman" w:cs="Times New Roman"/>
          <w:sz w:val="28"/>
          <w:szCs w:val="28"/>
          <w:lang w:val="uk-UA"/>
        </w:rPr>
        <w:t xml:space="preserve"> </w:t>
      </w:r>
      <w:r w:rsidR="00882732" w:rsidRPr="004639A9">
        <w:rPr>
          <w:rFonts w:ascii="Times New Roman" w:hAnsi="Times New Roman" w:cs="Times New Roman"/>
          <w:i/>
          <w:iCs/>
          <w:sz w:val="28"/>
          <w:szCs w:val="28"/>
          <w:lang w:val="uk-UA"/>
        </w:rPr>
        <w:t>r</w:t>
      </w:r>
      <w:r w:rsidR="00882732" w:rsidRPr="004639A9">
        <w:rPr>
          <w:rFonts w:ascii="Times New Roman" w:hAnsi="Times New Roman" w:cs="Times New Roman"/>
          <w:sz w:val="28"/>
          <w:szCs w:val="28"/>
          <w:vertAlign w:val="subscript"/>
          <w:lang w:val="uk-UA"/>
        </w:rPr>
        <w:t>1</w:t>
      </w:r>
      <w:r w:rsidR="00882732" w:rsidRPr="004639A9">
        <w:rPr>
          <w:rFonts w:ascii="Times New Roman" w:hAnsi="Times New Roman" w:cs="Times New Roman"/>
          <w:sz w:val="28"/>
          <w:szCs w:val="28"/>
          <w:lang w:val="uk-UA"/>
        </w:rPr>
        <w:t xml:space="preserve"> і </w:t>
      </w:r>
      <w:r w:rsidR="00882732" w:rsidRPr="004639A9">
        <w:rPr>
          <w:rFonts w:ascii="Times New Roman" w:hAnsi="Times New Roman" w:cs="Times New Roman"/>
          <w:i/>
          <w:iCs/>
          <w:sz w:val="28"/>
          <w:szCs w:val="28"/>
          <w:lang w:val="uk-UA"/>
        </w:rPr>
        <w:t>r</w:t>
      </w:r>
      <w:r w:rsidR="00882732" w:rsidRPr="004639A9">
        <w:rPr>
          <w:rFonts w:ascii="Times New Roman" w:hAnsi="Times New Roman" w:cs="Times New Roman"/>
          <w:sz w:val="28"/>
          <w:szCs w:val="28"/>
          <w:vertAlign w:val="subscript"/>
          <w:lang w:val="uk-UA"/>
        </w:rPr>
        <w:t>2</w:t>
      </w:r>
      <w:r w:rsidRPr="004639A9">
        <w:rPr>
          <w:rFonts w:ascii="Times New Roman" w:hAnsi="Times New Roman" w:cs="Times New Roman"/>
          <w:sz w:val="28"/>
          <w:szCs w:val="28"/>
          <w:lang w:val="uk-UA"/>
        </w:rPr>
        <w:t xml:space="preserve"> є функціями часу, </w:t>
      </w:r>
      <w:r w:rsidR="00882732" w:rsidRPr="004639A9">
        <w:rPr>
          <w:rFonts w:ascii="Times New Roman" w:hAnsi="Times New Roman" w:cs="Times New Roman"/>
          <w:sz w:val="28"/>
          <w:szCs w:val="28"/>
          <w:lang w:val="uk-UA"/>
        </w:rPr>
        <w:t>оскільки</w:t>
      </w:r>
      <w:r w:rsidRPr="004639A9">
        <w:rPr>
          <w:rFonts w:ascii="Times New Roman" w:hAnsi="Times New Roman" w:cs="Times New Roman"/>
          <w:sz w:val="28"/>
          <w:szCs w:val="28"/>
          <w:lang w:val="uk-UA"/>
        </w:rPr>
        <w:t xml:space="preserve"> </w:t>
      </w:r>
      <w:r w:rsidR="00882732" w:rsidRPr="004639A9">
        <w:rPr>
          <w:rFonts w:ascii="Times New Roman" w:hAnsi="Times New Roman" w:cs="Times New Roman"/>
          <w:i/>
          <w:iCs/>
          <w:sz w:val="28"/>
          <w:szCs w:val="28"/>
          <w:lang w:val="uk-UA"/>
        </w:rPr>
        <w:t>M</w:t>
      </w:r>
      <w:r w:rsidR="00882732" w:rsidRPr="004639A9">
        <w:rPr>
          <w:rFonts w:ascii="Times New Roman" w:hAnsi="Times New Roman" w:cs="Times New Roman"/>
          <w:sz w:val="28"/>
          <w:szCs w:val="28"/>
          <w:vertAlign w:val="subscript"/>
          <w:lang w:val="uk-UA"/>
        </w:rPr>
        <w:t>1</w:t>
      </w:r>
      <w:r w:rsidR="00882732" w:rsidRPr="004639A9">
        <w:rPr>
          <w:rFonts w:ascii="Times New Roman" w:hAnsi="Times New Roman" w:cs="Times New Roman"/>
          <w:sz w:val="28"/>
          <w:szCs w:val="28"/>
          <w:lang w:val="uk-UA"/>
        </w:rPr>
        <w:t xml:space="preserve"> і </w:t>
      </w:r>
      <w:r w:rsidR="00882732" w:rsidRPr="004639A9">
        <w:rPr>
          <w:rFonts w:ascii="Times New Roman" w:hAnsi="Times New Roman" w:cs="Times New Roman"/>
          <w:i/>
          <w:iCs/>
          <w:sz w:val="28"/>
          <w:szCs w:val="28"/>
          <w:lang w:val="uk-UA"/>
        </w:rPr>
        <w:t>M</w:t>
      </w:r>
      <w:r w:rsidR="00882732" w:rsidRPr="004639A9">
        <w:rPr>
          <w:rFonts w:ascii="Times New Roman" w:hAnsi="Times New Roman" w:cs="Times New Roman"/>
          <w:sz w:val="28"/>
          <w:szCs w:val="28"/>
          <w:vertAlign w:val="subscript"/>
          <w:lang w:val="uk-UA"/>
        </w:rPr>
        <w:t>2</w:t>
      </w:r>
      <w:r w:rsidR="00882732" w:rsidRPr="004639A9">
        <w:rPr>
          <w:rFonts w:ascii="Times New Roman" w:hAnsi="Times New Roman" w:cs="Times New Roman"/>
          <w:sz w:val="28"/>
          <w:szCs w:val="28"/>
          <w:lang w:val="uk-UA"/>
        </w:rPr>
        <w:t xml:space="preserve"> </w:t>
      </w:r>
      <w:r w:rsidRPr="004639A9">
        <w:rPr>
          <w:rFonts w:ascii="Times New Roman" w:hAnsi="Times New Roman" w:cs="Times New Roman"/>
          <w:sz w:val="28"/>
          <w:szCs w:val="28"/>
          <w:lang w:val="uk-UA"/>
        </w:rPr>
        <w:t xml:space="preserve">обертаються навколо один одного. </w:t>
      </w:r>
      <w:r w:rsidR="00882732" w:rsidRPr="004639A9">
        <w:rPr>
          <w:rFonts w:ascii="Times New Roman" w:hAnsi="Times New Roman" w:cs="Times New Roman"/>
          <w:sz w:val="28"/>
          <w:szCs w:val="28"/>
          <w:lang w:val="uk-UA"/>
        </w:rPr>
        <w:t>М</w:t>
      </w:r>
      <w:r w:rsidRPr="004639A9">
        <w:rPr>
          <w:rFonts w:ascii="Times New Roman" w:hAnsi="Times New Roman" w:cs="Times New Roman"/>
          <w:sz w:val="28"/>
          <w:szCs w:val="28"/>
          <w:lang w:val="uk-UA"/>
        </w:rPr>
        <w:t xml:space="preserve">ожна продовжити і вставити </w:t>
      </w:r>
      <w:r w:rsidR="00882732" w:rsidRPr="004639A9">
        <w:rPr>
          <w:rFonts w:ascii="Times New Roman" w:hAnsi="Times New Roman" w:cs="Times New Roman"/>
          <w:i/>
          <w:iCs/>
          <w:sz w:val="28"/>
          <w:szCs w:val="28"/>
          <w:lang w:val="uk-UA"/>
        </w:rPr>
        <w:t>r</w:t>
      </w:r>
      <w:r w:rsidR="00882732" w:rsidRPr="004639A9">
        <w:rPr>
          <w:rFonts w:ascii="Times New Roman" w:hAnsi="Times New Roman" w:cs="Times New Roman"/>
          <w:sz w:val="28"/>
          <w:szCs w:val="28"/>
          <w:vertAlign w:val="subscript"/>
          <w:lang w:val="uk-UA"/>
        </w:rPr>
        <w:t>1</w:t>
      </w:r>
      <w:r w:rsidR="00882732" w:rsidRPr="004639A9">
        <w:rPr>
          <w:rFonts w:ascii="Times New Roman" w:hAnsi="Times New Roman" w:cs="Times New Roman"/>
          <w:i/>
          <w:iCs/>
          <w:sz w:val="28"/>
          <w:szCs w:val="28"/>
          <w:lang w:val="uk-UA"/>
        </w:rPr>
        <w:t>(</w:t>
      </w:r>
      <w:r w:rsidR="00882732" w:rsidRPr="004639A9">
        <w:rPr>
          <w:rFonts w:ascii="Times New Roman" w:hAnsi="Times New Roman" w:cs="Times New Roman"/>
          <w:i/>
          <w:iCs/>
          <w:sz w:val="28"/>
          <w:szCs w:val="28"/>
        </w:rPr>
        <w:t>t</w:t>
      </w:r>
      <w:r w:rsidR="00882732" w:rsidRPr="004639A9">
        <w:rPr>
          <w:rFonts w:ascii="Times New Roman" w:hAnsi="Times New Roman" w:cs="Times New Roman"/>
          <w:i/>
          <w:iCs/>
          <w:sz w:val="28"/>
          <w:szCs w:val="28"/>
          <w:lang w:val="uk-UA"/>
        </w:rPr>
        <w:t>)</w:t>
      </w:r>
      <w:r w:rsidR="00882732" w:rsidRPr="004639A9">
        <w:rPr>
          <w:rFonts w:ascii="Times New Roman" w:hAnsi="Times New Roman" w:cs="Times New Roman"/>
          <w:sz w:val="28"/>
          <w:szCs w:val="28"/>
          <w:lang w:val="uk-UA"/>
        </w:rPr>
        <w:t xml:space="preserve"> і </w:t>
      </w:r>
      <w:r w:rsidR="00882732" w:rsidRPr="004639A9">
        <w:rPr>
          <w:rFonts w:ascii="Times New Roman" w:hAnsi="Times New Roman" w:cs="Times New Roman"/>
          <w:i/>
          <w:iCs/>
          <w:sz w:val="28"/>
          <w:szCs w:val="28"/>
          <w:lang w:val="uk-UA"/>
        </w:rPr>
        <w:t>r</w:t>
      </w:r>
      <w:r w:rsidR="00882732" w:rsidRPr="004639A9">
        <w:rPr>
          <w:rFonts w:ascii="Times New Roman" w:hAnsi="Times New Roman" w:cs="Times New Roman"/>
          <w:sz w:val="28"/>
          <w:szCs w:val="28"/>
          <w:vertAlign w:val="subscript"/>
          <w:lang w:val="uk-UA"/>
        </w:rPr>
        <w:t>2</w:t>
      </w:r>
      <w:r w:rsidR="00882732" w:rsidRPr="004639A9">
        <w:rPr>
          <w:rFonts w:ascii="Times New Roman" w:hAnsi="Times New Roman" w:cs="Times New Roman"/>
          <w:i/>
          <w:iCs/>
          <w:sz w:val="28"/>
          <w:szCs w:val="28"/>
          <w:lang w:val="uk-UA"/>
        </w:rPr>
        <w:t>(</w:t>
      </w:r>
      <w:r w:rsidR="00882732" w:rsidRPr="004639A9">
        <w:rPr>
          <w:rFonts w:ascii="Times New Roman" w:hAnsi="Times New Roman" w:cs="Times New Roman"/>
          <w:i/>
          <w:iCs/>
          <w:sz w:val="28"/>
          <w:szCs w:val="28"/>
        </w:rPr>
        <w:t>t</w:t>
      </w:r>
      <w:r w:rsidR="00882732" w:rsidRPr="004639A9">
        <w:rPr>
          <w:rFonts w:ascii="Times New Roman" w:hAnsi="Times New Roman" w:cs="Times New Roman"/>
          <w:i/>
          <w:iCs/>
          <w:sz w:val="28"/>
          <w:szCs w:val="28"/>
          <w:lang w:val="uk-UA"/>
        </w:rPr>
        <w:t>)</w:t>
      </w:r>
      <w:r w:rsidR="00882732" w:rsidRPr="004639A9">
        <w:rPr>
          <w:rFonts w:ascii="Times New Roman" w:hAnsi="Times New Roman" w:cs="Times New Roman"/>
          <w:sz w:val="28"/>
          <w:szCs w:val="28"/>
          <w:lang w:val="uk-UA"/>
        </w:rPr>
        <w:t xml:space="preserve"> </w:t>
      </w:r>
      <w:r w:rsidRPr="004639A9">
        <w:rPr>
          <w:rFonts w:ascii="Times New Roman" w:hAnsi="Times New Roman" w:cs="Times New Roman"/>
          <w:sz w:val="28"/>
          <w:szCs w:val="28"/>
          <w:lang w:val="uk-UA"/>
        </w:rPr>
        <w:t xml:space="preserve">(отримане </w:t>
      </w:r>
      <w:r w:rsidR="00660371" w:rsidRPr="004639A9">
        <w:rPr>
          <w:rFonts w:ascii="Times New Roman" w:hAnsi="Times New Roman" w:cs="Times New Roman"/>
          <w:sz w:val="28"/>
          <w:szCs w:val="28"/>
          <w:lang w:val="uk-UA"/>
        </w:rPr>
        <w:t>в результаті розв’язання</w:t>
      </w:r>
      <w:r w:rsidRPr="004639A9">
        <w:rPr>
          <w:rFonts w:ascii="Times New Roman" w:hAnsi="Times New Roman" w:cs="Times New Roman"/>
          <w:sz w:val="28"/>
          <w:szCs w:val="28"/>
          <w:lang w:val="uk-UA"/>
        </w:rPr>
        <w:t xml:space="preserve"> задачі двох тіл для </w:t>
      </w:r>
      <w:r w:rsidR="00882732" w:rsidRPr="004639A9">
        <w:rPr>
          <w:rFonts w:ascii="Times New Roman" w:hAnsi="Times New Roman" w:cs="Times New Roman"/>
          <w:i/>
          <w:iCs/>
          <w:sz w:val="28"/>
          <w:szCs w:val="28"/>
          <w:lang w:val="uk-UA"/>
        </w:rPr>
        <w:t>M</w:t>
      </w:r>
      <w:r w:rsidR="00882732" w:rsidRPr="004639A9">
        <w:rPr>
          <w:rFonts w:ascii="Times New Roman" w:hAnsi="Times New Roman" w:cs="Times New Roman"/>
          <w:sz w:val="28"/>
          <w:szCs w:val="28"/>
          <w:vertAlign w:val="subscript"/>
          <w:lang w:val="uk-UA"/>
        </w:rPr>
        <w:t>1</w:t>
      </w:r>
      <w:r w:rsidR="00882732" w:rsidRPr="004639A9">
        <w:rPr>
          <w:rFonts w:ascii="Times New Roman" w:hAnsi="Times New Roman" w:cs="Times New Roman"/>
          <w:sz w:val="28"/>
          <w:szCs w:val="28"/>
          <w:lang w:val="uk-UA"/>
        </w:rPr>
        <w:t xml:space="preserve"> і </w:t>
      </w:r>
      <w:r w:rsidR="00882732" w:rsidRPr="004639A9">
        <w:rPr>
          <w:rFonts w:ascii="Times New Roman" w:hAnsi="Times New Roman" w:cs="Times New Roman"/>
          <w:i/>
          <w:iCs/>
          <w:sz w:val="28"/>
          <w:szCs w:val="28"/>
          <w:lang w:val="uk-UA"/>
        </w:rPr>
        <w:t>M</w:t>
      </w:r>
      <w:r w:rsidR="00882732" w:rsidRPr="004639A9">
        <w:rPr>
          <w:rFonts w:ascii="Times New Roman" w:hAnsi="Times New Roman" w:cs="Times New Roman"/>
          <w:sz w:val="28"/>
          <w:szCs w:val="28"/>
          <w:vertAlign w:val="subscript"/>
          <w:lang w:val="uk-UA"/>
        </w:rPr>
        <w:t>2</w:t>
      </w:r>
      <w:r w:rsidRPr="004639A9">
        <w:rPr>
          <w:rFonts w:ascii="Times New Roman" w:hAnsi="Times New Roman" w:cs="Times New Roman"/>
          <w:sz w:val="28"/>
          <w:szCs w:val="28"/>
          <w:lang w:val="uk-UA"/>
        </w:rPr>
        <w:t>) і подивитися р</w:t>
      </w:r>
      <w:r w:rsidR="00660371" w:rsidRPr="004639A9">
        <w:rPr>
          <w:rFonts w:ascii="Times New Roman" w:hAnsi="Times New Roman" w:cs="Times New Roman"/>
          <w:sz w:val="28"/>
          <w:szCs w:val="28"/>
          <w:lang w:val="uk-UA"/>
        </w:rPr>
        <w:t>озв’язок</w:t>
      </w:r>
      <w:r w:rsidRPr="004639A9">
        <w:rPr>
          <w:rFonts w:ascii="Times New Roman" w:hAnsi="Times New Roman" w:cs="Times New Roman"/>
          <w:sz w:val="28"/>
          <w:szCs w:val="28"/>
          <w:lang w:val="uk-UA"/>
        </w:rPr>
        <w:t xml:space="preserve"> рівняння руху</w:t>
      </w:r>
    </w:p>
    <w:p w14:paraId="571321B8" w14:textId="2D4BB48D"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як</w:t>
      </w:r>
      <w:r w:rsidR="00660371" w:rsidRPr="004639A9">
        <w:rPr>
          <w:rFonts w:ascii="Times New Roman" w:hAnsi="Times New Roman" w:cs="Times New Roman"/>
          <w:sz w:val="28"/>
          <w:szCs w:val="28"/>
          <w:lang w:val="uk-UA"/>
        </w:rPr>
        <w:t>ий</w:t>
      </w:r>
      <w:r w:rsidRPr="004639A9">
        <w:rPr>
          <w:rFonts w:ascii="Times New Roman" w:hAnsi="Times New Roman" w:cs="Times New Roman"/>
          <w:sz w:val="28"/>
          <w:szCs w:val="28"/>
          <w:lang w:val="uk-UA"/>
        </w:rPr>
        <w:t xml:space="preserve"> зберіга</w:t>
      </w:r>
      <w:r w:rsidR="00660371" w:rsidRPr="004639A9">
        <w:rPr>
          <w:rFonts w:ascii="Times New Roman" w:hAnsi="Times New Roman" w:cs="Times New Roman"/>
          <w:sz w:val="28"/>
          <w:szCs w:val="28"/>
          <w:lang w:val="uk-UA"/>
        </w:rPr>
        <w:t>є</w:t>
      </w:r>
      <w:r w:rsidRPr="004639A9">
        <w:rPr>
          <w:rFonts w:ascii="Times New Roman" w:hAnsi="Times New Roman" w:cs="Times New Roman"/>
          <w:sz w:val="28"/>
          <w:szCs w:val="28"/>
          <w:lang w:val="uk-UA"/>
        </w:rPr>
        <w:t xml:space="preserve"> відносні положення трьох тіл фіксованими. Саме ці стаціонарні рішення відомі як точки Лагранжа.</w:t>
      </w:r>
    </w:p>
    <w:p w14:paraId="140177EC" w14:textId="53B2E58D" w:rsidR="002D07DA" w:rsidRPr="004639A9" w:rsidRDefault="00D02F13"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66432" behindDoc="0" locked="0" layoutInCell="1" allowOverlap="1" wp14:anchorId="70C9407F" wp14:editId="688FA3C1">
            <wp:simplePos x="0" y="0"/>
            <wp:positionH relativeFrom="page">
              <wp:align>center</wp:align>
            </wp:positionH>
            <wp:positionV relativeFrom="paragraph">
              <wp:posOffset>908431</wp:posOffset>
            </wp:positionV>
            <wp:extent cx="1952625" cy="4286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2D07DA" w:rsidRPr="004639A9">
        <w:rPr>
          <w:rFonts w:ascii="Times New Roman" w:hAnsi="Times New Roman" w:cs="Times New Roman"/>
          <w:sz w:val="28"/>
          <w:szCs w:val="28"/>
          <w:lang w:val="uk-UA"/>
        </w:rPr>
        <w:t>Найпростіший спосіб знайти стаціонарні р</w:t>
      </w:r>
      <w:r w:rsidR="00660371" w:rsidRPr="004639A9">
        <w:rPr>
          <w:rFonts w:ascii="Times New Roman" w:hAnsi="Times New Roman" w:cs="Times New Roman"/>
          <w:sz w:val="28"/>
          <w:szCs w:val="28"/>
          <w:lang w:val="uk-UA"/>
        </w:rPr>
        <w:t>озв’язки</w:t>
      </w:r>
      <w:r w:rsidR="002D07DA" w:rsidRPr="004639A9">
        <w:rPr>
          <w:rFonts w:ascii="Times New Roman" w:hAnsi="Times New Roman" w:cs="Times New Roman"/>
          <w:sz w:val="28"/>
          <w:szCs w:val="28"/>
          <w:lang w:val="uk-UA"/>
        </w:rPr>
        <w:t xml:space="preserve"> </w:t>
      </w:r>
      <w:r w:rsidR="00660371" w:rsidRPr="004639A9">
        <w:rPr>
          <w:rFonts w:ascii="Times New Roman" w:hAnsi="Times New Roman" w:cs="Times New Roman"/>
          <w:sz w:val="28"/>
          <w:szCs w:val="28"/>
          <w:lang w:val="uk-UA"/>
        </w:rPr>
        <w:t>–</w:t>
      </w:r>
      <w:r w:rsidR="002D07DA" w:rsidRPr="004639A9">
        <w:rPr>
          <w:rFonts w:ascii="Times New Roman" w:hAnsi="Times New Roman" w:cs="Times New Roman"/>
          <w:sz w:val="28"/>
          <w:szCs w:val="28"/>
          <w:lang w:val="uk-UA"/>
        </w:rPr>
        <w:t xml:space="preserve"> це використовувати систему координат, в якій дві великі маси займають фіксовані позиції. Нова система відліку </w:t>
      </w:r>
      <w:r w:rsidR="00660371" w:rsidRPr="004639A9">
        <w:rPr>
          <w:rFonts w:ascii="Times New Roman" w:hAnsi="Times New Roman" w:cs="Times New Roman"/>
          <w:sz w:val="28"/>
          <w:szCs w:val="28"/>
          <w:lang w:val="uk-UA"/>
        </w:rPr>
        <w:t>починається</w:t>
      </w:r>
      <w:r w:rsidR="002D07DA" w:rsidRPr="004639A9">
        <w:rPr>
          <w:rFonts w:ascii="Times New Roman" w:hAnsi="Times New Roman" w:cs="Times New Roman"/>
          <w:sz w:val="28"/>
          <w:szCs w:val="28"/>
          <w:lang w:val="uk-UA"/>
        </w:rPr>
        <w:t xml:space="preserve"> в центрі мас, а кутова частота визначається законом Кеплера:</w:t>
      </w:r>
    </w:p>
    <w:p w14:paraId="176257AD" w14:textId="35384FF3"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67456" behindDoc="0" locked="0" layoutInCell="1" allowOverlap="1" wp14:anchorId="1DE34FDA" wp14:editId="0D151447">
            <wp:simplePos x="0" y="0"/>
            <wp:positionH relativeFrom="page">
              <wp:posOffset>2370455</wp:posOffset>
            </wp:positionH>
            <wp:positionV relativeFrom="paragraph">
              <wp:posOffset>1566672</wp:posOffset>
            </wp:positionV>
            <wp:extent cx="3600450" cy="5905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0450" cy="590550"/>
                    </a:xfrm>
                    <a:prstGeom prst="rect">
                      <a:avLst/>
                    </a:prstGeom>
                  </pic:spPr>
                </pic:pic>
              </a:graphicData>
            </a:graphic>
          </wp:anchor>
        </w:drawing>
      </w:r>
      <w:r w:rsidRPr="004639A9">
        <w:rPr>
          <w:rFonts w:ascii="Times New Roman" w:hAnsi="Times New Roman" w:cs="Times New Roman"/>
          <w:sz w:val="28"/>
          <w:szCs w:val="28"/>
          <w:lang w:val="uk-UA"/>
        </w:rPr>
        <w:t xml:space="preserve">Тут </w:t>
      </w:r>
      <w:r w:rsidRPr="004639A9">
        <w:rPr>
          <w:rFonts w:ascii="Times New Roman" w:hAnsi="Times New Roman" w:cs="Times New Roman"/>
          <w:i/>
          <w:iCs/>
          <w:sz w:val="28"/>
          <w:szCs w:val="28"/>
          <w:lang w:val="uk-UA"/>
        </w:rPr>
        <w:t>R</w:t>
      </w:r>
      <w:r w:rsidRPr="004639A9">
        <w:rPr>
          <w:rFonts w:ascii="Times New Roman" w:hAnsi="Times New Roman" w:cs="Times New Roman"/>
          <w:sz w:val="28"/>
          <w:szCs w:val="28"/>
          <w:lang w:val="uk-UA"/>
        </w:rPr>
        <w:t xml:space="preserve"> </w:t>
      </w:r>
      <w:r w:rsidR="00660371"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відстань між двома масами. Єдиний недолік використання неінерціальної системи відліку полягає в тому, що ми повинні додавати </w:t>
      </w:r>
      <w:r w:rsidR="00660371" w:rsidRPr="004639A9">
        <w:rPr>
          <w:rFonts w:ascii="Times New Roman" w:hAnsi="Times New Roman" w:cs="Times New Roman"/>
          <w:sz w:val="28"/>
          <w:szCs w:val="28"/>
          <w:lang w:val="uk-UA"/>
        </w:rPr>
        <w:t>сили інерції</w:t>
      </w:r>
      <w:r w:rsidRPr="004639A9">
        <w:rPr>
          <w:rFonts w:ascii="Times New Roman" w:hAnsi="Times New Roman" w:cs="Times New Roman"/>
          <w:sz w:val="28"/>
          <w:szCs w:val="28"/>
          <w:lang w:val="uk-UA"/>
        </w:rPr>
        <w:t xml:space="preserve"> до рівняння руху. Ефективна сила в системі обертання, що обертається з кутовою швидкістю, пов'язана з силою інерції F відповідно до перетворення:</w:t>
      </w:r>
    </w:p>
    <w:p w14:paraId="32CA5181" w14:textId="561A5D1B" w:rsidR="002D07DA" w:rsidRPr="004639A9" w:rsidRDefault="00660371"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68480" behindDoc="0" locked="0" layoutInCell="1" allowOverlap="1" wp14:anchorId="19E23B56" wp14:editId="04F214F3">
            <wp:simplePos x="0" y="0"/>
            <wp:positionH relativeFrom="page">
              <wp:align>center</wp:align>
            </wp:positionH>
            <wp:positionV relativeFrom="paragraph">
              <wp:posOffset>1191514</wp:posOffset>
            </wp:positionV>
            <wp:extent cx="3581400" cy="50482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81400" cy="504825"/>
                    </a:xfrm>
                    <a:prstGeom prst="rect">
                      <a:avLst/>
                    </a:prstGeom>
                  </pic:spPr>
                </pic:pic>
              </a:graphicData>
            </a:graphic>
          </wp:anchor>
        </w:drawing>
      </w:r>
      <w:r w:rsidR="002D07DA" w:rsidRPr="004639A9">
        <w:rPr>
          <w:rFonts w:ascii="Times New Roman" w:hAnsi="Times New Roman" w:cs="Times New Roman"/>
          <w:sz w:val="28"/>
          <w:szCs w:val="28"/>
          <w:lang w:val="uk-UA"/>
        </w:rPr>
        <w:t xml:space="preserve">Перша поправка </w:t>
      </w:r>
      <w:r w:rsidRPr="004639A9">
        <w:rPr>
          <w:rFonts w:ascii="Times New Roman" w:hAnsi="Times New Roman" w:cs="Times New Roman"/>
          <w:sz w:val="28"/>
          <w:szCs w:val="28"/>
          <w:lang w:val="uk-UA"/>
        </w:rPr>
        <w:t>–</w:t>
      </w:r>
      <w:r w:rsidR="002D07DA" w:rsidRPr="004639A9">
        <w:rPr>
          <w:rFonts w:ascii="Times New Roman" w:hAnsi="Times New Roman" w:cs="Times New Roman"/>
          <w:sz w:val="28"/>
          <w:szCs w:val="28"/>
          <w:lang w:val="uk-UA"/>
        </w:rPr>
        <w:t xml:space="preserve"> сила Коріоліса, а друга </w:t>
      </w:r>
      <w:r w:rsidRPr="004639A9">
        <w:rPr>
          <w:rFonts w:ascii="Times New Roman" w:hAnsi="Times New Roman" w:cs="Times New Roman"/>
          <w:sz w:val="28"/>
          <w:szCs w:val="28"/>
          <w:lang w:val="uk-UA"/>
        </w:rPr>
        <w:t>–</w:t>
      </w:r>
      <w:r w:rsidR="002D07DA" w:rsidRPr="004639A9">
        <w:rPr>
          <w:rFonts w:ascii="Times New Roman" w:hAnsi="Times New Roman" w:cs="Times New Roman"/>
          <w:sz w:val="28"/>
          <w:szCs w:val="28"/>
          <w:lang w:val="uk-UA"/>
        </w:rPr>
        <w:t xml:space="preserve"> </w:t>
      </w:r>
      <w:r w:rsidRPr="004639A9">
        <w:rPr>
          <w:rFonts w:ascii="Times New Roman" w:hAnsi="Times New Roman" w:cs="Times New Roman"/>
          <w:sz w:val="28"/>
          <w:szCs w:val="28"/>
          <w:lang w:val="uk-UA"/>
        </w:rPr>
        <w:t>відцентрова</w:t>
      </w:r>
      <w:r w:rsidR="002D07DA" w:rsidRPr="004639A9">
        <w:rPr>
          <w:rFonts w:ascii="Times New Roman" w:hAnsi="Times New Roman" w:cs="Times New Roman"/>
          <w:sz w:val="28"/>
          <w:szCs w:val="28"/>
          <w:lang w:val="uk-UA"/>
        </w:rPr>
        <w:t xml:space="preserve"> сила. Ефективна сила може бути виведена з узагальненого потенціалу</w:t>
      </w:r>
    </w:p>
    <w:p w14:paraId="16A58A8C" w14:textId="2A644C76" w:rsidR="002D07DA" w:rsidRPr="004639A9" w:rsidRDefault="00660371"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69504" behindDoc="0" locked="0" layoutInCell="1" allowOverlap="1" wp14:anchorId="1FD853A2" wp14:editId="29B745B2">
            <wp:simplePos x="0" y="0"/>
            <wp:positionH relativeFrom="page">
              <wp:posOffset>2582672</wp:posOffset>
            </wp:positionH>
            <wp:positionV relativeFrom="paragraph">
              <wp:posOffset>964184</wp:posOffset>
            </wp:positionV>
            <wp:extent cx="2419350" cy="53340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9350" cy="533400"/>
                    </a:xfrm>
                    <a:prstGeom prst="rect">
                      <a:avLst/>
                    </a:prstGeom>
                  </pic:spPr>
                </pic:pic>
              </a:graphicData>
            </a:graphic>
          </wp:anchor>
        </w:drawing>
      </w:r>
      <w:r w:rsidR="002D07DA" w:rsidRPr="004639A9">
        <w:rPr>
          <w:rFonts w:ascii="Times New Roman" w:hAnsi="Times New Roman" w:cs="Times New Roman"/>
          <w:sz w:val="28"/>
          <w:szCs w:val="28"/>
          <w:lang w:val="uk-UA"/>
        </w:rPr>
        <w:t>як узагальнений градієнт:</w:t>
      </w:r>
    </w:p>
    <w:p w14:paraId="3C082FB6" w14:textId="6C0C18FF" w:rsidR="0026764D" w:rsidRPr="004639A9" w:rsidRDefault="002D07DA" w:rsidP="00660371">
      <w:pPr>
        <w:rPr>
          <w:rFonts w:ascii="Times New Roman" w:hAnsi="Times New Roman" w:cs="Times New Roman"/>
          <w:sz w:val="28"/>
          <w:szCs w:val="28"/>
          <w:lang w:val="uk-UA"/>
        </w:rPr>
      </w:pPr>
      <w:r w:rsidRPr="004639A9">
        <w:rPr>
          <w:rFonts w:ascii="Times New Roman" w:hAnsi="Times New Roman" w:cs="Times New Roman"/>
          <w:sz w:val="28"/>
          <w:szCs w:val="28"/>
          <w:lang w:val="uk-UA"/>
        </w:rPr>
        <w:t xml:space="preserve">Залежні від швидкості члени в ефективному потенціалі не впливають на стан точок рівноваги, але вони мають вирішальне значення при визначенні динамічної стійкості руху навколо точок рівноваги. Графік U </w:t>
      </w:r>
      <w:r w:rsidRPr="004639A9">
        <w:rPr>
          <w:rFonts w:ascii="Times New Roman" w:hAnsi="Times New Roman" w:cs="Times New Roman"/>
          <w:sz w:val="28"/>
          <w:szCs w:val="28"/>
          <w:lang w:val="uk-UA"/>
        </w:rPr>
        <w:lastRenderedPageBreak/>
        <w:t xml:space="preserve">з v = 0, </w:t>
      </w:r>
      <w:r w:rsidRPr="004639A9">
        <w:rPr>
          <w:rFonts w:ascii="Times New Roman" w:hAnsi="Times New Roman" w:cs="Times New Roman"/>
          <w:i/>
          <w:iCs/>
          <w:sz w:val="28"/>
          <w:szCs w:val="28"/>
          <w:lang w:val="uk-UA"/>
        </w:rPr>
        <w:t>M</w:t>
      </w:r>
      <w:r w:rsidR="00660371" w:rsidRPr="004639A9">
        <w:rPr>
          <w:rFonts w:ascii="Times New Roman" w:hAnsi="Times New Roman" w:cs="Times New Roman"/>
          <w:sz w:val="28"/>
          <w:szCs w:val="28"/>
          <w:vertAlign w:val="subscript"/>
          <w:lang w:val="uk-UA"/>
        </w:rPr>
        <w:t>1</w:t>
      </w:r>
      <w:r w:rsidRPr="004639A9">
        <w:rPr>
          <w:rFonts w:ascii="Times New Roman" w:hAnsi="Times New Roman" w:cs="Times New Roman"/>
          <w:sz w:val="28"/>
          <w:szCs w:val="28"/>
          <w:lang w:val="uk-UA"/>
        </w:rPr>
        <w:t xml:space="preserve"> = 10, </w:t>
      </w:r>
      <w:r w:rsidRPr="004639A9">
        <w:rPr>
          <w:rFonts w:ascii="Times New Roman" w:hAnsi="Times New Roman" w:cs="Times New Roman"/>
          <w:i/>
          <w:iCs/>
          <w:sz w:val="28"/>
          <w:szCs w:val="28"/>
          <w:lang w:val="uk-UA"/>
        </w:rPr>
        <w:t>M</w:t>
      </w:r>
      <w:r w:rsidR="00660371" w:rsidRPr="004639A9">
        <w:rPr>
          <w:rFonts w:ascii="Times New Roman" w:hAnsi="Times New Roman" w:cs="Times New Roman"/>
          <w:sz w:val="28"/>
          <w:szCs w:val="28"/>
          <w:vertAlign w:val="subscript"/>
          <w:lang w:val="uk-UA"/>
        </w:rPr>
        <w:t>2</w:t>
      </w:r>
      <w:r w:rsidRPr="004639A9">
        <w:rPr>
          <w:rFonts w:ascii="Times New Roman" w:hAnsi="Times New Roman" w:cs="Times New Roman"/>
          <w:sz w:val="28"/>
          <w:szCs w:val="28"/>
          <w:lang w:val="uk-UA"/>
        </w:rPr>
        <w:t xml:space="preserve"> = 1 і </w:t>
      </w:r>
      <w:r w:rsidRPr="004639A9">
        <w:rPr>
          <w:rFonts w:ascii="Times New Roman" w:hAnsi="Times New Roman" w:cs="Times New Roman"/>
          <w:i/>
          <w:iCs/>
          <w:sz w:val="28"/>
          <w:szCs w:val="28"/>
          <w:lang w:val="uk-UA"/>
        </w:rPr>
        <w:t>R</w:t>
      </w:r>
      <w:r w:rsidRPr="004639A9">
        <w:rPr>
          <w:rFonts w:ascii="Times New Roman" w:hAnsi="Times New Roman" w:cs="Times New Roman"/>
          <w:sz w:val="28"/>
          <w:szCs w:val="28"/>
          <w:lang w:val="uk-UA"/>
        </w:rPr>
        <w:t xml:space="preserve"> = 10 показаний на </w:t>
      </w:r>
      <w:r w:rsidR="00660371" w:rsidRPr="004639A9">
        <w:rPr>
          <w:rFonts w:ascii="Times New Roman" w:hAnsi="Times New Roman" w:cs="Times New Roman"/>
          <w:sz w:val="28"/>
          <w:szCs w:val="28"/>
          <w:lang w:val="uk-UA"/>
        </w:rPr>
        <w:t>рисунку</w:t>
      </w:r>
      <w:r w:rsidRPr="004639A9">
        <w:rPr>
          <w:rFonts w:ascii="Times New Roman" w:hAnsi="Times New Roman" w:cs="Times New Roman"/>
          <w:sz w:val="28"/>
          <w:szCs w:val="28"/>
          <w:lang w:val="uk-UA"/>
        </w:rPr>
        <w:t xml:space="preserve"> 2. Екстремуми узагальненого потенціалу позначені від L1 до L5.</w:t>
      </w:r>
    </w:p>
    <w:p w14:paraId="23FB5268" w14:textId="09CFEEC4" w:rsidR="00C37975" w:rsidRPr="004639A9" w:rsidRDefault="0026764D" w:rsidP="00C37975">
      <w:pPr>
        <w:jc w:val="cente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70528" behindDoc="0" locked="0" layoutInCell="1" allowOverlap="1" wp14:anchorId="1C9E2D52" wp14:editId="304E080A">
            <wp:simplePos x="0" y="0"/>
            <wp:positionH relativeFrom="page">
              <wp:posOffset>1676400</wp:posOffset>
            </wp:positionH>
            <wp:positionV relativeFrom="paragraph">
              <wp:posOffset>0</wp:posOffset>
            </wp:positionV>
            <wp:extent cx="4276725" cy="3743325"/>
            <wp:effectExtent l="0" t="0" r="9525" b="9525"/>
            <wp:wrapTopAndBottom/>
            <wp:docPr id="7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rotWithShape="1">
                    <a:blip r:embed="rId21">
                      <a:extLst>
                        <a:ext uri="{28A0092B-C50C-407E-A947-70E740481C1C}">
                          <a14:useLocalDpi xmlns:a14="http://schemas.microsoft.com/office/drawing/2010/main" val="0"/>
                        </a:ext>
                      </a:extLst>
                    </a:blip>
                    <a:srcRect l="10200" t="10478"/>
                    <a:stretch/>
                  </pic:blipFill>
                  <pic:spPr bwMode="auto">
                    <a:xfrm>
                      <a:off x="0" y="0"/>
                      <a:ext cx="4276725" cy="374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150A" w:rsidRPr="004639A9">
        <w:rPr>
          <w:rFonts w:ascii="Times New Roman" w:hAnsi="Times New Roman" w:cs="Times New Roman"/>
          <w:i/>
          <w:iCs/>
          <w:sz w:val="28"/>
          <w:szCs w:val="28"/>
          <w:lang w:val="uk-UA"/>
        </w:rPr>
        <w:t>Рис.</w:t>
      </w:r>
      <w:r w:rsidR="00F97D23" w:rsidRPr="004639A9">
        <w:rPr>
          <w:rFonts w:ascii="Times New Roman" w:hAnsi="Times New Roman" w:cs="Times New Roman"/>
          <w:i/>
          <w:iCs/>
          <w:sz w:val="28"/>
          <w:szCs w:val="28"/>
          <w:lang w:val="uk-UA"/>
        </w:rPr>
        <w:t xml:space="preserve"> 1.5.</w:t>
      </w:r>
      <w:r w:rsidR="00882732" w:rsidRPr="004639A9">
        <w:rPr>
          <w:rFonts w:ascii="Times New Roman" w:hAnsi="Times New Roman" w:cs="Times New Roman"/>
          <w:i/>
          <w:iCs/>
          <w:sz w:val="28"/>
          <w:szCs w:val="28"/>
          <w:lang w:val="uk-UA"/>
        </w:rPr>
        <w:t>2</w:t>
      </w:r>
      <w:r w:rsidR="00F97D23" w:rsidRPr="004639A9">
        <w:rPr>
          <w:rFonts w:ascii="Times New Roman" w:hAnsi="Times New Roman" w:cs="Times New Roman"/>
          <w:i/>
          <w:iCs/>
          <w:sz w:val="28"/>
          <w:szCs w:val="28"/>
          <w:lang w:val="uk-UA"/>
        </w:rPr>
        <w:t xml:space="preserve"> Контурний графік узагальненого потенціалу</w:t>
      </w:r>
      <w:r w:rsidR="00C37975" w:rsidRPr="004639A9">
        <w:rPr>
          <w:rFonts w:ascii="Times New Roman" w:hAnsi="Times New Roman" w:cs="Times New Roman"/>
          <w:i/>
          <w:iCs/>
          <w:sz w:val="28"/>
          <w:szCs w:val="28"/>
          <w:lang w:val="uk-UA"/>
        </w:rPr>
        <w:t>[3]</w:t>
      </w:r>
      <w:r w:rsidR="00F97D23" w:rsidRPr="004639A9">
        <w:rPr>
          <w:rFonts w:ascii="Times New Roman" w:hAnsi="Times New Roman" w:cs="Times New Roman"/>
          <w:sz w:val="28"/>
          <w:szCs w:val="28"/>
          <w:lang w:val="uk-UA"/>
        </w:rPr>
        <w:br/>
      </w:r>
    </w:p>
    <w:p w14:paraId="6C1EF83D" w14:textId="2E30D057" w:rsidR="002D07DA" w:rsidRPr="004639A9" w:rsidRDefault="00660371" w:rsidP="00F97D23">
      <w:pPr>
        <w:rPr>
          <w:rFonts w:ascii="Times New Roman" w:hAnsi="Times New Roman" w:cs="Times New Roman"/>
          <w:sz w:val="28"/>
          <w:szCs w:val="28"/>
          <w:lang w:val="uk-UA"/>
        </w:rPr>
      </w:pPr>
      <w:r w:rsidRPr="004639A9">
        <w:rPr>
          <w:rFonts w:ascii="Times New Roman" w:hAnsi="Times New Roman" w:cs="Times New Roman"/>
          <w:sz w:val="28"/>
          <w:szCs w:val="28"/>
          <w:lang w:val="uk-UA"/>
        </w:rPr>
        <w:t>Після в</w:t>
      </w:r>
      <w:r w:rsidR="002D07DA" w:rsidRPr="004639A9">
        <w:rPr>
          <w:rFonts w:ascii="Times New Roman" w:hAnsi="Times New Roman" w:cs="Times New Roman"/>
          <w:sz w:val="28"/>
          <w:szCs w:val="28"/>
          <w:lang w:val="uk-UA"/>
        </w:rPr>
        <w:t>иб</w:t>
      </w:r>
      <w:r w:rsidRPr="004639A9">
        <w:rPr>
          <w:rFonts w:ascii="Times New Roman" w:hAnsi="Times New Roman" w:cs="Times New Roman"/>
          <w:sz w:val="28"/>
          <w:szCs w:val="28"/>
          <w:lang w:val="uk-UA"/>
        </w:rPr>
        <w:t>о</w:t>
      </w:r>
      <w:r w:rsidR="002D07DA" w:rsidRPr="004639A9">
        <w:rPr>
          <w:rFonts w:ascii="Times New Roman" w:hAnsi="Times New Roman" w:cs="Times New Roman"/>
          <w:sz w:val="28"/>
          <w:szCs w:val="28"/>
          <w:lang w:val="uk-UA"/>
        </w:rPr>
        <w:t>р</w:t>
      </w:r>
      <w:r w:rsidRPr="004639A9">
        <w:rPr>
          <w:rFonts w:ascii="Times New Roman" w:hAnsi="Times New Roman" w:cs="Times New Roman"/>
          <w:sz w:val="28"/>
          <w:szCs w:val="28"/>
          <w:lang w:val="uk-UA"/>
        </w:rPr>
        <w:t>у</w:t>
      </w:r>
      <w:r w:rsidR="002D07DA" w:rsidRPr="004639A9">
        <w:rPr>
          <w:rFonts w:ascii="Times New Roman" w:hAnsi="Times New Roman" w:cs="Times New Roman"/>
          <w:sz w:val="28"/>
          <w:szCs w:val="28"/>
          <w:lang w:val="uk-UA"/>
        </w:rPr>
        <w:t xml:space="preserve"> декартових координат, що виходять з центру мас з віссю Z</w:t>
      </w:r>
      <w:r w:rsidR="00375518" w:rsidRPr="004639A9">
        <w:rPr>
          <w:rFonts w:ascii="Times New Roman" w:hAnsi="Times New Roman" w:cs="Times New Roman"/>
          <w:sz w:val="28"/>
          <w:szCs w:val="28"/>
          <w:lang w:val="uk-UA"/>
        </w:rPr>
        <w:t xml:space="preserve"> і обертаються разом з тілами з кутовою швидкістю Ω</w:t>
      </w:r>
      <w:r w:rsidR="002D07DA" w:rsidRPr="004639A9">
        <w:rPr>
          <w:rFonts w:ascii="Times New Roman" w:hAnsi="Times New Roman" w:cs="Times New Roman"/>
          <w:sz w:val="28"/>
          <w:szCs w:val="28"/>
          <w:lang w:val="uk-UA"/>
        </w:rPr>
        <w:t>, маємо:</w:t>
      </w:r>
    </w:p>
    <w:p w14:paraId="7B2627AE" w14:textId="77777777"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72576" behindDoc="0" locked="0" layoutInCell="1" allowOverlap="1" wp14:anchorId="7E7BD9D5" wp14:editId="7060BFAE">
            <wp:simplePos x="0" y="0"/>
            <wp:positionH relativeFrom="page">
              <wp:align>center</wp:align>
            </wp:positionH>
            <wp:positionV relativeFrom="paragraph">
              <wp:posOffset>1470660</wp:posOffset>
            </wp:positionV>
            <wp:extent cx="2828925" cy="571500"/>
            <wp:effectExtent l="0" t="0" r="9525"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8925" cy="571500"/>
                    </a:xfrm>
                    <a:prstGeom prst="rect">
                      <a:avLst/>
                    </a:prstGeom>
                  </pic:spPr>
                </pic:pic>
              </a:graphicData>
            </a:graphic>
          </wp:anchor>
        </w:drawing>
      </w:r>
      <w:r w:rsidRPr="004639A9">
        <w:rPr>
          <w:rFonts w:ascii="Times New Roman" w:hAnsi="Times New Roman" w:cs="Times New Roman"/>
          <w:noProof/>
          <w:sz w:val="28"/>
          <w:szCs w:val="28"/>
          <w:lang w:val="uk-UA"/>
        </w:rPr>
        <w:drawing>
          <wp:anchor distT="0" distB="0" distL="114300" distR="114300" simplePos="0" relativeHeight="251671552" behindDoc="0" locked="0" layoutInCell="1" allowOverlap="1" wp14:anchorId="4AA6676D" wp14:editId="6CDAAC1E">
            <wp:simplePos x="0" y="0"/>
            <wp:positionH relativeFrom="column">
              <wp:posOffset>1901190</wp:posOffset>
            </wp:positionH>
            <wp:positionV relativeFrom="paragraph">
              <wp:posOffset>0</wp:posOffset>
            </wp:positionV>
            <wp:extent cx="1543050" cy="116205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anchor>
        </w:drawing>
      </w:r>
      <w:r w:rsidRPr="004639A9">
        <w:rPr>
          <w:rFonts w:ascii="Times New Roman" w:hAnsi="Times New Roman" w:cs="Times New Roman"/>
          <w:sz w:val="28"/>
          <w:szCs w:val="28"/>
          <w:lang w:val="uk-UA"/>
        </w:rPr>
        <w:t>де</w:t>
      </w:r>
    </w:p>
    <w:p w14:paraId="01CD313B" w14:textId="72817737"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73600" behindDoc="0" locked="0" layoutInCell="1" allowOverlap="1" wp14:anchorId="1C09EDD7" wp14:editId="3EC488F0">
            <wp:simplePos x="0" y="0"/>
            <wp:positionH relativeFrom="margin">
              <wp:posOffset>278130</wp:posOffset>
            </wp:positionH>
            <wp:positionV relativeFrom="paragraph">
              <wp:posOffset>1165860</wp:posOffset>
            </wp:positionV>
            <wp:extent cx="5229225" cy="109537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9225" cy="1095375"/>
                    </a:xfrm>
                    <a:prstGeom prst="rect">
                      <a:avLst/>
                    </a:prstGeom>
                  </pic:spPr>
                </pic:pic>
              </a:graphicData>
            </a:graphic>
          </wp:anchor>
        </w:drawing>
      </w:r>
      <w:r w:rsidRPr="004639A9">
        <w:rPr>
          <w:rFonts w:ascii="Times New Roman" w:hAnsi="Times New Roman" w:cs="Times New Roman"/>
          <w:sz w:val="28"/>
          <w:szCs w:val="28"/>
          <w:lang w:val="uk-UA"/>
        </w:rPr>
        <w:t>Щоб знайти точки ста</w:t>
      </w:r>
      <w:r w:rsidR="00375518" w:rsidRPr="004639A9">
        <w:rPr>
          <w:rFonts w:ascii="Times New Roman" w:hAnsi="Times New Roman" w:cs="Times New Roman"/>
          <w:sz w:val="28"/>
          <w:szCs w:val="28"/>
          <w:lang w:val="uk-UA"/>
        </w:rPr>
        <w:t>ціонарної</w:t>
      </w:r>
      <w:r w:rsidRPr="004639A9">
        <w:rPr>
          <w:rFonts w:ascii="Times New Roman" w:hAnsi="Times New Roman" w:cs="Times New Roman"/>
          <w:sz w:val="28"/>
          <w:szCs w:val="28"/>
          <w:lang w:val="uk-UA"/>
        </w:rPr>
        <w:t xml:space="preserve"> рівноваги, ми встановлюємо швидкість </w:t>
      </w:r>
      <w:r w:rsidR="00375518" w:rsidRPr="004639A9">
        <w:rPr>
          <w:rFonts w:ascii="Times New Roman" w:hAnsi="Times New Roman" w:cs="Times New Roman"/>
          <w:sz w:val="28"/>
          <w:szCs w:val="28"/>
        </w:rPr>
        <w:t>v</w:t>
      </w:r>
      <w:r w:rsidRPr="004639A9">
        <w:rPr>
          <w:rFonts w:ascii="Times New Roman" w:hAnsi="Times New Roman" w:cs="Times New Roman"/>
          <w:sz w:val="28"/>
          <w:szCs w:val="28"/>
          <w:lang w:val="uk-UA"/>
        </w:rPr>
        <w:t xml:space="preserve"> = </w:t>
      </w:r>
      <w:r w:rsidRPr="004639A9">
        <w:rPr>
          <w:rFonts w:ascii="Times New Roman" w:hAnsi="Times New Roman" w:cs="Times New Roman"/>
          <w:i/>
          <w:iCs/>
          <w:sz w:val="28"/>
          <w:szCs w:val="28"/>
          <w:lang w:val="uk-UA"/>
        </w:rPr>
        <w:t>dr</w:t>
      </w:r>
      <w:r w:rsidRPr="004639A9">
        <w:rPr>
          <w:rFonts w:ascii="Times New Roman" w:hAnsi="Times New Roman" w:cs="Times New Roman"/>
          <w:sz w:val="28"/>
          <w:szCs w:val="28"/>
          <w:lang w:val="uk-UA"/>
        </w:rPr>
        <w:t xml:space="preserve"> </w:t>
      </w:r>
      <w:r w:rsidR="00375518" w:rsidRPr="004639A9">
        <w:rPr>
          <w:rFonts w:ascii="Times New Roman" w:hAnsi="Times New Roman" w:cs="Times New Roman"/>
          <w:sz w:val="28"/>
          <w:szCs w:val="28"/>
          <w:lang w:val="uk-UA"/>
        </w:rPr>
        <w:t>/</w:t>
      </w:r>
      <w:r w:rsidRPr="004639A9">
        <w:rPr>
          <w:rFonts w:ascii="Times New Roman" w:hAnsi="Times New Roman" w:cs="Times New Roman"/>
          <w:sz w:val="28"/>
          <w:szCs w:val="28"/>
          <w:lang w:val="uk-UA"/>
        </w:rPr>
        <w:t xml:space="preserve"> </w:t>
      </w:r>
      <w:r w:rsidRPr="004639A9">
        <w:rPr>
          <w:rFonts w:ascii="Times New Roman" w:hAnsi="Times New Roman" w:cs="Times New Roman"/>
          <w:i/>
          <w:iCs/>
          <w:sz w:val="28"/>
          <w:szCs w:val="28"/>
          <w:lang w:val="uk-UA"/>
        </w:rPr>
        <w:t>dt</w:t>
      </w:r>
      <w:r w:rsidRPr="004639A9">
        <w:rPr>
          <w:rFonts w:ascii="Times New Roman" w:hAnsi="Times New Roman" w:cs="Times New Roman"/>
          <w:sz w:val="28"/>
          <w:szCs w:val="28"/>
          <w:lang w:val="uk-UA"/>
        </w:rPr>
        <w:t xml:space="preserve"> </w:t>
      </w:r>
      <w:r w:rsidR="00375518" w:rsidRPr="004639A9">
        <w:rPr>
          <w:rFonts w:ascii="Times New Roman" w:hAnsi="Times New Roman" w:cs="Times New Roman"/>
          <w:sz w:val="28"/>
          <w:szCs w:val="28"/>
          <w:lang w:val="uk-UA"/>
        </w:rPr>
        <w:t>= 0</w:t>
      </w:r>
      <w:r w:rsidRPr="004639A9">
        <w:rPr>
          <w:rFonts w:ascii="Times New Roman" w:hAnsi="Times New Roman" w:cs="Times New Roman"/>
          <w:sz w:val="28"/>
          <w:szCs w:val="28"/>
          <w:lang w:val="uk-UA"/>
        </w:rPr>
        <w:t xml:space="preserve"> і шукаємо</w:t>
      </w:r>
      <w:r w:rsidR="00375518" w:rsidRPr="004639A9">
        <w:rPr>
          <w:rFonts w:ascii="Times New Roman" w:hAnsi="Times New Roman" w:cs="Times New Roman"/>
          <w:sz w:val="28"/>
          <w:szCs w:val="28"/>
          <w:lang w:val="uk-UA"/>
        </w:rPr>
        <w:t xml:space="preserve"> розв’язки</w:t>
      </w:r>
      <w:r w:rsidRPr="004639A9">
        <w:rPr>
          <w:rFonts w:ascii="Times New Roman" w:hAnsi="Times New Roman" w:cs="Times New Roman"/>
          <w:sz w:val="28"/>
          <w:szCs w:val="28"/>
          <w:lang w:val="uk-UA"/>
        </w:rPr>
        <w:t xml:space="preserve"> рівняння F = 0, де:</w:t>
      </w:r>
    </w:p>
    <w:p w14:paraId="37E65104" w14:textId="1191B58F"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lastRenderedPageBreak/>
        <w:t xml:space="preserve">Тут маса m була </w:t>
      </w:r>
      <w:r w:rsidR="00375518" w:rsidRPr="004639A9">
        <w:rPr>
          <w:rFonts w:ascii="Times New Roman" w:hAnsi="Times New Roman" w:cs="Times New Roman"/>
          <w:sz w:val="28"/>
          <w:szCs w:val="28"/>
          <w:lang w:val="uk-UA"/>
        </w:rPr>
        <w:t>прийнята за</w:t>
      </w:r>
      <w:r w:rsidRPr="004639A9">
        <w:rPr>
          <w:rFonts w:ascii="Times New Roman" w:hAnsi="Times New Roman" w:cs="Times New Roman"/>
          <w:sz w:val="28"/>
          <w:szCs w:val="28"/>
          <w:lang w:val="uk-UA"/>
        </w:rPr>
        <w:t xml:space="preserve"> одиниц</w:t>
      </w:r>
      <w:r w:rsidR="00375518" w:rsidRPr="004639A9">
        <w:rPr>
          <w:rFonts w:ascii="Times New Roman" w:hAnsi="Times New Roman" w:cs="Times New Roman"/>
          <w:sz w:val="28"/>
          <w:szCs w:val="28"/>
          <w:lang w:val="uk-UA"/>
        </w:rPr>
        <w:t>ю</w:t>
      </w:r>
      <w:r w:rsidRPr="004639A9">
        <w:rPr>
          <w:rFonts w:ascii="Times New Roman" w:hAnsi="Times New Roman" w:cs="Times New Roman"/>
          <w:sz w:val="28"/>
          <w:szCs w:val="28"/>
          <w:lang w:val="uk-UA"/>
        </w:rPr>
        <w:t xml:space="preserve"> без втрати </w:t>
      </w:r>
      <w:r w:rsidR="00375518" w:rsidRPr="004639A9">
        <w:rPr>
          <w:rFonts w:ascii="Times New Roman" w:hAnsi="Times New Roman" w:cs="Times New Roman"/>
          <w:sz w:val="28"/>
          <w:szCs w:val="28"/>
          <w:lang w:val="uk-UA"/>
        </w:rPr>
        <w:t>загальності</w:t>
      </w:r>
      <w:r w:rsidRPr="004639A9">
        <w:rPr>
          <w:rFonts w:ascii="Times New Roman" w:hAnsi="Times New Roman" w:cs="Times New Roman"/>
          <w:sz w:val="28"/>
          <w:szCs w:val="28"/>
          <w:lang w:val="uk-UA"/>
        </w:rPr>
        <w:t xml:space="preserve">. </w:t>
      </w:r>
      <w:r w:rsidR="00375518" w:rsidRPr="004639A9">
        <w:rPr>
          <w:rFonts w:ascii="Times New Roman" w:hAnsi="Times New Roman" w:cs="Times New Roman"/>
          <w:sz w:val="28"/>
          <w:szCs w:val="28"/>
          <w:lang w:val="uk-UA"/>
        </w:rPr>
        <w:t>Найб</w:t>
      </w:r>
      <w:r w:rsidRPr="004639A9">
        <w:rPr>
          <w:rFonts w:ascii="Times New Roman" w:hAnsi="Times New Roman" w:cs="Times New Roman"/>
          <w:sz w:val="28"/>
          <w:szCs w:val="28"/>
          <w:lang w:val="uk-UA"/>
        </w:rPr>
        <w:t xml:space="preserve">ільш багатообіцяючий підхід полягає </w:t>
      </w:r>
      <w:r w:rsidR="00375518" w:rsidRPr="004639A9">
        <w:rPr>
          <w:rFonts w:ascii="Times New Roman" w:hAnsi="Times New Roman" w:cs="Times New Roman"/>
          <w:sz w:val="28"/>
          <w:szCs w:val="28"/>
          <w:lang w:val="uk-UA"/>
        </w:rPr>
        <w:t xml:space="preserve">у викристанні </w:t>
      </w:r>
      <w:r w:rsidRPr="004639A9">
        <w:rPr>
          <w:rFonts w:ascii="Times New Roman" w:hAnsi="Times New Roman" w:cs="Times New Roman"/>
          <w:sz w:val="28"/>
          <w:szCs w:val="28"/>
          <w:lang w:val="uk-UA"/>
        </w:rPr>
        <w:t>симетрії системи</w:t>
      </w:r>
      <w:r w:rsidR="00375518" w:rsidRPr="004639A9">
        <w:rPr>
          <w:rFonts w:ascii="Times New Roman" w:hAnsi="Times New Roman" w:cs="Times New Roman"/>
          <w:sz w:val="28"/>
          <w:szCs w:val="28"/>
          <w:lang w:val="uk-UA"/>
        </w:rPr>
        <w:t>.</w:t>
      </w:r>
    </w:p>
    <w:p w14:paraId="19BEE338" w14:textId="6B6AA776"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Оскільки система симетрична щодо осі x, y-компонента сили повинна зникати уздовж цієї лінії. Встановлюючи y = 0 і записуючи x = R (u) (так що u вимірює відстань від M2 в одиницях R), умова зникнення сили уздовж осі x зводиться до пошуку р</w:t>
      </w:r>
      <w:r w:rsidR="00375518" w:rsidRPr="004639A9">
        <w:rPr>
          <w:rFonts w:ascii="Times New Roman" w:hAnsi="Times New Roman" w:cs="Times New Roman"/>
          <w:sz w:val="28"/>
          <w:szCs w:val="28"/>
          <w:lang w:val="uk-UA"/>
        </w:rPr>
        <w:t>озв’язків</w:t>
      </w:r>
      <w:r w:rsidRPr="004639A9">
        <w:rPr>
          <w:rFonts w:ascii="Times New Roman" w:hAnsi="Times New Roman" w:cs="Times New Roman"/>
          <w:sz w:val="28"/>
          <w:szCs w:val="28"/>
          <w:lang w:val="uk-UA"/>
        </w:rPr>
        <w:t xml:space="preserve"> для трьох </w:t>
      </w:r>
      <w:r w:rsidR="00375518" w:rsidRPr="004639A9">
        <w:rPr>
          <w:rFonts w:ascii="Times New Roman" w:hAnsi="Times New Roman" w:cs="Times New Roman"/>
          <w:sz w:val="28"/>
          <w:szCs w:val="28"/>
          <w:lang w:val="uk-UA"/>
        </w:rPr>
        <w:t>рівнянь п’ятого порядку</w:t>
      </w:r>
      <w:r w:rsidRPr="004639A9">
        <w:rPr>
          <w:rFonts w:ascii="Times New Roman" w:hAnsi="Times New Roman" w:cs="Times New Roman"/>
          <w:sz w:val="28"/>
          <w:szCs w:val="28"/>
          <w:lang w:val="uk-UA"/>
        </w:rPr>
        <w:t>.</w:t>
      </w:r>
    </w:p>
    <w:p w14:paraId="4B1FA0E0" w14:textId="77777777"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inline distT="0" distB="0" distL="0" distR="0" wp14:anchorId="53C96F62" wp14:editId="71C2D2FF">
            <wp:extent cx="5753100" cy="3524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100" cy="352425"/>
                    </a:xfrm>
                    <a:prstGeom prst="rect">
                      <a:avLst/>
                    </a:prstGeom>
                  </pic:spPr>
                </pic:pic>
              </a:graphicData>
            </a:graphic>
          </wp:inline>
        </w:drawing>
      </w:r>
    </w:p>
    <w:p w14:paraId="176BA0CC" w14:textId="369C8CFB" w:rsidR="002D07DA" w:rsidRPr="004639A9" w:rsidRDefault="002D07DA"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74624" behindDoc="0" locked="0" layoutInCell="1" allowOverlap="1" wp14:anchorId="5A257D04" wp14:editId="3B0CA7E6">
            <wp:simplePos x="0" y="0"/>
            <wp:positionH relativeFrom="page">
              <wp:posOffset>2824607</wp:posOffset>
            </wp:positionH>
            <wp:positionV relativeFrom="paragraph">
              <wp:posOffset>1576197</wp:posOffset>
            </wp:positionV>
            <wp:extent cx="2571750" cy="18288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71750" cy="1828800"/>
                    </a:xfrm>
                    <a:prstGeom prst="rect">
                      <a:avLst/>
                    </a:prstGeom>
                  </pic:spPr>
                </pic:pic>
              </a:graphicData>
            </a:graphic>
          </wp:anchor>
        </w:drawing>
      </w:r>
      <w:r w:rsidRPr="004639A9">
        <w:rPr>
          <w:rFonts w:ascii="Times New Roman" w:hAnsi="Times New Roman" w:cs="Times New Roman"/>
          <w:sz w:val="28"/>
          <w:szCs w:val="28"/>
          <w:lang w:val="uk-UA"/>
        </w:rPr>
        <w:t>де s</w:t>
      </w:r>
      <w:r w:rsidRPr="004639A9">
        <w:rPr>
          <w:rFonts w:ascii="Times New Roman" w:hAnsi="Times New Roman" w:cs="Times New Roman"/>
          <w:sz w:val="28"/>
          <w:szCs w:val="28"/>
          <w:vertAlign w:val="subscript"/>
          <w:lang w:val="uk-UA"/>
        </w:rPr>
        <w:t>0</w:t>
      </w:r>
      <w:r w:rsidRPr="004639A9">
        <w:rPr>
          <w:rFonts w:ascii="Times New Roman" w:hAnsi="Times New Roman" w:cs="Times New Roman"/>
          <w:sz w:val="28"/>
          <w:szCs w:val="28"/>
          <w:lang w:val="uk-UA"/>
        </w:rPr>
        <w:t xml:space="preserve"> = знак (u) і s</w:t>
      </w:r>
      <w:r w:rsidRPr="004639A9">
        <w:rPr>
          <w:rFonts w:ascii="Times New Roman" w:hAnsi="Times New Roman" w:cs="Times New Roman"/>
          <w:sz w:val="28"/>
          <w:szCs w:val="28"/>
          <w:vertAlign w:val="subscript"/>
          <w:lang w:val="uk-UA"/>
        </w:rPr>
        <w:t>1</w:t>
      </w:r>
      <w:r w:rsidRPr="004639A9">
        <w:rPr>
          <w:rFonts w:ascii="Times New Roman" w:hAnsi="Times New Roman" w:cs="Times New Roman"/>
          <w:sz w:val="28"/>
          <w:szCs w:val="28"/>
          <w:lang w:val="uk-UA"/>
        </w:rPr>
        <w:t xml:space="preserve"> = знак (u + 1). У кожному </w:t>
      </w:r>
      <w:r w:rsidR="00AE7E51" w:rsidRPr="004639A9">
        <w:rPr>
          <w:rFonts w:ascii="Times New Roman" w:hAnsi="Times New Roman" w:cs="Times New Roman"/>
          <w:sz w:val="28"/>
          <w:szCs w:val="28"/>
          <w:lang w:val="uk-UA"/>
        </w:rPr>
        <w:t>випадку</w:t>
      </w:r>
      <w:r w:rsidRPr="004639A9">
        <w:rPr>
          <w:rFonts w:ascii="Times New Roman" w:hAnsi="Times New Roman" w:cs="Times New Roman"/>
          <w:sz w:val="28"/>
          <w:szCs w:val="28"/>
          <w:lang w:val="uk-UA"/>
        </w:rPr>
        <w:t xml:space="preserve"> існує один дійсний корінь для рівняння, що дає нам положення перших трьох точок Лагранжа. Ми не можемо знайти рішення </w:t>
      </w:r>
      <w:r w:rsidR="00AE7E51" w:rsidRPr="004639A9">
        <w:rPr>
          <w:rFonts w:ascii="Times New Roman" w:hAnsi="Times New Roman" w:cs="Times New Roman"/>
          <w:sz w:val="28"/>
          <w:szCs w:val="28"/>
          <w:lang w:val="uk-UA"/>
        </w:rPr>
        <w:t>розв’язок</w:t>
      </w:r>
      <w:r w:rsidRPr="004639A9">
        <w:rPr>
          <w:rFonts w:ascii="Times New Roman" w:hAnsi="Times New Roman" w:cs="Times New Roman"/>
          <w:sz w:val="28"/>
          <w:szCs w:val="28"/>
          <w:lang w:val="uk-UA"/>
        </w:rPr>
        <w:t xml:space="preserve"> в замкнутій формі для загальних значень </w:t>
      </w:r>
      <w:r w:rsidR="00AE7E51" w:rsidRPr="004639A9">
        <w:rPr>
          <w:rFonts w:ascii="Times New Roman" w:hAnsi="Times New Roman" w:cs="Times New Roman"/>
          <w:sz w:val="28"/>
          <w:szCs w:val="28"/>
          <w:lang w:val="uk-UA"/>
        </w:rPr>
        <w:t>α</w:t>
      </w:r>
      <w:r w:rsidRPr="004639A9">
        <w:rPr>
          <w:rFonts w:ascii="Times New Roman" w:hAnsi="Times New Roman" w:cs="Times New Roman"/>
          <w:sz w:val="28"/>
          <w:szCs w:val="28"/>
          <w:lang w:val="uk-UA"/>
        </w:rPr>
        <w:t xml:space="preserve">, тому замість цього ми шукаємо наближені </w:t>
      </w:r>
      <w:r w:rsidR="00AE7E51" w:rsidRPr="004639A9">
        <w:rPr>
          <w:rFonts w:ascii="Times New Roman" w:hAnsi="Times New Roman" w:cs="Times New Roman"/>
          <w:sz w:val="28"/>
          <w:szCs w:val="28"/>
          <w:lang w:val="uk-UA"/>
        </w:rPr>
        <w:t>розв’язки</w:t>
      </w:r>
      <w:r w:rsidRPr="004639A9">
        <w:rPr>
          <w:rFonts w:ascii="Times New Roman" w:hAnsi="Times New Roman" w:cs="Times New Roman"/>
          <w:sz w:val="28"/>
          <w:szCs w:val="28"/>
          <w:lang w:val="uk-UA"/>
        </w:rPr>
        <w:t xml:space="preserve">, дійсні в межі </w:t>
      </w:r>
      <w:r w:rsidR="00AE7E51" w:rsidRPr="004639A9">
        <w:rPr>
          <w:rFonts w:ascii="Times New Roman" w:hAnsi="Times New Roman" w:cs="Times New Roman"/>
          <w:sz w:val="28"/>
          <w:szCs w:val="28"/>
          <w:lang w:val="uk-UA"/>
        </w:rPr>
        <w:t>α</w:t>
      </w:r>
      <w:r w:rsidRPr="004639A9">
        <w:rPr>
          <w:rFonts w:ascii="Times New Roman" w:hAnsi="Times New Roman" w:cs="Times New Roman"/>
          <w:sz w:val="28"/>
          <w:szCs w:val="28"/>
          <w:lang w:val="uk-UA"/>
        </w:rPr>
        <w:t xml:space="preserve"> &lt;&lt; 1. Для найменшого порядку в </w:t>
      </w:r>
      <w:r w:rsidR="00AE7E51" w:rsidRPr="004639A9">
        <w:rPr>
          <w:rFonts w:ascii="Times New Roman" w:hAnsi="Times New Roman" w:cs="Times New Roman"/>
          <w:sz w:val="28"/>
          <w:szCs w:val="28"/>
          <w:lang w:val="uk-UA"/>
        </w:rPr>
        <w:t>α</w:t>
      </w:r>
      <w:r w:rsidRPr="004639A9">
        <w:rPr>
          <w:rFonts w:ascii="Times New Roman" w:hAnsi="Times New Roman" w:cs="Times New Roman"/>
          <w:sz w:val="28"/>
          <w:szCs w:val="28"/>
          <w:lang w:val="uk-UA"/>
        </w:rPr>
        <w:t xml:space="preserve"> ми знаходимо перші три точки Лагранжа, які потрібно розташувати</w:t>
      </w:r>
      <w:r w:rsidR="00AE7E51" w:rsidRPr="004639A9">
        <w:rPr>
          <w:rFonts w:ascii="Times New Roman" w:hAnsi="Times New Roman" w:cs="Times New Roman"/>
          <w:sz w:val="28"/>
          <w:szCs w:val="28"/>
          <w:lang w:val="uk-UA"/>
        </w:rPr>
        <w:t xml:space="preserve"> наступним чином:</w:t>
      </w:r>
    </w:p>
    <w:p w14:paraId="17046969" w14:textId="66A57BB1" w:rsidR="002D07DA" w:rsidRPr="004639A9" w:rsidRDefault="00AE7E51"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75648" behindDoc="0" locked="0" layoutInCell="1" allowOverlap="1" wp14:anchorId="28C75843" wp14:editId="4FA8F9CC">
            <wp:simplePos x="0" y="0"/>
            <wp:positionH relativeFrom="margin">
              <wp:posOffset>999363</wp:posOffset>
            </wp:positionH>
            <wp:positionV relativeFrom="paragraph">
              <wp:posOffset>2090547</wp:posOffset>
            </wp:positionV>
            <wp:extent cx="3600450" cy="2571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0450" cy="257175"/>
                    </a:xfrm>
                    <a:prstGeom prst="rect">
                      <a:avLst/>
                    </a:prstGeom>
                  </pic:spPr>
                </pic:pic>
              </a:graphicData>
            </a:graphic>
          </wp:anchor>
        </w:drawing>
      </w:r>
      <w:r w:rsidR="002D07DA" w:rsidRPr="004639A9">
        <w:rPr>
          <w:rFonts w:ascii="Times New Roman" w:hAnsi="Times New Roman" w:cs="Times New Roman"/>
          <w:sz w:val="28"/>
          <w:szCs w:val="28"/>
          <w:lang w:val="uk-UA"/>
        </w:rPr>
        <w:t xml:space="preserve">Для системи </w:t>
      </w:r>
      <w:r w:rsidR="00FE7CE0" w:rsidRPr="004639A9">
        <w:rPr>
          <w:rFonts w:ascii="Times New Roman" w:hAnsi="Times New Roman" w:cs="Times New Roman"/>
          <w:sz w:val="28"/>
          <w:szCs w:val="28"/>
          <w:lang w:val="uk-UA"/>
        </w:rPr>
        <w:t>Земля</w:t>
      </w:r>
      <w:r w:rsidR="002D07DA" w:rsidRPr="004639A9">
        <w:rPr>
          <w:rFonts w:ascii="Times New Roman" w:hAnsi="Times New Roman" w:cs="Times New Roman"/>
          <w:sz w:val="28"/>
          <w:szCs w:val="28"/>
          <w:lang w:val="uk-UA"/>
        </w:rPr>
        <w:t>-</w:t>
      </w:r>
      <w:r w:rsidR="00FE7CE0" w:rsidRPr="004639A9">
        <w:rPr>
          <w:rFonts w:ascii="Times New Roman" w:hAnsi="Times New Roman" w:cs="Times New Roman"/>
          <w:sz w:val="28"/>
          <w:szCs w:val="28"/>
          <w:lang w:val="uk-UA"/>
        </w:rPr>
        <w:t>Сонце</w:t>
      </w:r>
      <w:r w:rsidR="002D07DA" w:rsidRPr="004639A9">
        <w:rPr>
          <w:rFonts w:ascii="Times New Roman" w:hAnsi="Times New Roman" w:cs="Times New Roman"/>
          <w:sz w:val="28"/>
          <w:szCs w:val="28"/>
          <w:lang w:val="uk-UA"/>
        </w:rPr>
        <w:t>:</w:t>
      </w:r>
    </w:p>
    <w:p w14:paraId="1F4C9692" w14:textId="3A85484D" w:rsidR="002D07DA" w:rsidRPr="004639A9" w:rsidRDefault="00AE7E51" w:rsidP="002D07DA">
      <w:pPr>
        <w:rPr>
          <w:rFonts w:ascii="Times New Roman" w:hAnsi="Times New Roman" w:cs="Times New Roman"/>
          <w:sz w:val="28"/>
          <w:szCs w:val="28"/>
          <w:lang w:val="uk-UA"/>
        </w:rPr>
      </w:pPr>
      <w:r w:rsidRPr="004639A9">
        <w:rPr>
          <w:rFonts w:ascii="Times New Roman" w:hAnsi="Times New Roman" w:cs="Times New Roman"/>
          <w:sz w:val="28"/>
          <w:szCs w:val="28"/>
          <w:lang w:val="uk-UA"/>
        </w:rPr>
        <w:t>і п</w:t>
      </w:r>
      <w:r w:rsidR="002D07DA" w:rsidRPr="004639A9">
        <w:rPr>
          <w:rFonts w:ascii="Times New Roman" w:hAnsi="Times New Roman" w:cs="Times New Roman"/>
          <w:sz w:val="28"/>
          <w:szCs w:val="28"/>
          <w:lang w:val="uk-UA"/>
        </w:rPr>
        <w:t xml:space="preserve">ерша </w:t>
      </w:r>
      <w:r w:rsidRPr="004639A9">
        <w:rPr>
          <w:rFonts w:ascii="Times New Roman" w:hAnsi="Times New Roman" w:cs="Times New Roman"/>
          <w:sz w:val="28"/>
          <w:szCs w:val="28"/>
          <w:lang w:val="uk-UA"/>
        </w:rPr>
        <w:t>та</w:t>
      </w:r>
      <w:r w:rsidR="002D07DA" w:rsidRPr="004639A9">
        <w:rPr>
          <w:rFonts w:ascii="Times New Roman" w:hAnsi="Times New Roman" w:cs="Times New Roman"/>
          <w:sz w:val="28"/>
          <w:szCs w:val="28"/>
          <w:lang w:val="uk-UA"/>
        </w:rPr>
        <w:t xml:space="preserve"> друга точки Лагранжа розташовані приблизно за 1,5 мільйон</w:t>
      </w:r>
      <w:r w:rsidRPr="004639A9">
        <w:rPr>
          <w:rFonts w:ascii="Times New Roman" w:hAnsi="Times New Roman" w:cs="Times New Roman"/>
          <w:sz w:val="28"/>
          <w:szCs w:val="28"/>
          <w:lang w:val="uk-UA"/>
        </w:rPr>
        <w:t>ів</w:t>
      </w:r>
      <w:r w:rsidR="002D07DA" w:rsidRPr="004639A9">
        <w:rPr>
          <w:rFonts w:ascii="Times New Roman" w:hAnsi="Times New Roman" w:cs="Times New Roman"/>
          <w:sz w:val="28"/>
          <w:szCs w:val="28"/>
          <w:lang w:val="uk-UA"/>
        </w:rPr>
        <w:t xml:space="preserve"> кілометрів від землі. </w:t>
      </w:r>
    </w:p>
    <w:p w14:paraId="237661DF" w14:textId="34830695" w:rsidR="002D07DA" w:rsidRPr="004639A9" w:rsidRDefault="00AE7E51" w:rsidP="00AE7E51">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drawing>
          <wp:anchor distT="0" distB="0" distL="114300" distR="114300" simplePos="0" relativeHeight="251676672" behindDoc="0" locked="0" layoutInCell="1" allowOverlap="1" wp14:anchorId="2C23D726" wp14:editId="5B4CE427">
            <wp:simplePos x="0" y="0"/>
            <wp:positionH relativeFrom="margin">
              <wp:posOffset>174752</wp:posOffset>
            </wp:positionH>
            <wp:positionV relativeFrom="paragraph">
              <wp:posOffset>1890522</wp:posOffset>
            </wp:positionV>
            <wp:extent cx="5162550" cy="523875"/>
            <wp:effectExtent l="0" t="0" r="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62550" cy="523875"/>
                    </a:xfrm>
                    <a:prstGeom prst="rect">
                      <a:avLst/>
                    </a:prstGeom>
                  </pic:spPr>
                </pic:pic>
              </a:graphicData>
            </a:graphic>
          </wp:anchor>
        </w:drawing>
      </w:r>
      <w:r w:rsidRPr="004639A9">
        <w:rPr>
          <w:rFonts w:ascii="Times New Roman" w:hAnsi="Times New Roman" w:cs="Times New Roman"/>
          <w:sz w:val="28"/>
          <w:szCs w:val="28"/>
          <w:lang w:val="uk-UA"/>
        </w:rPr>
        <w:t>Знаходження</w:t>
      </w:r>
      <w:r w:rsidR="002D07DA" w:rsidRPr="004639A9">
        <w:rPr>
          <w:rFonts w:ascii="Times New Roman" w:hAnsi="Times New Roman" w:cs="Times New Roman"/>
          <w:sz w:val="28"/>
          <w:szCs w:val="28"/>
          <w:lang w:val="uk-UA"/>
        </w:rPr>
        <w:t xml:space="preserve"> останніх двох точок Лагранжа вимагає трохи більш</w:t>
      </w:r>
      <w:r w:rsidRPr="004639A9">
        <w:rPr>
          <w:rFonts w:ascii="Times New Roman" w:hAnsi="Times New Roman" w:cs="Times New Roman"/>
          <w:sz w:val="28"/>
          <w:szCs w:val="28"/>
          <w:lang w:val="uk-UA"/>
        </w:rPr>
        <w:t>их зусиль</w:t>
      </w:r>
      <w:r w:rsidR="002D07DA" w:rsidRPr="004639A9">
        <w:rPr>
          <w:rFonts w:ascii="Times New Roman" w:hAnsi="Times New Roman" w:cs="Times New Roman"/>
          <w:sz w:val="28"/>
          <w:szCs w:val="28"/>
          <w:lang w:val="uk-UA"/>
        </w:rPr>
        <w:t xml:space="preserve">. Нам необхідно збалансувати відцентрову силу, яка діє в напрямку, радіальному </w:t>
      </w:r>
      <w:r w:rsidRPr="004639A9">
        <w:rPr>
          <w:rFonts w:ascii="Times New Roman" w:hAnsi="Times New Roman" w:cs="Times New Roman"/>
          <w:sz w:val="28"/>
          <w:szCs w:val="28"/>
          <w:lang w:val="uk-UA"/>
        </w:rPr>
        <w:t>у зворотному напрямку</w:t>
      </w:r>
      <w:r w:rsidR="002D07DA" w:rsidRPr="004639A9">
        <w:rPr>
          <w:rFonts w:ascii="Times New Roman" w:hAnsi="Times New Roman" w:cs="Times New Roman"/>
          <w:sz w:val="28"/>
          <w:szCs w:val="28"/>
          <w:lang w:val="uk-UA"/>
        </w:rPr>
        <w:t xml:space="preserve"> від центру мас, з гравітаційною силою, що діє на дві маси. Ясно, що баланс сил в напрямку, перпендикулярному відцентрової силі, буде включати тільки гравітаційні сили. Це говорить про те, що </w:t>
      </w:r>
      <w:r w:rsidRPr="004639A9">
        <w:rPr>
          <w:rFonts w:ascii="Times New Roman" w:hAnsi="Times New Roman" w:cs="Times New Roman"/>
          <w:sz w:val="28"/>
          <w:szCs w:val="28"/>
          <w:lang w:val="uk-UA"/>
        </w:rPr>
        <w:t xml:space="preserve">нам </w:t>
      </w:r>
      <w:r w:rsidR="002D07DA" w:rsidRPr="004639A9">
        <w:rPr>
          <w:rFonts w:ascii="Times New Roman" w:hAnsi="Times New Roman" w:cs="Times New Roman"/>
          <w:sz w:val="28"/>
          <w:szCs w:val="28"/>
          <w:lang w:val="uk-UA"/>
        </w:rPr>
        <w:t>слід розкласти силу в напрямках, паралельних і перпендикулярних r. Відповідними проекційними векторами є xl + yj і yl - xj. Перпендикулярна проекція дає:</w:t>
      </w:r>
    </w:p>
    <w:p w14:paraId="0F957FFB" w14:textId="7A58FF5B" w:rsidR="002D07DA" w:rsidRPr="004639A9" w:rsidRDefault="00AE7E51" w:rsidP="002D07DA">
      <w:pPr>
        <w:rPr>
          <w:rFonts w:ascii="Times New Roman" w:hAnsi="Times New Roman" w:cs="Times New Roman"/>
          <w:sz w:val="28"/>
          <w:szCs w:val="28"/>
          <w:lang w:val="uk-UA"/>
        </w:rPr>
      </w:pPr>
      <w:r w:rsidRPr="004639A9">
        <w:rPr>
          <w:rFonts w:ascii="Times New Roman" w:hAnsi="Times New Roman" w:cs="Times New Roman"/>
          <w:noProof/>
          <w:sz w:val="28"/>
          <w:szCs w:val="28"/>
          <w:lang w:val="uk-UA"/>
        </w:rPr>
        <w:lastRenderedPageBreak/>
        <w:drawing>
          <wp:anchor distT="0" distB="0" distL="114300" distR="114300" simplePos="0" relativeHeight="251677696" behindDoc="0" locked="0" layoutInCell="1" allowOverlap="1" wp14:anchorId="3754BCC6" wp14:editId="36C1DE9F">
            <wp:simplePos x="0" y="0"/>
            <wp:positionH relativeFrom="page">
              <wp:posOffset>2171827</wp:posOffset>
            </wp:positionH>
            <wp:positionV relativeFrom="paragraph">
              <wp:posOffset>725551</wp:posOffset>
            </wp:positionV>
            <wp:extent cx="3886200" cy="657225"/>
            <wp:effectExtent l="0" t="0" r="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86200" cy="657225"/>
                    </a:xfrm>
                    <a:prstGeom prst="rect">
                      <a:avLst/>
                    </a:prstGeom>
                  </pic:spPr>
                </pic:pic>
              </a:graphicData>
            </a:graphic>
          </wp:anchor>
        </w:drawing>
      </w:r>
      <w:r w:rsidRPr="004639A9">
        <w:rPr>
          <w:rFonts w:ascii="Times New Roman" w:hAnsi="Times New Roman" w:cs="Times New Roman"/>
          <w:sz w:val="28"/>
          <w:szCs w:val="28"/>
          <w:lang w:val="uk-UA"/>
        </w:rPr>
        <w:t>Вимога</w:t>
      </w:r>
      <w:r w:rsidR="002D07DA" w:rsidRPr="004639A9">
        <w:rPr>
          <w:rFonts w:ascii="Times New Roman" w:hAnsi="Times New Roman" w:cs="Times New Roman"/>
          <w:sz w:val="28"/>
          <w:szCs w:val="28"/>
          <w:lang w:val="uk-UA"/>
        </w:rPr>
        <w:t xml:space="preserve"> F = 0 і y = 0 говорить про те, що точки рівноваги повинні бути рівновіддалені від двох мас. Використовуючи цей факт, паралельна проекці</w:t>
      </w:r>
      <w:r w:rsidRPr="004639A9">
        <w:rPr>
          <w:rFonts w:ascii="Times New Roman" w:hAnsi="Times New Roman" w:cs="Times New Roman"/>
          <w:sz w:val="28"/>
          <w:szCs w:val="28"/>
          <w:lang w:val="uk-UA"/>
        </w:rPr>
        <w:t>я:</w:t>
      </w:r>
    </w:p>
    <w:p w14:paraId="4CA68D08" w14:textId="0AD8EDB6" w:rsidR="00AE7E51" w:rsidRPr="004639A9" w:rsidRDefault="002D07DA" w:rsidP="00AA6A6E">
      <w:pPr>
        <w:rPr>
          <w:rFonts w:ascii="Times New Roman" w:hAnsi="Times New Roman" w:cs="Times New Roman"/>
          <w:lang w:val="uk-UA"/>
        </w:rPr>
      </w:pPr>
      <w:r w:rsidRPr="004639A9">
        <w:rPr>
          <w:rFonts w:ascii="Times New Roman" w:hAnsi="Times New Roman" w:cs="Times New Roman"/>
          <w:noProof/>
          <w:sz w:val="28"/>
          <w:szCs w:val="28"/>
          <w:lang w:val="uk-UA"/>
        </w:rPr>
        <w:drawing>
          <wp:anchor distT="0" distB="0" distL="114300" distR="114300" simplePos="0" relativeHeight="251678720" behindDoc="0" locked="0" layoutInCell="1" allowOverlap="1" wp14:anchorId="0CD3CE12" wp14:editId="62F04F57">
            <wp:simplePos x="0" y="0"/>
            <wp:positionH relativeFrom="margin">
              <wp:align>center</wp:align>
            </wp:positionH>
            <wp:positionV relativeFrom="paragraph">
              <wp:posOffset>2057527</wp:posOffset>
            </wp:positionV>
            <wp:extent cx="3019425" cy="1285875"/>
            <wp:effectExtent l="0" t="0" r="9525" b="952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9425" cy="1285875"/>
                    </a:xfrm>
                    <a:prstGeom prst="rect">
                      <a:avLst/>
                    </a:prstGeom>
                  </pic:spPr>
                </pic:pic>
              </a:graphicData>
            </a:graphic>
          </wp:anchor>
        </w:drawing>
      </w:r>
      <w:r w:rsidRPr="004639A9">
        <w:rPr>
          <w:rFonts w:ascii="Times New Roman" w:hAnsi="Times New Roman" w:cs="Times New Roman"/>
          <w:sz w:val="28"/>
          <w:szCs w:val="28"/>
          <w:lang w:val="uk-UA"/>
        </w:rPr>
        <w:t xml:space="preserve">Вимога </w:t>
      </w:r>
      <w:r w:rsidR="00AE7E51" w:rsidRPr="004639A9">
        <w:rPr>
          <w:rFonts w:ascii="Times New Roman" w:hAnsi="Times New Roman" w:cs="Times New Roman"/>
          <w:sz w:val="28"/>
          <w:szCs w:val="28"/>
          <w:lang w:val="uk-UA"/>
        </w:rPr>
        <w:t>щодо</w:t>
      </w:r>
      <w:r w:rsidRPr="004639A9">
        <w:rPr>
          <w:rFonts w:ascii="Times New Roman" w:hAnsi="Times New Roman" w:cs="Times New Roman"/>
          <w:sz w:val="28"/>
          <w:szCs w:val="28"/>
          <w:lang w:val="uk-UA"/>
        </w:rPr>
        <w:t xml:space="preserve"> зникнення паралельної складової сили призводить до того, що точки рівноваги знаходяться на відстані R від кожної маси. Іншими словами, L4 знаходиться в вершині рівностороннього трикутника, причому дві маси утворюють інші вершини. L5 </w:t>
      </w:r>
      <w:r w:rsidR="00AE7E51" w:rsidRPr="004639A9">
        <w:rPr>
          <w:rFonts w:ascii="Times New Roman" w:hAnsi="Times New Roman" w:cs="Times New Roman"/>
          <w:sz w:val="28"/>
          <w:szCs w:val="28"/>
          <w:lang w:val="uk-UA"/>
        </w:rPr>
        <w:t>отримуємо</w:t>
      </w:r>
      <w:r w:rsidRPr="004639A9">
        <w:rPr>
          <w:rFonts w:ascii="Times New Roman" w:hAnsi="Times New Roman" w:cs="Times New Roman"/>
          <w:sz w:val="28"/>
          <w:szCs w:val="28"/>
          <w:lang w:val="uk-UA"/>
        </w:rPr>
        <w:t xml:space="preserve"> шляхом дзеркального відображення L4 навколо осі x. </w:t>
      </w:r>
      <w:r w:rsidR="00AE7E51" w:rsidRPr="004639A9">
        <w:rPr>
          <w:rFonts w:ascii="Times New Roman" w:hAnsi="Times New Roman" w:cs="Times New Roman"/>
          <w:sz w:val="28"/>
          <w:szCs w:val="28"/>
          <w:lang w:val="uk-UA"/>
        </w:rPr>
        <w:t>Тоді,</w:t>
      </w:r>
      <w:r w:rsidRPr="004639A9">
        <w:rPr>
          <w:rFonts w:ascii="Times New Roman" w:hAnsi="Times New Roman" w:cs="Times New Roman"/>
          <w:sz w:val="28"/>
          <w:szCs w:val="28"/>
          <w:lang w:val="uk-UA"/>
        </w:rPr>
        <w:t xml:space="preserve"> четверта і п'ята точки Лагранжа мають координати.</w:t>
      </w:r>
      <w:bookmarkStart w:id="11" w:name="_Toc43408118"/>
      <w:bookmarkEnd w:id="4"/>
    </w:p>
    <w:p w14:paraId="669B3F67" w14:textId="77AD4114" w:rsidR="00723B8F" w:rsidRPr="004639A9" w:rsidRDefault="00723B8F" w:rsidP="00E72295">
      <w:pPr>
        <w:pStyle w:val="Heading2"/>
        <w:numPr>
          <w:ilvl w:val="0"/>
          <w:numId w:val="0"/>
        </w:numPr>
        <w:ind w:left="10"/>
        <w:jc w:val="both"/>
        <w:rPr>
          <w:rFonts w:ascii="Times New Roman" w:hAnsi="Times New Roman" w:cs="Times New Roman"/>
          <w:lang w:val="uk-UA"/>
        </w:rPr>
      </w:pPr>
      <w:r w:rsidRPr="004639A9">
        <w:rPr>
          <w:rFonts w:ascii="Times New Roman" w:hAnsi="Times New Roman" w:cs="Times New Roman"/>
          <w:lang w:val="uk-UA"/>
        </w:rPr>
        <w:t xml:space="preserve">Лагранжеві точки в еволюції подвійних </w:t>
      </w:r>
      <w:r w:rsidR="00F46489" w:rsidRPr="004639A9">
        <w:rPr>
          <w:rFonts w:ascii="Times New Roman" w:hAnsi="Times New Roman" w:cs="Times New Roman"/>
          <w:lang w:val="uk-UA"/>
        </w:rPr>
        <w:t>зір</w:t>
      </w:r>
      <w:bookmarkEnd w:id="11"/>
    </w:p>
    <w:p w14:paraId="5F0BA97C" w14:textId="16871931" w:rsidR="00AE7E51" w:rsidRPr="004639A9" w:rsidRDefault="002D07DA" w:rsidP="00AA6A6E">
      <w:pPr>
        <w:rPr>
          <w:rFonts w:ascii="Times New Roman" w:hAnsi="Times New Roman" w:cs="Times New Roman"/>
          <w:sz w:val="28"/>
          <w:szCs w:val="28"/>
          <w:lang w:val="uk-UA"/>
        </w:rPr>
      </w:pPr>
      <w:r w:rsidRPr="004639A9">
        <w:rPr>
          <w:rFonts w:ascii="Times New Roman" w:eastAsiaTheme="minorEastAsia" w:hAnsi="Times New Roman" w:cs="Times New Roman"/>
          <w:color w:val="auto"/>
          <w:sz w:val="28"/>
          <w:szCs w:val="28"/>
          <w:lang w:val="uk-UA"/>
        </w:rPr>
        <w:t xml:space="preserve">З астрономічних спостережень відомо, що </w:t>
      </w:r>
      <w:r w:rsidR="00AE7E51" w:rsidRPr="004639A9">
        <w:rPr>
          <w:rFonts w:ascii="Times New Roman" w:eastAsiaTheme="minorEastAsia" w:hAnsi="Times New Roman" w:cs="Times New Roman"/>
          <w:color w:val="auto"/>
          <w:sz w:val="28"/>
          <w:szCs w:val="28"/>
          <w:lang w:val="uk-UA"/>
        </w:rPr>
        <w:t>більше</w:t>
      </w:r>
      <w:r w:rsidRPr="004639A9">
        <w:rPr>
          <w:rFonts w:ascii="Times New Roman" w:eastAsiaTheme="minorEastAsia" w:hAnsi="Times New Roman" w:cs="Times New Roman"/>
          <w:color w:val="auto"/>
          <w:sz w:val="28"/>
          <w:szCs w:val="28"/>
          <w:lang w:val="uk-UA"/>
        </w:rPr>
        <w:t xml:space="preserve"> половини всіх </w:t>
      </w:r>
      <w:r w:rsidR="00AE7E51"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входить в подвійні і кратні системи. З точки зору утворення </w:t>
      </w:r>
      <w:r w:rsidR="00AE7E51"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через гравітаційн</w:t>
      </w:r>
      <w:r w:rsidR="00E12496">
        <w:rPr>
          <w:rFonts w:ascii="Times New Roman" w:eastAsiaTheme="minorEastAsia" w:hAnsi="Times New Roman" w:cs="Times New Roman"/>
          <w:color w:val="auto"/>
          <w:sz w:val="28"/>
          <w:szCs w:val="28"/>
          <w:lang w:val="uk-UA"/>
        </w:rPr>
        <w:t>і</w:t>
      </w:r>
      <w:r w:rsidRPr="004639A9">
        <w:rPr>
          <w:rFonts w:ascii="Times New Roman" w:eastAsiaTheme="minorEastAsia" w:hAnsi="Times New Roman" w:cs="Times New Roman"/>
          <w:color w:val="auto"/>
          <w:sz w:val="28"/>
          <w:szCs w:val="28"/>
          <w:lang w:val="uk-UA"/>
        </w:rPr>
        <w:t xml:space="preserve"> нестійкості в холодних молекулярних хмарах цей факт цілком зрозумілий, оскільки строго сферично-симетрична ситуація є ідеалізацією через наявність обертання, магнітних полів, неоднорідностей густини і т</w:t>
      </w:r>
      <w:r w:rsidR="00AE7E51" w:rsidRPr="004639A9">
        <w:rPr>
          <w:rFonts w:ascii="Times New Roman" w:eastAsiaTheme="minorEastAsia" w:hAnsi="Times New Roman" w:cs="Times New Roman"/>
          <w:color w:val="auto"/>
          <w:sz w:val="28"/>
          <w:szCs w:val="28"/>
          <w:lang w:val="uk-UA"/>
        </w:rPr>
        <w:t>. і.</w:t>
      </w:r>
      <w:r w:rsidRPr="004639A9">
        <w:rPr>
          <w:rFonts w:ascii="Times New Roman" w:eastAsiaTheme="minorEastAsia" w:hAnsi="Times New Roman" w:cs="Times New Roman"/>
          <w:color w:val="auto"/>
          <w:sz w:val="28"/>
          <w:szCs w:val="28"/>
          <w:lang w:val="uk-UA"/>
        </w:rPr>
        <w:t>, також стиснення протоз</w:t>
      </w:r>
      <w:r w:rsidR="00AE7E51" w:rsidRPr="004639A9">
        <w:rPr>
          <w:rFonts w:ascii="Times New Roman" w:eastAsiaTheme="minorEastAsia" w:hAnsi="Times New Roman" w:cs="Times New Roman"/>
          <w:color w:val="auto"/>
          <w:sz w:val="28"/>
          <w:szCs w:val="28"/>
          <w:lang w:val="uk-UA"/>
        </w:rPr>
        <w:t>оряних</w:t>
      </w:r>
      <w:r w:rsidRPr="004639A9">
        <w:rPr>
          <w:rFonts w:ascii="Times New Roman" w:eastAsiaTheme="minorEastAsia" w:hAnsi="Times New Roman" w:cs="Times New Roman"/>
          <w:color w:val="auto"/>
          <w:sz w:val="28"/>
          <w:szCs w:val="28"/>
          <w:lang w:val="uk-UA"/>
        </w:rPr>
        <w:t xml:space="preserve"> хмар часто призводить до одночасного утворення кількох центрів конденсації.</w:t>
      </w:r>
    </w:p>
    <w:p w14:paraId="421C0F02" w14:textId="53E5A13F" w:rsidR="002D07DA" w:rsidRPr="004639A9" w:rsidRDefault="002D07DA" w:rsidP="00723B8F">
      <w:pPr>
        <w:pStyle w:val="Heading3"/>
        <w:rPr>
          <w:rFonts w:ascii="Times New Roman" w:eastAsiaTheme="minorEastAsia" w:hAnsi="Times New Roman" w:cs="Times New Roman"/>
          <w:sz w:val="28"/>
          <w:szCs w:val="28"/>
          <w:lang w:val="uk-UA"/>
        </w:rPr>
      </w:pPr>
      <w:r w:rsidRPr="004639A9">
        <w:rPr>
          <w:rFonts w:ascii="Times New Roman" w:eastAsiaTheme="minorEastAsia" w:hAnsi="Times New Roman" w:cs="Times New Roman"/>
          <w:sz w:val="28"/>
          <w:szCs w:val="28"/>
          <w:lang w:val="uk-UA"/>
        </w:rPr>
        <w:t xml:space="preserve">Визначення мас подвійних </w:t>
      </w:r>
      <w:r w:rsidR="00AE7E51" w:rsidRPr="004639A9">
        <w:rPr>
          <w:rFonts w:ascii="Times New Roman" w:eastAsiaTheme="minorEastAsia" w:hAnsi="Times New Roman" w:cs="Times New Roman"/>
          <w:sz w:val="28"/>
          <w:szCs w:val="28"/>
          <w:lang w:val="uk-UA"/>
        </w:rPr>
        <w:t>з</w:t>
      </w:r>
      <w:r w:rsidR="00F46489" w:rsidRPr="004639A9">
        <w:rPr>
          <w:rFonts w:ascii="Times New Roman" w:eastAsiaTheme="minorEastAsia" w:hAnsi="Times New Roman" w:cs="Times New Roman"/>
          <w:sz w:val="28"/>
          <w:szCs w:val="28"/>
          <w:lang w:val="uk-UA"/>
        </w:rPr>
        <w:t>ір</w:t>
      </w:r>
      <w:r w:rsidRPr="004639A9">
        <w:rPr>
          <w:rFonts w:ascii="Times New Roman" w:eastAsiaTheme="minorEastAsia" w:hAnsi="Times New Roman" w:cs="Times New Roman"/>
          <w:sz w:val="28"/>
          <w:szCs w:val="28"/>
          <w:lang w:val="uk-UA"/>
        </w:rPr>
        <w:t>. Функція мас</w:t>
      </w:r>
    </w:p>
    <w:p w14:paraId="4978A46E" w14:textId="445341B8" w:rsidR="002D07DA" w:rsidRPr="004639A9" w:rsidRDefault="002D07DA" w:rsidP="00AA6A6E">
      <w:pPr>
        <w:autoSpaceDE w:val="0"/>
        <w:autoSpaceDN w:val="0"/>
        <w:adjustRightInd w:val="0"/>
        <w:spacing w:after="200" w:line="276"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Спостереження руху </w:t>
      </w:r>
      <w:r w:rsidR="00AE7E51"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в подвійній системі в багатьох випадках дозволяє визначити маси компонентів. Будемо вважати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точками, що рухаються по кеплір</w:t>
      </w:r>
      <w:r w:rsidR="00AA6A6E" w:rsidRPr="004639A9">
        <w:rPr>
          <w:rFonts w:ascii="Times New Roman" w:eastAsiaTheme="minorEastAsia" w:hAnsi="Times New Roman" w:cs="Times New Roman"/>
          <w:color w:val="auto"/>
          <w:sz w:val="28"/>
          <w:szCs w:val="28"/>
          <w:lang w:val="uk-UA"/>
        </w:rPr>
        <w:t>і</w:t>
      </w:r>
      <w:r w:rsidRPr="004639A9">
        <w:rPr>
          <w:rFonts w:ascii="Times New Roman" w:eastAsiaTheme="minorEastAsia" w:hAnsi="Times New Roman" w:cs="Times New Roman"/>
          <w:color w:val="auto"/>
          <w:sz w:val="28"/>
          <w:szCs w:val="28"/>
          <w:lang w:val="uk-UA"/>
        </w:rPr>
        <w:t>вським орбіта</w:t>
      </w:r>
      <w:r w:rsidR="00AA6A6E" w:rsidRPr="004639A9">
        <w:rPr>
          <w:rFonts w:ascii="Times New Roman" w:eastAsiaTheme="minorEastAsia" w:hAnsi="Times New Roman" w:cs="Times New Roman"/>
          <w:color w:val="auto"/>
          <w:sz w:val="28"/>
          <w:szCs w:val="28"/>
          <w:lang w:val="uk-UA"/>
        </w:rPr>
        <w:t>м</w:t>
      </w:r>
      <w:r w:rsidRPr="004639A9">
        <w:rPr>
          <w:rFonts w:ascii="Times New Roman" w:eastAsiaTheme="minorEastAsia" w:hAnsi="Times New Roman" w:cs="Times New Roman"/>
          <w:color w:val="auto"/>
          <w:sz w:val="28"/>
          <w:szCs w:val="28"/>
          <w:lang w:val="uk-UA"/>
        </w:rPr>
        <w:t xml:space="preserve"> навколо центру мас системи. На відміну від класичної задачі визначення планетних орбіт в Сонячній системі, орбіту подвійної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визначають сім, а не шість елементів, так як в першому випадку маса Сонця багато більше маси планет і його рухом навколо загального центру мас можна знехтувати. Як параметри орбіт подвійної системи можна взяти: маси компонентів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суму великих піввісь орбіт компонентів відносно центру мас системи </w:t>
      </w:r>
      <w:r w:rsidRPr="004639A9">
        <w:rPr>
          <w:rFonts w:ascii="Times New Roman" w:eastAsiaTheme="minorEastAsia" w:hAnsi="Times New Roman" w:cs="Times New Roman"/>
          <w:i/>
          <w:iCs/>
          <w:color w:val="auto"/>
          <w:sz w:val="28"/>
          <w:szCs w:val="28"/>
          <w:lang w:val="uk-UA"/>
        </w:rPr>
        <w:t>a</w:t>
      </w:r>
      <w:r w:rsidRPr="004639A9">
        <w:rPr>
          <w:rFonts w:ascii="Times New Roman" w:eastAsiaTheme="minorEastAsia" w:hAnsi="Times New Roman" w:cs="Times New Roman"/>
          <w:i/>
          <w:iCs/>
          <w:color w:val="auto"/>
          <w:sz w:val="28"/>
          <w:szCs w:val="28"/>
          <w:vertAlign w:val="subscript"/>
          <w:lang w:val="uk-UA"/>
        </w:rPr>
        <w:t>1</w:t>
      </w:r>
      <w:r w:rsidRPr="004639A9">
        <w:rPr>
          <w:rFonts w:ascii="Times New Roman" w:eastAsiaTheme="minorEastAsia" w:hAnsi="Times New Roman" w:cs="Times New Roman"/>
          <w:i/>
          <w:iCs/>
          <w:color w:val="auto"/>
          <w:sz w:val="28"/>
          <w:szCs w:val="28"/>
          <w:lang w:val="uk-UA"/>
        </w:rPr>
        <w:t xml:space="preserve"> + a</w:t>
      </w:r>
      <w:r w:rsidRPr="004639A9">
        <w:rPr>
          <w:rFonts w:ascii="Times New Roman" w:eastAsiaTheme="minorEastAsia" w:hAnsi="Times New Roman" w:cs="Times New Roman"/>
          <w:i/>
          <w:iCs/>
          <w:color w:val="auto"/>
          <w:sz w:val="28"/>
          <w:szCs w:val="28"/>
          <w:vertAlign w:val="subscript"/>
          <w:lang w:val="uk-UA"/>
        </w:rPr>
        <w:t>2</w:t>
      </w:r>
      <w:r w:rsidRPr="004639A9">
        <w:rPr>
          <w:rFonts w:ascii="Times New Roman" w:eastAsiaTheme="minorEastAsia" w:hAnsi="Times New Roman" w:cs="Times New Roman"/>
          <w:i/>
          <w:iCs/>
          <w:color w:val="auto"/>
          <w:sz w:val="28"/>
          <w:szCs w:val="28"/>
          <w:lang w:val="uk-UA"/>
        </w:rPr>
        <w:t xml:space="preserve"> = a</w:t>
      </w:r>
      <w:r w:rsidRPr="004639A9">
        <w:rPr>
          <w:rFonts w:ascii="Times New Roman" w:eastAsiaTheme="minorEastAsia" w:hAnsi="Times New Roman" w:cs="Times New Roman"/>
          <w:color w:val="auto"/>
          <w:sz w:val="28"/>
          <w:szCs w:val="28"/>
          <w:lang w:val="uk-UA"/>
        </w:rPr>
        <w:t>, ексцентриситет орбіти e, нахил орбіти до променю зору i (так що при i = 90</w:t>
      </w:r>
      <w:r w:rsidRPr="004639A9">
        <w:rPr>
          <w:rFonts w:ascii="Times New Roman" w:eastAsiaTheme="minorEastAsia" w:hAnsi="Times New Roman" w:cs="Times New Roman"/>
          <w:color w:val="auto"/>
          <w:sz w:val="28"/>
          <w:szCs w:val="28"/>
          <w:vertAlign w:val="superscript"/>
          <w:lang w:val="uk-UA"/>
        </w:rPr>
        <w:t>o</w:t>
      </w:r>
      <w:r w:rsidRPr="004639A9">
        <w:rPr>
          <w:rFonts w:ascii="Times New Roman" w:eastAsiaTheme="minorEastAsia" w:hAnsi="Times New Roman" w:cs="Times New Roman"/>
          <w:color w:val="auto"/>
          <w:sz w:val="28"/>
          <w:szCs w:val="28"/>
          <w:lang w:val="uk-UA"/>
        </w:rPr>
        <w:t xml:space="preserve"> орбіта видно з ребра), позиційний кут висхідного вузла орбіти тa кут, що характеризує стан періастра ω (довгота періастра). Орбітальний </w:t>
      </w:r>
      <w:r w:rsidRPr="004639A9">
        <w:rPr>
          <w:rFonts w:ascii="Times New Roman" w:eastAsiaTheme="minorEastAsia" w:hAnsi="Times New Roman" w:cs="Times New Roman"/>
          <w:color w:val="auto"/>
          <w:sz w:val="28"/>
          <w:szCs w:val="28"/>
          <w:lang w:val="uk-UA"/>
        </w:rPr>
        <w:lastRenderedPageBreak/>
        <w:t xml:space="preserve">період обертання пов'язаний з масами компонентів і великою піввісью відносної орбіти </w:t>
      </w:r>
      <w:r w:rsidRPr="004639A9">
        <w:rPr>
          <w:rFonts w:ascii="Times New Roman" w:eastAsiaTheme="minorEastAsia" w:hAnsi="Times New Roman" w:cs="Times New Roman"/>
          <w:i/>
          <w:iCs/>
          <w:color w:val="auto"/>
          <w:sz w:val="28"/>
          <w:szCs w:val="28"/>
          <w:lang w:val="uk-UA"/>
        </w:rPr>
        <w:t>a = a</w:t>
      </w:r>
      <w:r w:rsidRPr="004639A9">
        <w:rPr>
          <w:rFonts w:ascii="Times New Roman" w:eastAsiaTheme="minorEastAsia" w:hAnsi="Times New Roman" w:cs="Times New Roman"/>
          <w:i/>
          <w:iCs/>
          <w:color w:val="auto"/>
          <w:sz w:val="28"/>
          <w:szCs w:val="28"/>
          <w:vertAlign w:val="subscript"/>
          <w:lang w:val="uk-UA"/>
        </w:rPr>
        <w:t>1</w:t>
      </w:r>
      <w:r w:rsidRPr="004639A9">
        <w:rPr>
          <w:rFonts w:ascii="Times New Roman" w:eastAsiaTheme="minorEastAsia" w:hAnsi="Times New Roman" w:cs="Times New Roman"/>
          <w:i/>
          <w:iCs/>
          <w:color w:val="auto"/>
          <w:sz w:val="28"/>
          <w:szCs w:val="28"/>
          <w:lang w:val="uk-UA"/>
        </w:rPr>
        <w:t xml:space="preserve"> + a</w:t>
      </w:r>
      <w:r w:rsidRPr="004639A9">
        <w:rPr>
          <w:rFonts w:ascii="Times New Roman" w:eastAsiaTheme="minorEastAsia" w:hAnsi="Times New Roman" w:cs="Times New Roman"/>
          <w:i/>
          <w:iCs/>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третім законом Кеплера:</w:t>
      </w:r>
    </w:p>
    <w:p w14:paraId="3448EE99" w14:textId="6F9C0B0A"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6FD8EAD7" wp14:editId="23C5A01C">
            <wp:extent cx="2752725" cy="876300"/>
            <wp:effectExtent l="0" t="0" r="9525"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2725" cy="876300"/>
                    </a:xfrm>
                    <a:prstGeom prst="rect">
                      <a:avLst/>
                    </a:prstGeom>
                    <a:noFill/>
                    <a:ln>
                      <a:noFill/>
                    </a:ln>
                  </pic:spPr>
                </pic:pic>
              </a:graphicData>
            </a:graphic>
          </wp:inline>
        </w:drawing>
      </w:r>
    </w:p>
    <w:p w14:paraId="6CF626DD" w14:textId="1420DF06"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Якщо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помітні окремо (т. з. візуально-подвійні системи), то спостереження дозволяють відновити орбіти кожної з них і оцінити їх масу. Однак, часто про подвійність системи можна судити по наявності однієї або двох систем ліній в сумарному спектрі, які періодично зміщуються через ефект Доплера при русі компонентів навколо загального центру мас (спектрально-подвійні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За допомогою спектроскопічних спостережень за ефектом Доплера вимірюються променеві швидкості однієї або обох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в залежності від орбітальної фази і таким чином виходять криві променевих швидкостей Vr</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(t) і Vr</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(t) (див. Рис. 1.1). Розглянемо зв'язок між амплітудою променевих швидкостей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і їх відносними масами на прикладі подвійної системи, в якій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обертаються навколо загального центру мас по кругових орбітах. З умови нерухомості центру мас системи:</w:t>
      </w:r>
    </w:p>
    <w:p w14:paraId="3A3DF0D6" w14:textId="4CACA729"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6FB633C9" wp14:editId="38486738">
            <wp:extent cx="1104900" cy="657225"/>
            <wp:effectExtent l="0" t="0" r="0" b="9525"/>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4900" cy="657225"/>
                    </a:xfrm>
                    <a:prstGeom prst="rect">
                      <a:avLst/>
                    </a:prstGeom>
                    <a:noFill/>
                    <a:ln>
                      <a:noFill/>
                    </a:ln>
                  </pic:spPr>
                </pic:pic>
              </a:graphicData>
            </a:graphic>
          </wp:inline>
        </w:drawing>
      </w:r>
    </w:p>
    <w:p w14:paraId="754D01A7" w14:textId="77777777" w:rsidR="002D07DA" w:rsidRPr="004639A9"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звідки:</w:t>
      </w:r>
    </w:p>
    <w:p w14:paraId="2645618D" w14:textId="196BABA1"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3BEDA59F" wp14:editId="07F692D5">
            <wp:extent cx="1590675" cy="561975"/>
            <wp:effectExtent l="0" t="0" r="9525" b="9525"/>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0675" cy="561975"/>
                    </a:xfrm>
                    <a:prstGeom prst="rect">
                      <a:avLst/>
                    </a:prstGeom>
                    <a:noFill/>
                    <a:ln>
                      <a:noFill/>
                    </a:ln>
                  </pic:spPr>
                </pic:pic>
              </a:graphicData>
            </a:graphic>
          </wp:inline>
        </w:drawing>
      </w:r>
    </w:p>
    <w:p w14:paraId="4EBC17B1" w14:textId="5BEB7F90"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Виразимо амплітуду зміни променевої швидкості Vr будь-якої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(нехай це буде Vr1) через радіуси орбіт і орбітальну швидкість руху Vo</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цієї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w:t>
      </w:r>
    </w:p>
    <w:p w14:paraId="20E5C75B" w14:textId="6C1D09A6"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26F7AB7E" wp14:editId="57D39C39">
            <wp:extent cx="4838700" cy="647700"/>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647700"/>
                    </a:xfrm>
                    <a:prstGeom prst="rect">
                      <a:avLst/>
                    </a:prstGeom>
                    <a:noFill/>
                    <a:ln>
                      <a:noFill/>
                    </a:ln>
                  </pic:spPr>
                </pic:pic>
              </a:graphicData>
            </a:graphic>
          </wp:inline>
        </w:drawing>
      </w:r>
    </w:p>
    <w:p w14:paraId="2A1DB0AC" w14:textId="5DF20B33"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Подібним </w:t>
      </w:r>
      <w:r w:rsidR="00AA6A6E" w:rsidRPr="004639A9">
        <w:rPr>
          <w:rFonts w:ascii="Times New Roman" w:eastAsiaTheme="minorEastAsia" w:hAnsi="Times New Roman" w:cs="Times New Roman"/>
          <w:color w:val="auto"/>
          <w:sz w:val="28"/>
          <w:szCs w:val="28"/>
          <w:lang w:val="uk-UA"/>
        </w:rPr>
        <w:t>чином</w:t>
      </w:r>
      <w:r w:rsidRPr="004639A9">
        <w:rPr>
          <w:rFonts w:ascii="Times New Roman" w:eastAsiaTheme="minorEastAsia" w:hAnsi="Times New Roman" w:cs="Times New Roman"/>
          <w:color w:val="auto"/>
          <w:sz w:val="28"/>
          <w:szCs w:val="28"/>
          <w:lang w:val="uk-UA"/>
        </w:rPr>
        <w:t>, синхронне визначення Vr</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і Vr</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дає можливість встановити підхід мас компонентів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 </w:t>
      </w:r>
      <w:r w:rsidRPr="004639A9">
        <w:rPr>
          <w:rFonts w:ascii="Times New Roman" w:eastAsiaTheme="minorEastAsia" w:hAnsi="Times New Roman" w:cs="Times New Roman"/>
          <w:i/>
          <w:iCs/>
          <w:color w:val="auto"/>
          <w:sz w:val="28"/>
          <w:szCs w:val="28"/>
          <w:lang w:val="uk-UA"/>
        </w:rPr>
        <w:t>a</w:t>
      </w:r>
      <w:r w:rsidRPr="004639A9">
        <w:rPr>
          <w:rFonts w:ascii="Times New Roman" w:eastAsiaTheme="minorEastAsia" w:hAnsi="Times New Roman" w:cs="Times New Roman"/>
          <w:i/>
          <w:iCs/>
          <w:color w:val="auto"/>
          <w:sz w:val="28"/>
          <w:szCs w:val="28"/>
          <w:vertAlign w:val="subscript"/>
          <w:lang w:val="uk-UA"/>
        </w:rPr>
        <w:t>1</w:t>
      </w:r>
      <w:r w:rsidRPr="004639A9">
        <w:rPr>
          <w:rFonts w:ascii="Times New Roman" w:eastAsiaTheme="minorEastAsia" w:hAnsi="Times New Roman" w:cs="Times New Roman"/>
          <w:i/>
          <w:iCs/>
          <w:color w:val="auto"/>
          <w:sz w:val="28"/>
          <w:szCs w:val="28"/>
          <w:lang w:val="uk-UA"/>
        </w:rPr>
        <w:t xml:space="preserve"> / a</w:t>
      </w:r>
      <w:r w:rsidRPr="004639A9">
        <w:rPr>
          <w:rFonts w:ascii="Times New Roman" w:eastAsiaTheme="minorEastAsia" w:hAnsi="Times New Roman" w:cs="Times New Roman"/>
          <w:i/>
          <w:iCs/>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 Vr</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 Vr</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Але залишається неясність в нахилі орбіти i - амплітуди викривлених променевих швидкостей можуть бути одними і тими ж для різних орбіт, нахилених під різними кутами.</w:t>
      </w:r>
    </w:p>
    <w:p w14:paraId="500F7C51" w14:textId="27C2C96F" w:rsidR="002D07DA" w:rsidRPr="004639A9"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lastRenderedPageBreak/>
        <w:drawing>
          <wp:inline distT="0" distB="0" distL="0" distR="0" wp14:anchorId="067AB560" wp14:editId="204F92E3">
            <wp:extent cx="5553075" cy="3819525"/>
            <wp:effectExtent l="0" t="0" r="9525" b="9525"/>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3075" cy="3819525"/>
                    </a:xfrm>
                    <a:prstGeom prst="rect">
                      <a:avLst/>
                    </a:prstGeom>
                    <a:noFill/>
                    <a:ln>
                      <a:noFill/>
                    </a:ln>
                  </pic:spPr>
                </pic:pic>
              </a:graphicData>
            </a:graphic>
          </wp:inline>
        </w:drawing>
      </w:r>
    </w:p>
    <w:p w14:paraId="4480D242" w14:textId="2F0C0449" w:rsidR="0026764D" w:rsidRPr="004639A9" w:rsidRDefault="008F150A" w:rsidP="0026764D">
      <w:pPr>
        <w:autoSpaceDE w:val="0"/>
        <w:autoSpaceDN w:val="0"/>
        <w:adjustRightInd w:val="0"/>
        <w:spacing w:after="200" w:line="240" w:lineRule="auto"/>
        <w:ind w:left="0" w:firstLine="0"/>
        <w:jc w:val="center"/>
        <w:rPr>
          <w:rFonts w:ascii="Times New Roman" w:eastAsiaTheme="minorEastAsia" w:hAnsi="Times New Roman" w:cs="Times New Roman"/>
          <w:i/>
          <w:iCs/>
          <w:color w:val="auto"/>
          <w:sz w:val="28"/>
          <w:szCs w:val="28"/>
          <w:lang w:val="uk-UA"/>
        </w:rPr>
      </w:pPr>
      <w:r w:rsidRPr="004639A9">
        <w:rPr>
          <w:rFonts w:ascii="Times New Roman" w:eastAsiaTheme="minorEastAsia" w:hAnsi="Times New Roman" w:cs="Times New Roman"/>
          <w:i/>
          <w:iCs/>
          <w:color w:val="auto"/>
          <w:sz w:val="28"/>
          <w:szCs w:val="28"/>
          <w:lang w:val="uk-UA"/>
        </w:rPr>
        <w:t>Рис.</w:t>
      </w:r>
      <w:r w:rsidR="0026764D" w:rsidRPr="004639A9">
        <w:rPr>
          <w:rFonts w:ascii="Times New Roman" w:eastAsiaTheme="minorEastAsia" w:hAnsi="Times New Roman" w:cs="Times New Roman"/>
          <w:i/>
          <w:iCs/>
          <w:color w:val="auto"/>
          <w:sz w:val="28"/>
          <w:szCs w:val="28"/>
          <w:lang w:val="uk-UA"/>
        </w:rPr>
        <w:t xml:space="preserve"> 1.6.1 Приклади кривих променевих швидкостей компонентів тісних подвійних систем. Суцільні синусоїди - підгонка спостережень круговими орбітами. Горизонтальні прямі відповідають променевої швидкості руху центру мас. По роботі T. Pribulla et al. 2006 [</w:t>
      </w:r>
      <w:r w:rsidR="00C37975" w:rsidRPr="004639A9">
        <w:rPr>
          <w:rFonts w:ascii="Times New Roman" w:eastAsiaTheme="minorEastAsia" w:hAnsi="Times New Roman" w:cs="Times New Roman"/>
          <w:i/>
          <w:iCs/>
          <w:color w:val="auto"/>
          <w:sz w:val="28"/>
          <w:szCs w:val="28"/>
          <w:lang w:val="uk-UA"/>
        </w:rPr>
        <w:t>4</w:t>
      </w:r>
      <w:r w:rsidR="0026764D" w:rsidRPr="004639A9">
        <w:rPr>
          <w:rFonts w:ascii="Times New Roman" w:eastAsiaTheme="minorEastAsia" w:hAnsi="Times New Roman" w:cs="Times New Roman"/>
          <w:i/>
          <w:iCs/>
          <w:color w:val="auto"/>
          <w:sz w:val="28"/>
          <w:szCs w:val="28"/>
          <w:lang w:val="uk-UA"/>
        </w:rPr>
        <w:t>]</w:t>
      </w:r>
    </w:p>
    <w:p w14:paraId="7916B43B" w14:textId="34442C05"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Підставляючи </w:t>
      </w:r>
      <w:r w:rsidRPr="004639A9">
        <w:rPr>
          <w:rFonts w:ascii="Times New Roman" w:eastAsiaTheme="minorEastAsia" w:hAnsi="Times New Roman" w:cs="Times New Roman"/>
          <w:i/>
          <w:iCs/>
          <w:color w:val="auto"/>
          <w:sz w:val="28"/>
          <w:szCs w:val="28"/>
          <w:lang w:val="uk-UA"/>
        </w:rPr>
        <w:t>a</w:t>
      </w:r>
      <w:r w:rsidRPr="004639A9">
        <w:rPr>
          <w:rFonts w:ascii="Times New Roman" w:eastAsiaTheme="minorEastAsia" w:hAnsi="Times New Roman" w:cs="Times New Roman"/>
          <w:color w:val="auto"/>
          <w:sz w:val="28"/>
          <w:szCs w:val="28"/>
          <w:lang w:val="uk-UA"/>
        </w:rPr>
        <w:t xml:space="preserve"> в отримане вище рівняння, запишемо:</w:t>
      </w:r>
    </w:p>
    <w:p w14:paraId="770D3F3B" w14:textId="464844B1"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2C8CEAFC" wp14:editId="76DE3947">
            <wp:extent cx="2419350" cy="695325"/>
            <wp:effectExtent l="0" t="0" r="0" b="9525"/>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9350" cy="695325"/>
                    </a:xfrm>
                    <a:prstGeom prst="rect">
                      <a:avLst/>
                    </a:prstGeom>
                    <a:noFill/>
                    <a:ln>
                      <a:noFill/>
                    </a:ln>
                  </pic:spPr>
                </pic:pic>
              </a:graphicData>
            </a:graphic>
          </wp:inline>
        </w:drawing>
      </w:r>
    </w:p>
    <w:p w14:paraId="523FA7C1" w14:textId="77777777" w:rsidR="002D07DA" w:rsidRPr="004639A9"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Функція:</w:t>
      </w:r>
    </w:p>
    <w:p w14:paraId="6F13718D" w14:textId="15327CE2"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351F877C" wp14:editId="0C1B7A60">
            <wp:extent cx="1590675" cy="704850"/>
            <wp:effectExtent l="0" t="0" r="9525"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704850"/>
                    </a:xfrm>
                    <a:prstGeom prst="rect">
                      <a:avLst/>
                    </a:prstGeom>
                    <a:noFill/>
                    <a:ln>
                      <a:noFill/>
                    </a:ln>
                  </pic:spPr>
                </pic:pic>
              </a:graphicData>
            </a:graphic>
          </wp:inline>
        </w:drawing>
      </w:r>
    </w:p>
    <w:p w14:paraId="57F81147" w14:textId="39032BE7"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називається функцією мас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з масою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Вона об'єднує безпосередньо вимірювані величини, що відносяться до однієї з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з масою друг</w:t>
      </w:r>
      <w:r w:rsidR="00AA6A6E" w:rsidRPr="004639A9">
        <w:rPr>
          <w:rFonts w:ascii="Times New Roman" w:eastAsiaTheme="minorEastAsia" w:hAnsi="Times New Roman" w:cs="Times New Roman"/>
          <w:color w:val="auto"/>
          <w:sz w:val="28"/>
          <w:szCs w:val="28"/>
          <w:lang w:val="uk-UA"/>
        </w:rPr>
        <w:t>ої</w:t>
      </w:r>
      <w:r w:rsidRPr="004639A9">
        <w:rPr>
          <w:rFonts w:ascii="Times New Roman" w:eastAsiaTheme="minorEastAsia" w:hAnsi="Times New Roman" w:cs="Times New Roman"/>
          <w:color w:val="auto"/>
          <w:sz w:val="28"/>
          <w:szCs w:val="28"/>
          <w:lang w:val="uk-UA"/>
        </w:rPr>
        <w:t xml:space="preserve"> </w:t>
      </w:r>
      <w:r w:rsidR="00AA6A6E"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w:t>
      </w:r>
    </w:p>
    <w:p w14:paraId="62BBAFBA" w14:textId="5F5D4135"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159D73E5" wp14:editId="32AE2F67">
            <wp:extent cx="2286000" cy="742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742950"/>
                    </a:xfrm>
                    <a:prstGeom prst="rect">
                      <a:avLst/>
                    </a:prstGeom>
                    <a:noFill/>
                    <a:ln>
                      <a:noFill/>
                    </a:ln>
                  </pic:spPr>
                </pic:pic>
              </a:graphicData>
            </a:graphic>
          </wp:inline>
        </w:drawing>
      </w:r>
    </w:p>
    <w:p w14:paraId="555151BA" w14:textId="4D7A050E"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lastRenderedPageBreak/>
        <w:t xml:space="preserve">Можна показати, що якщо орбіти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являють собою не кола, а еліпси з ексцентриситетом </w:t>
      </w:r>
      <w:r w:rsidRPr="004639A9">
        <w:rPr>
          <w:rFonts w:ascii="Times New Roman" w:eastAsiaTheme="minorEastAsia" w:hAnsi="Times New Roman" w:cs="Times New Roman"/>
          <w:i/>
          <w:iCs/>
          <w:color w:val="auto"/>
          <w:sz w:val="28"/>
          <w:szCs w:val="28"/>
          <w:lang w:val="uk-UA"/>
        </w:rPr>
        <w:t>e</w:t>
      </w:r>
      <w:r w:rsidRPr="004639A9">
        <w:rPr>
          <w:rFonts w:ascii="Times New Roman" w:eastAsiaTheme="minorEastAsia" w:hAnsi="Times New Roman" w:cs="Times New Roman"/>
          <w:color w:val="auto"/>
          <w:sz w:val="28"/>
          <w:szCs w:val="28"/>
          <w:lang w:val="uk-UA"/>
        </w:rPr>
        <w:t xml:space="preserve">, то у виразі для функції мас орбітальний період P повинен бути помножений на фактор(1 − </w:t>
      </w:r>
      <w:r w:rsidRPr="004639A9">
        <w:rPr>
          <w:rFonts w:ascii="Times New Roman" w:eastAsiaTheme="minorEastAsia" w:hAnsi="Times New Roman" w:cs="Times New Roman"/>
          <w:i/>
          <w:iCs/>
          <w:color w:val="auto"/>
          <w:sz w:val="28"/>
          <w:szCs w:val="28"/>
          <w:lang w:val="uk-UA"/>
        </w:rPr>
        <w:t>e</w:t>
      </w:r>
      <w:r w:rsidRPr="004639A9">
        <w:rPr>
          <w:rFonts w:ascii="Times New Roman" w:eastAsiaTheme="minorEastAsia" w:hAnsi="Times New Roman" w:cs="Times New Roman"/>
          <w:color w:val="auto"/>
          <w:sz w:val="28"/>
          <w:szCs w:val="28"/>
          <w:vertAlign w:val="superscript"/>
          <w:lang w:val="uk-UA"/>
        </w:rPr>
        <w:t>2</w:t>
      </w:r>
      <w:r w:rsidRPr="004639A9">
        <w:rPr>
          <w:rFonts w:ascii="Times New Roman" w:eastAsiaTheme="minorEastAsia" w:hAnsi="Times New Roman" w:cs="Times New Roman"/>
          <w:color w:val="auto"/>
          <w:sz w:val="28"/>
          <w:szCs w:val="28"/>
          <w:lang w:val="uk-UA"/>
        </w:rPr>
        <w:t>)</w:t>
      </w:r>
      <w:r w:rsidRPr="004639A9">
        <w:rPr>
          <w:rFonts w:ascii="Times New Roman" w:eastAsiaTheme="minorEastAsia" w:hAnsi="Times New Roman" w:cs="Times New Roman"/>
          <w:color w:val="auto"/>
          <w:sz w:val="28"/>
          <w:szCs w:val="28"/>
          <w:vertAlign w:val="superscript"/>
          <w:lang w:val="uk-UA"/>
        </w:rPr>
        <w:t>3/2</w:t>
      </w:r>
      <w:r w:rsidRPr="004639A9">
        <w:rPr>
          <w:rFonts w:ascii="Times New Roman" w:eastAsiaTheme="minorEastAsia" w:hAnsi="Times New Roman" w:cs="Times New Roman"/>
          <w:color w:val="auto"/>
          <w:sz w:val="28"/>
          <w:szCs w:val="28"/>
          <w:lang w:val="uk-UA"/>
        </w:rPr>
        <w:t>.</w:t>
      </w:r>
    </w:p>
    <w:p w14:paraId="2BB940A3" w14:textId="77777777"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Разділивши </w:t>
      </w:r>
      <w:r w:rsidRPr="004639A9">
        <w:rPr>
          <w:rFonts w:ascii="Times New Roman" w:eastAsiaTheme="minorEastAsia" w:hAnsi="Times New Roman" w:cs="Times New Roman"/>
          <w:i/>
          <w:iCs/>
          <w:color w:val="auto"/>
          <w:sz w:val="28"/>
          <w:szCs w:val="28"/>
          <w:lang w:val="uk-UA"/>
        </w:rPr>
        <w:t>f</w:t>
      </w:r>
      <w:r w:rsidRPr="004639A9">
        <w:rPr>
          <w:rFonts w:ascii="Times New Roman" w:eastAsiaTheme="minorEastAsia" w:hAnsi="Times New Roman" w:cs="Times New Roman"/>
          <w:color w:val="auto"/>
          <w:sz w:val="28"/>
          <w:szCs w:val="28"/>
          <w:lang w:val="uk-UA"/>
        </w:rPr>
        <w:t>(M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на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отримаємо:</w:t>
      </w:r>
    </w:p>
    <w:p w14:paraId="7CF16E8D" w14:textId="310FD28B"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5473D57B" wp14:editId="10DAB2F3">
            <wp:extent cx="3209925" cy="7620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925" cy="762000"/>
                    </a:xfrm>
                    <a:prstGeom prst="rect">
                      <a:avLst/>
                    </a:prstGeom>
                    <a:noFill/>
                    <a:ln>
                      <a:noFill/>
                    </a:ln>
                  </pic:spPr>
                </pic:pic>
              </a:graphicData>
            </a:graphic>
          </wp:inline>
        </w:drawing>
      </w:r>
    </w:p>
    <w:p w14:paraId="552B000C" w14:textId="24B16D1D"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Таким </w:t>
      </w:r>
      <w:r w:rsidR="00960B87" w:rsidRPr="004639A9">
        <w:rPr>
          <w:rFonts w:ascii="Times New Roman" w:eastAsiaTheme="minorEastAsia" w:hAnsi="Times New Roman" w:cs="Times New Roman"/>
          <w:color w:val="auto"/>
          <w:sz w:val="28"/>
          <w:szCs w:val="28"/>
          <w:lang w:val="uk-UA"/>
        </w:rPr>
        <w:t>чином</w:t>
      </w:r>
      <w:r w:rsidRPr="004639A9">
        <w:rPr>
          <w:rFonts w:ascii="Times New Roman" w:eastAsiaTheme="minorEastAsia" w:hAnsi="Times New Roman" w:cs="Times New Roman"/>
          <w:color w:val="auto"/>
          <w:sz w:val="28"/>
          <w:szCs w:val="28"/>
          <w:lang w:val="uk-UA"/>
        </w:rPr>
        <w:t xml:space="preserve">, функція мас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в подвійній системі передбачає собою нижню межу її маси. Отже аналіз функції мас згідно зі спостереженнями 1-го елемента подвійної системи дає можливість отримати обмеження на масу 2-го елемента. Подібна ситуація має місце при спостереженні тісних подвійних систем, де звичайна </w:t>
      </w:r>
      <w:r w:rsidR="00F46489" w:rsidRPr="004639A9">
        <w:rPr>
          <w:rFonts w:ascii="Times New Roman" w:eastAsiaTheme="minorEastAsia" w:hAnsi="Times New Roman" w:cs="Times New Roman"/>
          <w:color w:val="auto"/>
          <w:sz w:val="28"/>
          <w:szCs w:val="28"/>
          <w:lang w:val="uk-UA"/>
        </w:rPr>
        <w:t>з</w:t>
      </w:r>
      <w:r w:rsidR="00960B87" w:rsidRPr="004639A9">
        <w:rPr>
          <w:rFonts w:ascii="Times New Roman" w:eastAsiaTheme="minorEastAsia" w:hAnsi="Times New Roman" w:cs="Times New Roman"/>
          <w:color w:val="auto"/>
          <w:sz w:val="28"/>
          <w:szCs w:val="28"/>
          <w:lang w:val="uk-UA"/>
        </w:rPr>
        <w:t>оря</w:t>
      </w:r>
      <w:r w:rsidRPr="004639A9">
        <w:rPr>
          <w:rFonts w:ascii="Times New Roman" w:eastAsiaTheme="minorEastAsia" w:hAnsi="Times New Roman" w:cs="Times New Roman"/>
          <w:color w:val="auto"/>
          <w:sz w:val="28"/>
          <w:szCs w:val="28"/>
          <w:lang w:val="uk-UA"/>
        </w:rPr>
        <w:t xml:space="preserve"> становить пару з компактним компонентом, випромінювання якого приймається тільки в рентгенівському діапазоні. Наприклад, функція мас деяких рентгенівських подвійних систем</w:t>
      </w:r>
      <w:r w:rsidR="00960B87" w:rsidRPr="004639A9">
        <w:rPr>
          <w:rFonts w:ascii="Times New Roman" w:eastAsiaTheme="minorEastAsia" w:hAnsi="Times New Roman" w:cs="Times New Roman"/>
          <w:color w:val="auto"/>
          <w:sz w:val="28"/>
          <w:szCs w:val="28"/>
          <w:lang w:val="uk-UA"/>
        </w:rPr>
        <w:t>-</w:t>
      </w:r>
      <w:r w:rsidRPr="004639A9">
        <w:rPr>
          <w:rFonts w:ascii="Times New Roman" w:eastAsiaTheme="minorEastAsia" w:hAnsi="Times New Roman" w:cs="Times New Roman"/>
          <w:color w:val="auto"/>
          <w:sz w:val="28"/>
          <w:szCs w:val="28"/>
          <w:lang w:val="uk-UA"/>
        </w:rPr>
        <w:t xml:space="preserve">кандидатів в чорні діри виявляється більше 3 мас Сонця (абсолютна верхня межа маси нейтронних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w:t>
      </w:r>
      <w:r w:rsidR="00960B87" w:rsidRPr="004639A9">
        <w:rPr>
          <w:rFonts w:ascii="Times New Roman" w:eastAsiaTheme="minorEastAsia" w:hAnsi="Times New Roman" w:cs="Times New Roman"/>
          <w:color w:val="auto"/>
          <w:sz w:val="28"/>
          <w:szCs w:val="28"/>
          <w:lang w:val="uk-UA"/>
        </w:rPr>
        <w:t>у</w:t>
      </w:r>
      <w:r w:rsidRPr="004639A9">
        <w:rPr>
          <w:rFonts w:ascii="Times New Roman" w:eastAsiaTheme="minorEastAsia" w:hAnsi="Times New Roman" w:cs="Times New Roman"/>
          <w:color w:val="auto"/>
          <w:sz w:val="28"/>
          <w:szCs w:val="28"/>
          <w:lang w:val="uk-UA"/>
        </w:rPr>
        <w:t xml:space="preserve"> загальн</w:t>
      </w:r>
      <w:r w:rsidR="00960B87" w:rsidRPr="004639A9">
        <w:rPr>
          <w:rFonts w:ascii="Times New Roman" w:eastAsiaTheme="minorEastAsia" w:hAnsi="Times New Roman" w:cs="Times New Roman"/>
          <w:color w:val="auto"/>
          <w:sz w:val="28"/>
          <w:szCs w:val="28"/>
          <w:lang w:val="uk-UA"/>
        </w:rPr>
        <w:t>ій</w:t>
      </w:r>
      <w:r w:rsidRPr="004639A9">
        <w:rPr>
          <w:rFonts w:ascii="Times New Roman" w:eastAsiaTheme="minorEastAsia" w:hAnsi="Times New Roman" w:cs="Times New Roman"/>
          <w:color w:val="auto"/>
          <w:sz w:val="28"/>
          <w:szCs w:val="28"/>
          <w:lang w:val="uk-UA"/>
        </w:rPr>
        <w:t xml:space="preserve"> теорії відносності). Це служить найважливішою вказівкою на те, що компактна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в цих системах не може бути нейтронної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кою і, мабуть, є чорною дірою.</w:t>
      </w:r>
    </w:p>
    <w:p w14:paraId="6DADAAB1" w14:textId="74BE7FC6"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Підкреслимо, що вимір кеплерівських орбіт в спектроскопічних подвійних системах по кривим променевих швидкостей не дозволяє визначити всі параметри подвійної системи, оскільки невідомий кут нахилу орбіти до променю зору.</w:t>
      </w:r>
      <w:r w:rsidR="00960B87"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color w:val="auto"/>
          <w:sz w:val="28"/>
          <w:szCs w:val="28"/>
          <w:lang w:val="uk-UA"/>
        </w:rPr>
        <w:t xml:space="preserve">Однак завдання може бути вирішене для релятивістських тісних подвійних систем з двох нейтронних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принаймні одну з яких видно як радіопульсар. В цьому випадку детальний аналіз часів приходу імпульсів дозволяє з використанням релятивістських ефектів знайти всі орбітальні параметри подвійної системи. Проблеми не виникає також для затемнен</w:t>
      </w:r>
      <w:r w:rsidR="00960B87" w:rsidRPr="004639A9">
        <w:rPr>
          <w:rFonts w:ascii="Times New Roman" w:eastAsiaTheme="minorEastAsia" w:hAnsi="Times New Roman" w:cs="Times New Roman"/>
          <w:color w:val="auto"/>
          <w:sz w:val="28"/>
          <w:szCs w:val="28"/>
          <w:lang w:val="uk-UA"/>
        </w:rPr>
        <w:t>о</w:t>
      </w:r>
      <w:r w:rsidRPr="004639A9">
        <w:rPr>
          <w:rFonts w:ascii="Times New Roman" w:eastAsiaTheme="minorEastAsia" w:hAnsi="Times New Roman" w:cs="Times New Roman"/>
          <w:color w:val="auto"/>
          <w:sz w:val="28"/>
          <w:szCs w:val="28"/>
          <w:lang w:val="uk-UA"/>
        </w:rPr>
        <w:t>-подвійних систем, коли i ≈ 90</w:t>
      </w:r>
      <w:r w:rsidRPr="004639A9">
        <w:rPr>
          <w:rFonts w:ascii="Times New Roman" w:eastAsiaTheme="minorEastAsia" w:hAnsi="Times New Roman" w:cs="Times New Roman"/>
          <w:color w:val="auto"/>
          <w:sz w:val="28"/>
          <w:szCs w:val="28"/>
          <w:vertAlign w:val="superscript"/>
          <w:lang w:val="uk-UA"/>
        </w:rPr>
        <w:t>o</w:t>
      </w:r>
      <w:r w:rsidRPr="004639A9">
        <w:rPr>
          <w:rFonts w:ascii="Times New Roman" w:eastAsiaTheme="minorEastAsia" w:hAnsi="Times New Roman" w:cs="Times New Roman"/>
          <w:color w:val="auto"/>
          <w:sz w:val="28"/>
          <w:szCs w:val="28"/>
          <w:lang w:val="uk-UA"/>
        </w:rPr>
        <w:t xml:space="preserve"> і спостерігаються ефекти затемнення одного компонента системи іншим.</w:t>
      </w:r>
    </w:p>
    <w:p w14:paraId="3A7A3C71" w14:textId="296B49AA" w:rsidR="002D07DA" w:rsidRPr="004639A9" w:rsidRDefault="002D07DA" w:rsidP="00723B8F">
      <w:pPr>
        <w:pStyle w:val="Heading3"/>
        <w:rPr>
          <w:rFonts w:ascii="Times New Roman" w:eastAsiaTheme="minorEastAsia" w:hAnsi="Times New Roman" w:cs="Times New Roman"/>
          <w:sz w:val="28"/>
          <w:szCs w:val="28"/>
          <w:lang w:val="uk-UA"/>
        </w:rPr>
      </w:pPr>
      <w:r w:rsidRPr="004639A9">
        <w:rPr>
          <w:rFonts w:ascii="Times New Roman" w:eastAsiaTheme="minorEastAsia" w:hAnsi="Times New Roman" w:cs="Times New Roman"/>
          <w:sz w:val="28"/>
          <w:szCs w:val="28"/>
          <w:lang w:val="uk-UA"/>
        </w:rPr>
        <w:t xml:space="preserve">Особливості еволюції </w:t>
      </w:r>
      <w:r w:rsidR="00960B87" w:rsidRPr="004639A9">
        <w:rPr>
          <w:rFonts w:ascii="Times New Roman" w:eastAsiaTheme="minorEastAsia" w:hAnsi="Times New Roman" w:cs="Times New Roman"/>
          <w:sz w:val="28"/>
          <w:szCs w:val="28"/>
          <w:lang w:val="uk-UA"/>
        </w:rPr>
        <w:t>з</w:t>
      </w:r>
      <w:r w:rsidR="00F46489" w:rsidRPr="004639A9">
        <w:rPr>
          <w:rFonts w:ascii="Times New Roman" w:eastAsiaTheme="minorEastAsia" w:hAnsi="Times New Roman" w:cs="Times New Roman"/>
          <w:sz w:val="28"/>
          <w:szCs w:val="28"/>
          <w:lang w:val="uk-UA"/>
        </w:rPr>
        <w:t>ір</w:t>
      </w:r>
      <w:r w:rsidRPr="004639A9">
        <w:rPr>
          <w:rFonts w:ascii="Times New Roman" w:eastAsiaTheme="minorEastAsia" w:hAnsi="Times New Roman" w:cs="Times New Roman"/>
          <w:sz w:val="28"/>
          <w:szCs w:val="28"/>
          <w:lang w:val="uk-UA"/>
        </w:rPr>
        <w:t xml:space="preserve"> в </w:t>
      </w:r>
      <w:r w:rsidR="00960B87" w:rsidRPr="004639A9">
        <w:rPr>
          <w:rFonts w:ascii="Times New Roman" w:eastAsiaTheme="minorEastAsia" w:hAnsi="Times New Roman" w:cs="Times New Roman"/>
          <w:sz w:val="28"/>
          <w:szCs w:val="28"/>
          <w:lang w:val="uk-UA"/>
        </w:rPr>
        <w:t>подвійних системах</w:t>
      </w:r>
    </w:p>
    <w:p w14:paraId="7E6D8381" w14:textId="2F912234"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Еволюція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в подвійних системах відрізняється від еволюції одиночних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якщо приливний вплив сусіднього компонента істотний. Дійсно, приливне прискорення, створюване збудженною масою </w:t>
      </w:r>
      <w:r w:rsidRPr="004639A9">
        <w:rPr>
          <w:rFonts w:ascii="Times New Roman" w:eastAsiaTheme="minorEastAsia" w:hAnsi="Times New Roman" w:cs="Times New Roman"/>
          <w:i/>
          <w:iCs/>
          <w:color w:val="auto"/>
          <w:sz w:val="28"/>
          <w:szCs w:val="28"/>
          <w:lang w:val="uk-UA"/>
        </w:rPr>
        <w:t>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на поверхні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з масою </w:t>
      </w:r>
      <w:r w:rsidRPr="004639A9">
        <w:rPr>
          <w:rFonts w:ascii="Times New Roman" w:eastAsiaTheme="minorEastAsia" w:hAnsi="Times New Roman" w:cs="Times New Roman"/>
          <w:i/>
          <w:iCs/>
          <w:color w:val="auto"/>
          <w:sz w:val="28"/>
          <w:szCs w:val="28"/>
          <w:lang w:val="uk-UA"/>
        </w:rPr>
        <w:t>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і радіусом </w:t>
      </w:r>
      <w:r w:rsidRPr="004639A9">
        <w:rPr>
          <w:rFonts w:ascii="Times New Roman" w:eastAsiaTheme="minorEastAsia" w:hAnsi="Times New Roman" w:cs="Times New Roman"/>
          <w:i/>
          <w:iCs/>
          <w:color w:val="auto"/>
          <w:sz w:val="28"/>
          <w:szCs w:val="28"/>
          <w:lang w:val="uk-UA"/>
        </w:rPr>
        <w:t>R</w:t>
      </w:r>
      <w:r w:rsidRPr="004639A9">
        <w:rPr>
          <w:rFonts w:ascii="Times New Roman" w:eastAsiaTheme="minorEastAsia" w:hAnsi="Times New Roman" w:cs="Times New Roman"/>
          <w:color w:val="auto"/>
          <w:sz w:val="28"/>
          <w:szCs w:val="28"/>
          <w:lang w:val="uk-UA"/>
        </w:rPr>
        <w:t xml:space="preserve"> з відстані l приблизно дорівнює:</w:t>
      </w:r>
    </w:p>
    <w:p w14:paraId="4A5ADE81" w14:textId="1353BD6A"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7AD1BFD9" wp14:editId="6C22EFBB">
            <wp:extent cx="2695575" cy="295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5575" cy="295275"/>
                    </a:xfrm>
                    <a:prstGeom prst="rect">
                      <a:avLst/>
                    </a:prstGeom>
                    <a:noFill/>
                    <a:ln>
                      <a:noFill/>
                    </a:ln>
                  </pic:spPr>
                </pic:pic>
              </a:graphicData>
            </a:graphic>
          </wp:inline>
        </w:drawing>
      </w:r>
    </w:p>
    <w:p w14:paraId="1B16D168" w14:textId="360966F8"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На малих відстанях  l </w:t>
      </w:r>
      <w:r w:rsidR="00960B87" w:rsidRPr="004639A9">
        <w:rPr>
          <w:rFonts w:ascii="Times New Roman" w:eastAsiaTheme="minorEastAsia" w:hAnsi="Times New Roman" w:cs="Times New Roman"/>
          <w:color w:val="auto"/>
          <w:sz w:val="28"/>
          <w:szCs w:val="28"/>
          <w:lang w:val="uk-UA"/>
        </w:rPr>
        <w:t>≤</w:t>
      </w:r>
      <w:r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i/>
          <w:iCs/>
          <w:color w:val="auto"/>
          <w:sz w:val="28"/>
          <w:szCs w:val="28"/>
          <w:lang w:val="uk-UA"/>
        </w:rPr>
        <w:t>R</w:t>
      </w:r>
      <w:r w:rsidRPr="004639A9">
        <w:rPr>
          <w:rFonts w:ascii="Times New Roman" w:eastAsiaTheme="minorEastAsia" w:hAnsi="Times New Roman" w:cs="Times New Roman"/>
          <w:color w:val="auto"/>
          <w:sz w:val="28"/>
          <w:szCs w:val="28"/>
          <w:lang w:val="uk-UA"/>
        </w:rPr>
        <w:t xml:space="preserve"> · (2M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w:t>
      </w:r>
      <w:r w:rsidRPr="004639A9">
        <w:rPr>
          <w:rFonts w:ascii="Times New Roman" w:eastAsiaTheme="minorEastAsia" w:hAnsi="Times New Roman" w:cs="Times New Roman"/>
          <w:color w:val="auto"/>
          <w:sz w:val="28"/>
          <w:szCs w:val="28"/>
          <w:vertAlign w:val="superscript"/>
          <w:lang w:val="uk-UA"/>
        </w:rPr>
        <w:t>1/3</w:t>
      </w:r>
      <w:r w:rsidRPr="004639A9">
        <w:rPr>
          <w:rFonts w:ascii="Times New Roman" w:eastAsiaTheme="minorEastAsia" w:hAnsi="Times New Roman" w:cs="Times New Roman"/>
          <w:color w:val="auto"/>
          <w:sz w:val="28"/>
          <w:szCs w:val="28"/>
          <w:lang w:val="uk-UA"/>
        </w:rPr>
        <w:t xml:space="preserve">, визначаємих з умови </w:t>
      </w:r>
      <w:r w:rsidRPr="004639A9">
        <w:rPr>
          <w:rFonts w:ascii="Times New Roman" w:eastAsiaTheme="minorEastAsia" w:hAnsi="Times New Roman" w:cs="Times New Roman"/>
          <w:i/>
          <w:iCs/>
          <w:color w:val="auto"/>
          <w:sz w:val="28"/>
          <w:szCs w:val="28"/>
          <w:lang w:val="uk-UA"/>
        </w:rPr>
        <w:t>a</w:t>
      </w:r>
      <w:r w:rsidRPr="004639A9">
        <w:rPr>
          <w:rFonts w:ascii="Times New Roman" w:eastAsiaTheme="minorEastAsia" w:hAnsi="Times New Roman" w:cs="Times New Roman"/>
          <w:i/>
          <w:iCs/>
          <w:color w:val="auto"/>
          <w:sz w:val="28"/>
          <w:szCs w:val="28"/>
          <w:vertAlign w:val="subscript"/>
          <w:lang w:val="uk-UA"/>
        </w:rPr>
        <w:t>t</w:t>
      </w:r>
      <w:r w:rsidRPr="004639A9">
        <w:rPr>
          <w:rFonts w:ascii="Times New Roman" w:eastAsiaTheme="minorEastAsia" w:hAnsi="Times New Roman" w:cs="Times New Roman"/>
          <w:color w:val="auto"/>
          <w:sz w:val="28"/>
          <w:szCs w:val="28"/>
          <w:lang w:val="uk-UA"/>
        </w:rPr>
        <w:t xml:space="preserve"> </w:t>
      </w:r>
      <w:r w:rsidRPr="004639A9">
        <w:rPr>
          <w:rFonts w:ascii="Cambria Math" w:eastAsiaTheme="minorEastAsia" w:hAnsi="Cambria Math" w:cs="Cambria Math"/>
          <w:color w:val="auto"/>
          <w:sz w:val="28"/>
          <w:szCs w:val="28"/>
          <w:lang w:val="uk-UA"/>
        </w:rPr>
        <w:t>∼</w:t>
      </w:r>
      <w:r w:rsidRPr="004639A9">
        <w:rPr>
          <w:rFonts w:ascii="Times New Roman" w:eastAsiaTheme="minorEastAsia" w:hAnsi="Times New Roman" w:cs="Times New Roman"/>
          <w:color w:val="auto"/>
          <w:sz w:val="28"/>
          <w:szCs w:val="28"/>
          <w:lang w:val="uk-UA"/>
        </w:rPr>
        <w:t xml:space="preserve"> g = GM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/R</w:t>
      </w:r>
      <w:r w:rsidRPr="004639A9">
        <w:rPr>
          <w:rFonts w:ascii="Times New Roman" w:eastAsiaTheme="minorEastAsia" w:hAnsi="Times New Roman" w:cs="Times New Roman"/>
          <w:color w:val="auto"/>
          <w:sz w:val="28"/>
          <w:szCs w:val="28"/>
          <w:vertAlign w:val="superscript"/>
          <w:lang w:val="uk-UA"/>
        </w:rPr>
        <w:t>2</w:t>
      </w:r>
      <w:r w:rsidRPr="004639A9">
        <w:rPr>
          <w:rFonts w:ascii="Times New Roman" w:eastAsiaTheme="minorEastAsia" w:hAnsi="Times New Roman" w:cs="Times New Roman"/>
          <w:color w:val="auto"/>
          <w:sz w:val="28"/>
          <w:szCs w:val="28"/>
          <w:lang w:val="uk-UA"/>
        </w:rPr>
        <w:t xml:space="preserve">, приливні сили істотно спотворюють форму поверхні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і призводять до появи нового явища, відсутнього у одиночних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або у </w:t>
      </w:r>
      <w:r w:rsidRPr="004639A9">
        <w:rPr>
          <w:rFonts w:ascii="Times New Roman" w:eastAsiaTheme="minorEastAsia" w:hAnsi="Times New Roman" w:cs="Times New Roman"/>
          <w:color w:val="auto"/>
          <w:sz w:val="28"/>
          <w:szCs w:val="28"/>
          <w:lang w:val="uk-UA"/>
        </w:rPr>
        <w:lastRenderedPageBreak/>
        <w:t>компонент</w:t>
      </w:r>
      <w:r w:rsidR="00960B87" w:rsidRPr="004639A9">
        <w:rPr>
          <w:rFonts w:ascii="Times New Roman" w:eastAsiaTheme="minorEastAsia" w:hAnsi="Times New Roman" w:cs="Times New Roman"/>
          <w:color w:val="auto"/>
          <w:sz w:val="28"/>
          <w:szCs w:val="28"/>
          <w:lang w:val="uk-UA"/>
        </w:rPr>
        <w:t>ах</w:t>
      </w:r>
      <w:r w:rsidRPr="004639A9">
        <w:rPr>
          <w:rFonts w:ascii="Times New Roman" w:eastAsiaTheme="minorEastAsia" w:hAnsi="Times New Roman" w:cs="Times New Roman"/>
          <w:color w:val="auto"/>
          <w:sz w:val="28"/>
          <w:szCs w:val="28"/>
          <w:lang w:val="uk-UA"/>
        </w:rPr>
        <w:t xml:space="preserve"> широких </w:t>
      </w:r>
      <w:r w:rsidR="00F46489" w:rsidRPr="004639A9">
        <w:rPr>
          <w:rFonts w:ascii="Times New Roman" w:eastAsiaTheme="minorEastAsia" w:hAnsi="Times New Roman" w:cs="Times New Roman"/>
          <w:color w:val="auto"/>
          <w:sz w:val="28"/>
          <w:szCs w:val="28"/>
          <w:lang w:val="uk-UA"/>
        </w:rPr>
        <w:t>з</w:t>
      </w:r>
      <w:r w:rsidR="00960B87" w:rsidRPr="004639A9">
        <w:rPr>
          <w:rFonts w:ascii="Times New Roman" w:eastAsiaTheme="minorEastAsia" w:hAnsi="Times New Roman" w:cs="Times New Roman"/>
          <w:color w:val="auto"/>
          <w:sz w:val="28"/>
          <w:szCs w:val="28"/>
          <w:lang w:val="uk-UA"/>
        </w:rPr>
        <w:t>оряних</w:t>
      </w:r>
      <w:r w:rsidRPr="004639A9">
        <w:rPr>
          <w:rFonts w:ascii="Times New Roman" w:eastAsiaTheme="minorEastAsia" w:hAnsi="Times New Roman" w:cs="Times New Roman"/>
          <w:color w:val="auto"/>
          <w:sz w:val="28"/>
          <w:szCs w:val="28"/>
          <w:lang w:val="uk-UA"/>
        </w:rPr>
        <w:t xml:space="preserve"> пар - перетікання речовини з однієї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на іншу.</w:t>
      </w:r>
    </w:p>
    <w:p w14:paraId="556C54C0" w14:textId="77777777" w:rsidR="002D07DA" w:rsidRPr="004639A9" w:rsidRDefault="002D07DA" w:rsidP="00723B8F">
      <w:pPr>
        <w:pStyle w:val="Heading3"/>
        <w:rPr>
          <w:rFonts w:ascii="Times New Roman" w:eastAsiaTheme="minorEastAsia" w:hAnsi="Times New Roman" w:cs="Times New Roman"/>
          <w:sz w:val="28"/>
          <w:szCs w:val="28"/>
          <w:lang w:val="uk-UA"/>
        </w:rPr>
      </w:pPr>
      <w:r w:rsidRPr="004639A9">
        <w:rPr>
          <w:rFonts w:ascii="Times New Roman" w:eastAsiaTheme="minorEastAsia" w:hAnsi="Times New Roman" w:cs="Times New Roman"/>
          <w:sz w:val="28"/>
          <w:szCs w:val="28"/>
          <w:lang w:val="uk-UA"/>
        </w:rPr>
        <w:t>Наближення Роша і порожнини Роша</w:t>
      </w:r>
    </w:p>
    <w:p w14:paraId="37FC3F03" w14:textId="6E3C838D"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Зазвичай в теорії еволюції тісних подвійних систем (ТДС) користуються наближенням Роша (Roche), при якому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вважаються точковими масами і можна знехтувати їх власним моментом імпульсу осьового обертання в порівнянні з орбітальним. Цього наближення в переважній більшості випадків цілком достатньо, оскільки зазвичай щільність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(за винятком деяких моделей нейтронних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з однорідною щільністю) сильно збільшується до центру. Ще одне обмеження на застосовність моделі Роша до реальних подвійних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пов'язано з синхронністю обертання компонентів ТДС, що забезпечується в більшості випадків їх ефективною приливною синхронізацією (випадок системи </w:t>
      </w:r>
      <w:r w:rsidR="00FE7CE0" w:rsidRPr="004639A9">
        <w:rPr>
          <w:rFonts w:ascii="Times New Roman" w:eastAsiaTheme="minorEastAsia" w:hAnsi="Times New Roman" w:cs="Times New Roman"/>
          <w:color w:val="auto"/>
          <w:sz w:val="28"/>
          <w:szCs w:val="28"/>
          <w:lang w:val="uk-UA"/>
        </w:rPr>
        <w:t>Земля</w:t>
      </w:r>
      <w:r w:rsidRPr="004639A9">
        <w:rPr>
          <w:rFonts w:ascii="Times New Roman" w:eastAsiaTheme="minorEastAsia" w:hAnsi="Times New Roman" w:cs="Times New Roman"/>
          <w:color w:val="auto"/>
          <w:sz w:val="28"/>
          <w:szCs w:val="28"/>
          <w:lang w:val="uk-UA"/>
        </w:rPr>
        <w:t xml:space="preserve">-Місяць, в якій обертання Місяця вже синхронізовано з орбітальним повертанням, незважаючи на малий радіус місяця в порівнянні з </w:t>
      </w:r>
      <w:r w:rsidR="00960B87" w:rsidRPr="004639A9">
        <w:rPr>
          <w:rFonts w:ascii="Times New Roman" w:eastAsiaTheme="minorEastAsia" w:hAnsi="Times New Roman" w:cs="Times New Roman"/>
          <w:color w:val="auto"/>
          <w:sz w:val="28"/>
          <w:szCs w:val="28"/>
          <w:lang w:val="uk-UA"/>
        </w:rPr>
        <w:t>його</w:t>
      </w:r>
      <w:r w:rsidRPr="004639A9">
        <w:rPr>
          <w:rFonts w:ascii="Times New Roman" w:eastAsiaTheme="minorEastAsia" w:hAnsi="Times New Roman" w:cs="Times New Roman"/>
          <w:color w:val="auto"/>
          <w:sz w:val="28"/>
          <w:szCs w:val="28"/>
          <w:lang w:val="uk-UA"/>
        </w:rPr>
        <w:t xml:space="preserve"> порожниною Роша). При цьому для дуже тісних пар нейтронних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і чорних дір на останніх стадіях злиття важливі ефекти загальної теорії відносності (ЗТВ). Злиття таких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пов'язано зі зростаючим під час зближення компонентів темпом втрат орбітального моменту імпульсу через гравітаційного випромінювання. Ефекти ЗТВ стають визначальними, коли розмір орбіти виявляється порядку декількох гравітаційних радіусів компонентів. Надалі ми будемо вважати наближення Роша справедливим. Цього достатньо для розуміння основних процесів, що відрізняють еволюцію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в ТДС від одиночних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Розглянемо ТДС з </w:t>
      </w:r>
      <w:r w:rsidR="00960B87"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і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на кругових орбітах з сумою великих піввісей </w:t>
      </w:r>
      <w:r w:rsidRPr="004639A9">
        <w:rPr>
          <w:rFonts w:ascii="Times New Roman" w:eastAsiaTheme="minorEastAsia" w:hAnsi="Times New Roman" w:cs="Times New Roman"/>
          <w:i/>
          <w:iCs/>
          <w:color w:val="auto"/>
          <w:sz w:val="28"/>
          <w:szCs w:val="28"/>
          <w:lang w:val="uk-UA"/>
        </w:rPr>
        <w:t>a</w:t>
      </w:r>
      <w:r w:rsidRPr="004639A9">
        <w:rPr>
          <w:rFonts w:ascii="Times New Roman" w:eastAsiaTheme="minorEastAsia" w:hAnsi="Times New Roman" w:cs="Times New Roman"/>
          <w:i/>
          <w:iCs/>
          <w:color w:val="auto"/>
          <w:sz w:val="28"/>
          <w:szCs w:val="28"/>
          <w:vertAlign w:val="subscript"/>
          <w:lang w:val="uk-UA"/>
        </w:rPr>
        <w:t>1</w:t>
      </w:r>
      <w:r w:rsidRPr="004639A9">
        <w:rPr>
          <w:rFonts w:ascii="Times New Roman" w:eastAsiaTheme="minorEastAsia" w:hAnsi="Times New Roman" w:cs="Times New Roman"/>
          <w:i/>
          <w:iCs/>
          <w:color w:val="auto"/>
          <w:sz w:val="28"/>
          <w:szCs w:val="28"/>
          <w:lang w:val="uk-UA"/>
        </w:rPr>
        <w:t xml:space="preserve"> + a</w:t>
      </w:r>
      <w:r w:rsidRPr="004639A9">
        <w:rPr>
          <w:rFonts w:ascii="Times New Roman" w:eastAsiaTheme="minorEastAsia" w:hAnsi="Times New Roman" w:cs="Times New Roman"/>
          <w:i/>
          <w:iCs/>
          <w:color w:val="auto"/>
          <w:sz w:val="28"/>
          <w:szCs w:val="28"/>
          <w:vertAlign w:val="subscript"/>
          <w:lang w:val="uk-UA"/>
        </w:rPr>
        <w:t>2</w:t>
      </w:r>
      <w:r w:rsidRPr="004639A9">
        <w:rPr>
          <w:rFonts w:ascii="Times New Roman" w:eastAsiaTheme="minorEastAsia" w:hAnsi="Times New Roman" w:cs="Times New Roman"/>
          <w:i/>
          <w:iCs/>
          <w:color w:val="auto"/>
          <w:sz w:val="28"/>
          <w:szCs w:val="28"/>
          <w:lang w:val="uk-UA"/>
        </w:rPr>
        <w:t xml:space="preserve"> = a</w:t>
      </w:r>
      <w:r w:rsidRPr="004639A9">
        <w:rPr>
          <w:rFonts w:ascii="Times New Roman" w:eastAsiaTheme="minorEastAsia" w:hAnsi="Times New Roman" w:cs="Times New Roman"/>
          <w:color w:val="auto"/>
          <w:sz w:val="28"/>
          <w:szCs w:val="28"/>
          <w:lang w:val="uk-UA"/>
        </w:rPr>
        <w:t xml:space="preserve">. Виберемо систему координат, синхронну з орбітальним зверненням ТДС і початком в центрі </w:t>
      </w:r>
      <w:r w:rsidR="00F46489" w:rsidRPr="004639A9">
        <w:rPr>
          <w:rFonts w:ascii="Times New Roman" w:eastAsiaTheme="minorEastAsia" w:hAnsi="Times New Roman" w:cs="Times New Roman"/>
          <w:color w:val="auto"/>
          <w:sz w:val="28"/>
          <w:szCs w:val="28"/>
          <w:lang w:val="uk-UA"/>
        </w:rPr>
        <w:t>Зорі</w:t>
      </w:r>
      <w:r w:rsidRPr="004639A9">
        <w:rPr>
          <w:rFonts w:ascii="Times New Roman" w:eastAsiaTheme="minorEastAsia" w:hAnsi="Times New Roman" w:cs="Times New Roman"/>
          <w:color w:val="auto"/>
          <w:sz w:val="28"/>
          <w:szCs w:val="28"/>
          <w:lang w:val="uk-UA"/>
        </w:rPr>
        <w:t xml:space="preserve">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в якій вісь X спрямована від </w:t>
      </w:r>
      <w:r w:rsidR="00F46489" w:rsidRPr="004639A9">
        <w:rPr>
          <w:rFonts w:ascii="Times New Roman" w:eastAsiaTheme="minorEastAsia" w:hAnsi="Times New Roman" w:cs="Times New Roman"/>
          <w:color w:val="auto"/>
          <w:sz w:val="28"/>
          <w:szCs w:val="28"/>
          <w:lang w:val="uk-UA"/>
        </w:rPr>
        <w:t>Зорі</w:t>
      </w:r>
      <w:r w:rsidRPr="004639A9">
        <w:rPr>
          <w:rFonts w:ascii="Times New Roman" w:eastAsiaTheme="minorEastAsia" w:hAnsi="Times New Roman" w:cs="Times New Roman"/>
          <w:color w:val="auto"/>
          <w:sz w:val="28"/>
          <w:szCs w:val="28"/>
          <w:lang w:val="uk-UA"/>
        </w:rPr>
        <w:t xml:space="preserve">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до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і вісь Z спрямована уздовж вектора обертання. У цій системі потенціал Роша в точці (x, y, z) записується у вигляді суми трьох потенціалів, пов'язаних з гравітаційними полями компонентів і відцентровою силою:</w:t>
      </w:r>
    </w:p>
    <w:p w14:paraId="630A3A31" w14:textId="66BDF8E2"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5BB9E4D0" wp14:editId="19A84078">
            <wp:extent cx="3676650" cy="581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650" cy="581025"/>
                    </a:xfrm>
                    <a:prstGeom prst="rect">
                      <a:avLst/>
                    </a:prstGeom>
                    <a:noFill/>
                    <a:ln>
                      <a:noFill/>
                    </a:ln>
                  </pic:spPr>
                </pic:pic>
              </a:graphicData>
            </a:graphic>
          </wp:inline>
        </w:drawing>
      </w:r>
    </w:p>
    <w:p w14:paraId="1A675D6B" w14:textId="2530680A"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058BD882" wp14:editId="03030055">
            <wp:extent cx="5553075" cy="361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3075" cy="361950"/>
                    </a:xfrm>
                    <a:prstGeom prst="rect">
                      <a:avLst/>
                    </a:prstGeom>
                    <a:noFill/>
                    <a:ln>
                      <a:noFill/>
                    </a:ln>
                  </pic:spPr>
                </pic:pic>
              </a:graphicData>
            </a:graphic>
          </wp:inline>
        </w:drawing>
      </w:r>
    </w:p>
    <w:p w14:paraId="0A778FC4" w14:textId="4BB7C313" w:rsidR="002D07DA" w:rsidRPr="004639A9" w:rsidRDefault="000D3C4F"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В</w:t>
      </w:r>
      <w:r w:rsidR="002D07DA" w:rsidRPr="004639A9">
        <w:rPr>
          <w:rFonts w:ascii="Times New Roman" w:eastAsiaTheme="minorEastAsia" w:hAnsi="Times New Roman" w:cs="Times New Roman"/>
          <w:color w:val="auto"/>
          <w:sz w:val="28"/>
          <w:szCs w:val="28"/>
          <w:lang w:val="uk-UA"/>
        </w:rPr>
        <w:t>ираз в квадратних дужках - це квадрат відстані від осі обертання, що проходить через центр мас. Останній доданок в цій формулі описує потенціал відцентрової сили. Ви</w:t>
      </w:r>
      <w:r w:rsidRPr="004639A9">
        <w:rPr>
          <w:rFonts w:ascii="Times New Roman" w:eastAsiaTheme="minorEastAsia" w:hAnsi="Times New Roman" w:cs="Times New Roman"/>
          <w:color w:val="auto"/>
          <w:sz w:val="28"/>
          <w:szCs w:val="28"/>
          <w:lang w:val="uk-UA"/>
        </w:rPr>
        <w:t>ражаючи</w:t>
      </w:r>
      <w:r w:rsidR="002D07DA" w:rsidRPr="004639A9">
        <w:rPr>
          <w:rFonts w:ascii="Times New Roman" w:eastAsiaTheme="minorEastAsia" w:hAnsi="Times New Roman" w:cs="Times New Roman"/>
          <w:color w:val="auto"/>
          <w:sz w:val="28"/>
          <w:szCs w:val="28"/>
          <w:lang w:val="uk-UA"/>
        </w:rPr>
        <w:t xml:space="preserve"> з 3-го закону Кеплера частоту ω через повну масу системи, потенціал Роша можна записати у вигляді:</w:t>
      </w:r>
    </w:p>
    <w:p w14:paraId="27D30708" w14:textId="765889AE"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60FD97A4" wp14:editId="1590FD77">
            <wp:extent cx="1457325" cy="561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57325" cy="561975"/>
                    </a:xfrm>
                    <a:prstGeom prst="rect">
                      <a:avLst/>
                    </a:prstGeom>
                    <a:noFill/>
                    <a:ln>
                      <a:noFill/>
                    </a:ln>
                  </pic:spPr>
                </pic:pic>
              </a:graphicData>
            </a:graphic>
          </wp:inline>
        </w:drawing>
      </w:r>
    </w:p>
    <w:p w14:paraId="65C1738E" w14:textId="77777777" w:rsidR="002D07DA" w:rsidRPr="004639A9"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lastRenderedPageBreak/>
        <w:t>де безрозмірний потенціал:</w:t>
      </w:r>
    </w:p>
    <w:p w14:paraId="497AEA86" w14:textId="6D07794F"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7BAF530E" wp14:editId="33555E17">
            <wp:extent cx="4600575" cy="523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0575" cy="523875"/>
                    </a:xfrm>
                    <a:prstGeom prst="rect">
                      <a:avLst/>
                    </a:prstGeom>
                    <a:noFill/>
                    <a:ln>
                      <a:noFill/>
                    </a:ln>
                  </pic:spPr>
                </pic:pic>
              </a:graphicData>
            </a:graphic>
          </wp:inline>
        </w:drawing>
      </w:r>
    </w:p>
    <w:p w14:paraId="0B83EBA7" w14:textId="77777777" w:rsidR="002D07DA" w:rsidRPr="004639A9"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vertAlign w:val="subscript"/>
          <w:lang w:val="uk-UA"/>
        </w:rPr>
      </w:pPr>
      <w:r w:rsidRPr="004639A9">
        <w:rPr>
          <w:rFonts w:ascii="Times New Roman" w:eastAsiaTheme="minorEastAsia" w:hAnsi="Times New Roman" w:cs="Times New Roman"/>
          <w:color w:val="auto"/>
          <w:sz w:val="28"/>
          <w:szCs w:val="28"/>
          <w:lang w:val="uk-UA"/>
        </w:rPr>
        <w:t>є тільки функцією відношення мас q =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/M</w:t>
      </w:r>
      <w:r w:rsidRPr="004639A9">
        <w:rPr>
          <w:rFonts w:ascii="Times New Roman" w:eastAsiaTheme="minorEastAsia" w:hAnsi="Times New Roman" w:cs="Times New Roman"/>
          <w:color w:val="auto"/>
          <w:sz w:val="28"/>
          <w:szCs w:val="28"/>
          <w:vertAlign w:val="subscript"/>
          <w:lang w:val="uk-UA"/>
        </w:rPr>
        <w:t>1.</w:t>
      </w:r>
    </w:p>
    <w:p w14:paraId="5EF41865" w14:textId="5842118D" w:rsidR="002D07DA" w:rsidRPr="004639A9" w:rsidRDefault="002D07DA"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Еквіпотенціалью знаходяться з рівняння Φ (x, y, z) = const і являють собою сімейство симетричних відносно осей X і Y поверхонь. Ці поверхні поблизу центрів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 мало відрізняються від сферичних, навколо </w:t>
      </w:r>
      <w:r w:rsidR="00F46489" w:rsidRPr="004639A9">
        <w:rPr>
          <w:rFonts w:ascii="Times New Roman" w:eastAsiaTheme="minorEastAsia" w:hAnsi="Times New Roman" w:cs="Times New Roman"/>
          <w:color w:val="auto"/>
          <w:sz w:val="28"/>
          <w:szCs w:val="28"/>
          <w:lang w:val="uk-UA"/>
        </w:rPr>
        <w:t>Зорі</w:t>
      </w:r>
      <w:r w:rsidRPr="004639A9">
        <w:rPr>
          <w:rFonts w:ascii="Times New Roman" w:eastAsiaTheme="minorEastAsia" w:hAnsi="Times New Roman" w:cs="Times New Roman"/>
          <w:color w:val="auto"/>
          <w:sz w:val="28"/>
          <w:szCs w:val="28"/>
          <w:lang w:val="uk-UA"/>
        </w:rPr>
        <w:t xml:space="preserve"> більшої маси розмір еквіпотенціалі більше, проте у міру зростання їх радіусу відмінності від сферичної симетрії стають дедалі помітнішими, і при деякому значенні потенціалу обидві поверхні стикаються в деякій точці (внутрішня точка Лагранжа L1), розташованій на осі між масами. Ці критичні поверхні звуться порожнинами Роша. Вирішуючи рівняння третього порядку ∂Φ / ∂x = 0, y = z = 0, можна визначити положення точок L1, L2, і L3 на осі x, в яких потенціал Роша досягає екстремуму (максимуму). Зауважимо, що відстані між масами і точками Лагранжа (для визначеності будемо вважати всюди M1 ≥ M2) задовольняють нерівності L3M1 ≥ L2M2 ≥ L1M1 ≥ L1M2 (рівність має місце тільки в разі рівних мас). Перетин еквіпотенційних поверхонь в моделі Роша в орбітальній площині (X, Y) подвійної системи схематично зображено на </w:t>
      </w:r>
      <w:r w:rsidR="008F150A" w:rsidRPr="004639A9">
        <w:rPr>
          <w:rFonts w:ascii="Times New Roman" w:eastAsiaTheme="minorEastAsia" w:hAnsi="Times New Roman" w:cs="Times New Roman"/>
          <w:color w:val="auto"/>
          <w:sz w:val="28"/>
          <w:szCs w:val="28"/>
          <w:lang w:val="uk-UA"/>
        </w:rPr>
        <w:t>Рис.</w:t>
      </w:r>
      <w:r w:rsidRPr="004639A9">
        <w:rPr>
          <w:rFonts w:ascii="Times New Roman" w:eastAsiaTheme="minorEastAsia" w:hAnsi="Times New Roman" w:cs="Times New Roman"/>
          <w:color w:val="auto"/>
          <w:sz w:val="28"/>
          <w:szCs w:val="28"/>
          <w:lang w:val="uk-UA"/>
        </w:rPr>
        <w:t xml:space="preserve"> 1.2</w:t>
      </w:r>
    </w:p>
    <w:p w14:paraId="79A824E9" w14:textId="429D04EB" w:rsidR="000D3C4F" w:rsidRPr="004639A9" w:rsidRDefault="000D3C4F"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p>
    <w:p w14:paraId="1CD27208" w14:textId="506D5B65" w:rsidR="000D3C4F" w:rsidRPr="004639A9" w:rsidRDefault="000D3C4F"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p>
    <w:p w14:paraId="0CB46B53" w14:textId="77777777" w:rsidR="000D3C4F" w:rsidRPr="004639A9" w:rsidRDefault="000D3C4F" w:rsidP="00AA6A6E">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p>
    <w:p w14:paraId="5558B368" w14:textId="3BF024C6"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lastRenderedPageBreak/>
        <w:drawing>
          <wp:inline distT="0" distB="0" distL="0" distR="0" wp14:anchorId="1012302F" wp14:editId="43F227DD">
            <wp:extent cx="3886200" cy="381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6200" cy="3810000"/>
                    </a:xfrm>
                    <a:prstGeom prst="rect">
                      <a:avLst/>
                    </a:prstGeom>
                    <a:noFill/>
                    <a:ln>
                      <a:noFill/>
                    </a:ln>
                  </pic:spPr>
                </pic:pic>
              </a:graphicData>
            </a:graphic>
          </wp:inline>
        </w:drawing>
      </w:r>
    </w:p>
    <w:p w14:paraId="46E77905" w14:textId="0B92B451" w:rsidR="002D07DA" w:rsidRPr="004639A9" w:rsidRDefault="008F150A" w:rsidP="002D07DA">
      <w:pPr>
        <w:autoSpaceDE w:val="0"/>
        <w:autoSpaceDN w:val="0"/>
        <w:adjustRightInd w:val="0"/>
        <w:spacing w:after="200" w:line="240" w:lineRule="auto"/>
        <w:ind w:left="0" w:firstLine="0"/>
        <w:jc w:val="center"/>
        <w:rPr>
          <w:rFonts w:ascii="Times New Roman" w:eastAsiaTheme="minorEastAsia" w:hAnsi="Times New Roman" w:cs="Times New Roman"/>
          <w:i/>
          <w:iCs/>
          <w:color w:val="auto"/>
          <w:sz w:val="28"/>
          <w:szCs w:val="28"/>
          <w:lang w:val="uk-UA"/>
        </w:rPr>
      </w:pPr>
      <w:r w:rsidRPr="004639A9">
        <w:rPr>
          <w:rFonts w:ascii="Times New Roman" w:eastAsiaTheme="minorEastAsia" w:hAnsi="Times New Roman" w:cs="Times New Roman"/>
          <w:i/>
          <w:iCs/>
          <w:color w:val="auto"/>
          <w:sz w:val="28"/>
          <w:szCs w:val="28"/>
          <w:lang w:val="uk-UA"/>
        </w:rPr>
        <w:t>Рис.</w:t>
      </w:r>
      <w:r w:rsidR="002D07DA" w:rsidRPr="004639A9">
        <w:rPr>
          <w:rFonts w:ascii="Times New Roman" w:eastAsiaTheme="minorEastAsia" w:hAnsi="Times New Roman" w:cs="Times New Roman"/>
          <w:i/>
          <w:iCs/>
          <w:color w:val="auto"/>
          <w:sz w:val="28"/>
          <w:szCs w:val="28"/>
          <w:lang w:val="uk-UA"/>
        </w:rPr>
        <w:t xml:space="preserve"> 1.</w:t>
      </w:r>
      <w:r w:rsidR="0026764D" w:rsidRPr="004639A9">
        <w:rPr>
          <w:rFonts w:ascii="Times New Roman" w:eastAsiaTheme="minorEastAsia" w:hAnsi="Times New Roman" w:cs="Times New Roman"/>
          <w:i/>
          <w:iCs/>
          <w:color w:val="auto"/>
          <w:sz w:val="28"/>
          <w:szCs w:val="28"/>
          <w:lang w:val="uk-UA"/>
        </w:rPr>
        <w:t>6</w:t>
      </w:r>
      <w:r w:rsidR="002D07DA" w:rsidRPr="004639A9">
        <w:rPr>
          <w:rFonts w:ascii="Times New Roman" w:eastAsiaTheme="minorEastAsia" w:hAnsi="Times New Roman" w:cs="Times New Roman"/>
          <w:i/>
          <w:iCs/>
          <w:color w:val="auto"/>
          <w:sz w:val="28"/>
          <w:szCs w:val="28"/>
          <w:lang w:val="uk-UA"/>
        </w:rPr>
        <w:t>.</w:t>
      </w:r>
      <w:r w:rsidR="0026764D" w:rsidRPr="004639A9">
        <w:rPr>
          <w:rFonts w:ascii="Times New Roman" w:eastAsiaTheme="minorEastAsia" w:hAnsi="Times New Roman" w:cs="Times New Roman"/>
          <w:i/>
          <w:iCs/>
          <w:color w:val="auto"/>
          <w:sz w:val="28"/>
          <w:szCs w:val="28"/>
          <w:lang w:val="uk-UA"/>
        </w:rPr>
        <w:t>2</w:t>
      </w:r>
      <w:r w:rsidR="002D07DA" w:rsidRPr="004639A9">
        <w:rPr>
          <w:rFonts w:ascii="Times New Roman" w:eastAsiaTheme="minorEastAsia" w:hAnsi="Times New Roman" w:cs="Times New Roman"/>
          <w:i/>
          <w:iCs/>
          <w:color w:val="auto"/>
          <w:sz w:val="28"/>
          <w:szCs w:val="28"/>
          <w:lang w:val="uk-UA"/>
        </w:rPr>
        <w:t xml:space="preserve"> Перетин поверхонь рівного потенціалу в моделі Роша в орбітальній площині подвійної системи з нульовим ексцентриситетом орбіти. Система координат обертається з орбітальної частотою. Показані точки Лагранжа L1, L2, L3, L4 і L5. Порожнина Роша затемнена. У точках L4 і L5 значення потенціалу мають мінімум (області стійкості).[</w:t>
      </w:r>
      <w:r w:rsidR="00C37975" w:rsidRPr="004639A9">
        <w:rPr>
          <w:rFonts w:ascii="Times New Roman" w:eastAsiaTheme="minorEastAsia" w:hAnsi="Times New Roman" w:cs="Times New Roman"/>
          <w:i/>
          <w:iCs/>
          <w:color w:val="auto"/>
          <w:sz w:val="28"/>
          <w:szCs w:val="28"/>
          <w:lang w:val="uk-UA"/>
        </w:rPr>
        <w:t>4</w:t>
      </w:r>
      <w:r w:rsidR="002D07DA" w:rsidRPr="004639A9">
        <w:rPr>
          <w:rFonts w:ascii="Times New Roman" w:eastAsiaTheme="minorEastAsia" w:hAnsi="Times New Roman" w:cs="Times New Roman"/>
          <w:i/>
          <w:iCs/>
          <w:color w:val="auto"/>
          <w:sz w:val="28"/>
          <w:szCs w:val="28"/>
          <w:lang w:val="uk-UA"/>
        </w:rPr>
        <w:t>]</w:t>
      </w:r>
    </w:p>
    <w:p w14:paraId="391A7F4C" w14:textId="77777777" w:rsidR="002D07DA" w:rsidRPr="004639A9" w:rsidRDefault="002D07DA" w:rsidP="00723B8F">
      <w:pPr>
        <w:pStyle w:val="Heading3"/>
        <w:rPr>
          <w:rFonts w:ascii="Times New Roman" w:eastAsiaTheme="minorEastAsia" w:hAnsi="Times New Roman" w:cs="Times New Roman"/>
          <w:sz w:val="28"/>
          <w:szCs w:val="28"/>
          <w:lang w:val="uk-UA"/>
        </w:rPr>
      </w:pPr>
      <w:r w:rsidRPr="004639A9">
        <w:rPr>
          <w:rFonts w:ascii="Times New Roman" w:eastAsiaTheme="minorEastAsia" w:hAnsi="Times New Roman" w:cs="Times New Roman"/>
          <w:sz w:val="28"/>
          <w:szCs w:val="28"/>
          <w:lang w:val="uk-UA"/>
        </w:rPr>
        <w:t>Перенесення мас</w:t>
      </w:r>
    </w:p>
    <w:p w14:paraId="48924F37" w14:textId="34D2F138" w:rsidR="002D07DA" w:rsidRPr="004639A9" w:rsidRDefault="002D07DA" w:rsidP="000D3C4F">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Тепер розглянемо, як поводяться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в тісній подвійній системі. У стаціонарному випадку розмір кожної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обмежений однією з еквіпотенціалей, і поки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далекі від заповнення критичної порожнини Роша, їх форма мало відрізняється від сферичної. Для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що заповнює майже всю порожнину Роша, приливні ефекти вже сильно спотворюють її форму. Якщо ж розмір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зрівняється з розміром порожнини Роша, стає можливим переміщення частинки з поверхні однієї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всередину еквіпотенційної поверхні сусідньої без зміни її енергії, так як при наближенні до точки L1 висота потенційного бар'єру, що відділяв точки поверхні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на осі x від сусідньої порожнини, близька нулю (точка L1 є сідловою потенціалу Роша, в ній </w:t>
      </w:r>
      <w:r w:rsidRPr="004639A9">
        <w:rPr>
          <w:rFonts w:ascii="Cambria Math" w:eastAsiaTheme="minorEastAsia" w:hAnsi="Cambria Math" w:cs="Cambria Math"/>
          <w:color w:val="auto"/>
          <w:sz w:val="28"/>
          <w:szCs w:val="28"/>
          <w:lang w:val="uk-UA"/>
        </w:rPr>
        <w:t>∇</w:t>
      </w:r>
      <w:r w:rsidRPr="004639A9">
        <w:rPr>
          <w:rFonts w:ascii="Times New Roman" w:eastAsiaTheme="minorEastAsia" w:hAnsi="Times New Roman" w:cs="Times New Roman"/>
          <w:color w:val="auto"/>
          <w:sz w:val="28"/>
          <w:szCs w:val="28"/>
          <w:lang w:val="uk-UA"/>
        </w:rPr>
        <w:t xml:space="preserve">Φ (L1) = 0). Таким чином, частки атмосфери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що рухаються з тепловими швидкостями в околі внутрішньої точки Лагранжа, здатні проникнути всередину порожнини Роша сусіднього компонента. Розглянемо тепер подвійну систему, що складається із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головної послідовності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і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на круговій орбіті. Більш масивна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еволюціонує швидше, а значить першою почне збільшувати радіус і заповнювати свою порожнину Роша. Це може привести до обміну мас між компонентами. При цьому, як показує аналіз </w:t>
      </w:r>
      <w:r w:rsidRPr="004639A9">
        <w:rPr>
          <w:rFonts w:ascii="Times New Roman" w:eastAsiaTheme="minorEastAsia" w:hAnsi="Times New Roman" w:cs="Times New Roman"/>
          <w:color w:val="auto"/>
          <w:sz w:val="28"/>
          <w:szCs w:val="28"/>
          <w:lang w:val="uk-UA"/>
        </w:rPr>
        <w:lastRenderedPageBreak/>
        <w:t>та чисельне моделювання, перетікання речовини відбуватиметься в різних шкалах часу</w:t>
      </w:r>
      <w:r w:rsidR="000D3C4F" w:rsidRPr="004639A9">
        <w:rPr>
          <w:rFonts w:ascii="Times New Roman" w:eastAsiaTheme="minorEastAsia" w:hAnsi="Times New Roman" w:cs="Times New Roman"/>
          <w:color w:val="auto"/>
          <w:sz w:val="28"/>
          <w:szCs w:val="28"/>
          <w:lang w:val="uk-UA"/>
        </w:rPr>
        <w:t xml:space="preserve"> та,</w:t>
      </w:r>
      <w:r w:rsidRPr="004639A9">
        <w:rPr>
          <w:rFonts w:ascii="Times New Roman" w:eastAsiaTheme="minorEastAsia" w:hAnsi="Times New Roman" w:cs="Times New Roman"/>
          <w:color w:val="auto"/>
          <w:sz w:val="28"/>
          <w:szCs w:val="28"/>
          <w:lang w:val="uk-UA"/>
        </w:rPr>
        <w:t xml:space="preserve"> в залежності від еволюційного стану</w:t>
      </w:r>
      <w:r w:rsidR="000D3C4F" w:rsidRPr="004639A9">
        <w:rPr>
          <w:rFonts w:ascii="Times New Roman" w:eastAsiaTheme="minorEastAsia" w:hAnsi="Times New Roman" w:cs="Times New Roman"/>
          <w:color w:val="auto"/>
          <w:sz w:val="28"/>
          <w:szCs w:val="28"/>
          <w:lang w:val="uk-UA"/>
        </w:rPr>
        <w:t>,</w:t>
      </w:r>
      <w:r w:rsidRPr="004639A9">
        <w:rPr>
          <w:rFonts w:ascii="Times New Roman" w:eastAsiaTheme="minorEastAsia" w:hAnsi="Times New Roman" w:cs="Times New Roman"/>
          <w:color w:val="auto"/>
          <w:sz w:val="28"/>
          <w:szCs w:val="28"/>
          <w:lang w:val="uk-UA"/>
        </w:rPr>
        <w:t xml:space="preserve"> заповнює порожнину Роша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відношення мас компонентів і наявності додаткових джерел зменшення орбітального моменту імпульсу (наприклад, в разі тісних подвійних систем, за рахунок випромінювання гравітаційних хвиль).</w:t>
      </w:r>
      <w:r w:rsidR="000D3C4F"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color w:val="auto"/>
          <w:sz w:val="28"/>
          <w:szCs w:val="28"/>
          <w:lang w:val="uk-UA"/>
        </w:rPr>
        <w:t xml:space="preserve">Для якісного розуміння еволюції ТДС часто розглядають так званий консервативний обмін масами, коли постулюється, що перенесення маси між компонентами подвійної системи з круговою орбітою відбувається консервативно, без зміни повної маси подвійної системи і зі збереженням повного моменту імпульсу J, який в основному зосереджений в орбітальному русі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Оскільки кутова швидкість орбітального руху обох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однакова, а </w:t>
      </w:r>
      <w:r w:rsidR="00F46489" w:rsidRPr="004639A9">
        <w:rPr>
          <w:rFonts w:ascii="Times New Roman" w:eastAsiaTheme="minorEastAsia" w:hAnsi="Times New Roman" w:cs="Times New Roman"/>
          <w:color w:val="auto"/>
          <w:sz w:val="28"/>
          <w:szCs w:val="28"/>
          <w:lang w:val="uk-UA"/>
        </w:rPr>
        <w:t>з</w:t>
      </w:r>
      <w:r w:rsidR="000D3C4F" w:rsidRPr="004639A9">
        <w:rPr>
          <w:rFonts w:ascii="Times New Roman" w:eastAsiaTheme="minorEastAsia" w:hAnsi="Times New Roman" w:cs="Times New Roman"/>
          <w:color w:val="auto"/>
          <w:sz w:val="28"/>
          <w:szCs w:val="28"/>
          <w:lang w:val="uk-UA"/>
        </w:rPr>
        <w:t>оря</w:t>
      </w:r>
      <w:r w:rsidRPr="004639A9">
        <w:rPr>
          <w:rFonts w:ascii="Times New Roman" w:eastAsiaTheme="minorEastAsia" w:hAnsi="Times New Roman" w:cs="Times New Roman"/>
          <w:color w:val="auto"/>
          <w:sz w:val="28"/>
          <w:szCs w:val="28"/>
          <w:lang w:val="uk-UA"/>
        </w:rPr>
        <w:t xml:space="preserve"> меншо</w:t>
      </w:r>
      <w:r w:rsidR="000D3C4F" w:rsidRPr="004639A9">
        <w:rPr>
          <w:rFonts w:ascii="Times New Roman" w:eastAsiaTheme="minorEastAsia" w:hAnsi="Times New Roman" w:cs="Times New Roman"/>
          <w:color w:val="auto"/>
          <w:sz w:val="28"/>
          <w:szCs w:val="28"/>
          <w:lang w:val="uk-UA"/>
        </w:rPr>
        <w:t>ї</w:t>
      </w:r>
      <w:r w:rsidRPr="004639A9">
        <w:rPr>
          <w:rFonts w:ascii="Times New Roman" w:eastAsiaTheme="minorEastAsia" w:hAnsi="Times New Roman" w:cs="Times New Roman"/>
          <w:color w:val="auto"/>
          <w:sz w:val="28"/>
          <w:szCs w:val="28"/>
          <w:lang w:val="uk-UA"/>
        </w:rPr>
        <w:t xml:space="preserve"> маси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руха</w:t>
      </w:r>
      <w:r w:rsidR="000D3C4F" w:rsidRPr="004639A9">
        <w:rPr>
          <w:rFonts w:ascii="Times New Roman" w:eastAsiaTheme="minorEastAsia" w:hAnsi="Times New Roman" w:cs="Times New Roman"/>
          <w:color w:val="auto"/>
          <w:sz w:val="28"/>
          <w:szCs w:val="28"/>
          <w:lang w:val="uk-UA"/>
        </w:rPr>
        <w:t>є</w:t>
      </w:r>
      <w:r w:rsidRPr="004639A9">
        <w:rPr>
          <w:rFonts w:ascii="Times New Roman" w:eastAsiaTheme="minorEastAsia" w:hAnsi="Times New Roman" w:cs="Times New Roman"/>
          <w:color w:val="auto"/>
          <w:sz w:val="28"/>
          <w:szCs w:val="28"/>
          <w:lang w:val="uk-UA"/>
        </w:rPr>
        <w:t xml:space="preserve">ться навколо центру мас системи по колу більшого радіусу, момент імпульсу в розрахунку на одиницю маси для цієї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вище, ніж для більш масивної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Тоді, вважаючи, що сумарний момент імпульсу зберігається в процесі перенесення речовини, отримуємо, що при перенесенні речовини від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більшої маси на меншу велика піввісь орбіти другої повинна зменшуватися, тобто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будуть зближатися, їх порожнини Роша будуть пропорційно зменшуватися, що прискорить процес акреції. Також, якщо втрачає масу легша </w:t>
      </w:r>
      <w:r w:rsidR="00F46489" w:rsidRPr="004639A9">
        <w:rPr>
          <w:rFonts w:ascii="Times New Roman" w:eastAsiaTheme="minorEastAsia" w:hAnsi="Times New Roman" w:cs="Times New Roman"/>
          <w:color w:val="auto"/>
          <w:sz w:val="28"/>
          <w:szCs w:val="28"/>
          <w:lang w:val="uk-UA"/>
        </w:rPr>
        <w:t>з</w:t>
      </w:r>
      <w:r w:rsidR="000D3C4F" w:rsidRPr="004639A9">
        <w:rPr>
          <w:rFonts w:ascii="Times New Roman" w:eastAsiaTheme="minorEastAsia" w:hAnsi="Times New Roman" w:cs="Times New Roman"/>
          <w:color w:val="auto"/>
          <w:sz w:val="28"/>
          <w:szCs w:val="28"/>
          <w:lang w:val="uk-UA"/>
        </w:rPr>
        <w:t>оря</w:t>
      </w:r>
      <w:r w:rsidRPr="004639A9">
        <w:rPr>
          <w:rFonts w:ascii="Times New Roman" w:eastAsiaTheme="minorEastAsia" w:hAnsi="Times New Roman" w:cs="Times New Roman"/>
          <w:color w:val="auto"/>
          <w:sz w:val="28"/>
          <w:szCs w:val="28"/>
          <w:lang w:val="uk-UA"/>
        </w:rPr>
        <w:t>, то піввісь її орбіти після завершення перетікання повинна зрости.</w:t>
      </w:r>
    </w:p>
    <w:p w14:paraId="2FF5CB32" w14:textId="17586B14" w:rsidR="002D07DA" w:rsidRPr="004639A9" w:rsidRDefault="002D07DA" w:rsidP="000D3C4F">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Однак зазначимо, що консервативне перенесення мас є вкрай ідеалізованої моделлю. По-перше, вже сам факт обміну мас між компонентами є дисипативним процесом, який не можна повністю описати рівняннями в наближенні Роша. По-друге, в реальних подвійних системах завжди є зоряний вітер, що відносить момент імпульсу, а в разі дуже тісних систем істотним стає зменшення орбітального моменту обертання через випромінювання гравітаційних хвиль. Тому аналіз зміни параметрів орбіти при обміні мас є дуже складним завданням.</w:t>
      </w:r>
      <w:r w:rsidR="000D3C4F"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color w:val="auto"/>
          <w:sz w:val="28"/>
          <w:szCs w:val="28"/>
          <w:lang w:val="uk-UA"/>
        </w:rPr>
        <w:t xml:space="preserve">Для стаціонарного характеру процесу перетікання потрібно також вимагати, щоб під час перетікання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весь час перебувала в контакті з порожниною Роша: </w:t>
      </w:r>
      <w:r w:rsidR="000D3C4F" w:rsidRPr="004639A9">
        <w:rPr>
          <w:rFonts w:ascii="Times New Roman" w:eastAsiaTheme="minorEastAsia" w:hAnsi="Times New Roman" w:cs="Times New Roman"/>
          <w:i/>
          <w:iCs/>
          <w:color w:val="auto"/>
          <w:sz w:val="28"/>
          <w:szCs w:val="28"/>
          <w:lang w:val="uk-UA"/>
        </w:rPr>
        <w:t>R</w:t>
      </w:r>
      <w:r w:rsidRPr="004639A9">
        <w:rPr>
          <w:rFonts w:ascii="Times New Roman" w:eastAsiaTheme="minorEastAsia" w:hAnsi="Times New Roman" w:cs="Times New Roman"/>
          <w:color w:val="auto"/>
          <w:sz w:val="28"/>
          <w:szCs w:val="28"/>
          <w:lang w:val="uk-UA"/>
        </w:rPr>
        <w:t xml:space="preserve"> (t) = </w:t>
      </w:r>
      <w:r w:rsidRPr="004639A9">
        <w:rPr>
          <w:rFonts w:ascii="Times New Roman" w:eastAsiaTheme="minorEastAsia" w:hAnsi="Times New Roman" w:cs="Times New Roman"/>
          <w:i/>
          <w:iCs/>
          <w:color w:val="auto"/>
          <w:sz w:val="28"/>
          <w:szCs w:val="28"/>
          <w:lang w:val="uk-UA"/>
        </w:rPr>
        <w:t>R</w:t>
      </w:r>
      <w:r w:rsidRPr="004639A9">
        <w:rPr>
          <w:rFonts w:ascii="Times New Roman" w:eastAsiaTheme="minorEastAsia" w:hAnsi="Times New Roman" w:cs="Times New Roman"/>
          <w:color w:val="auto"/>
          <w:sz w:val="28"/>
          <w:szCs w:val="28"/>
          <w:lang w:val="uk-UA"/>
        </w:rPr>
        <w:t>L (t). Переходячи до змінної масі, ці рівності можна привести до виду:</w:t>
      </w:r>
    </w:p>
    <w:p w14:paraId="03810B51" w14:textId="45E8AAD5"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24CF245D" wp14:editId="27175A1C">
            <wp:extent cx="1514475" cy="523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14475" cy="523875"/>
                    </a:xfrm>
                    <a:prstGeom prst="rect">
                      <a:avLst/>
                    </a:prstGeom>
                    <a:noFill/>
                    <a:ln>
                      <a:noFill/>
                    </a:ln>
                  </pic:spPr>
                </pic:pic>
              </a:graphicData>
            </a:graphic>
          </wp:inline>
        </w:drawing>
      </w:r>
    </w:p>
    <w:p w14:paraId="089BE737" w14:textId="08067355" w:rsidR="002D07DA" w:rsidRPr="004639A9" w:rsidRDefault="002D07DA" w:rsidP="000D3C4F">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Якщо це рівність порушується, то перетікання або припиняється, або різко зростає. Наприклад, в разі втрати маси більш масивним компонентом, для стійкого перетікання потрібно, щоб радіус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при зменшенні її маси теж досить швидко зменшувався. Ця умова виконується далеко не для всіх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 наприклад, воно явно не виконується для вироджених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з зворотною залежністю маса-радіус, а також для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з протяжними конвективними оболонками (гіганти, надгіганти або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color w:val="auto"/>
          <w:sz w:val="28"/>
          <w:szCs w:val="28"/>
          <w:lang w:val="uk-UA"/>
        </w:rPr>
        <w:lastRenderedPageBreak/>
        <w:t xml:space="preserve">головної послідовності дуже малої маси). Для кількісного опису еволюції подвійних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потрібно детально враховувати «відгук» внутрішньої структури </w:t>
      </w:r>
      <w:r w:rsidR="000D3C4F"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на зміну її маси, що можливо тільки шляхом чисельного рішення самоузгодженої задачі. Однак дуже схематично можна розрізняти такі випадки, що відображають основні фізичні особливості перенесення мас в подвійних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ках.</w:t>
      </w:r>
    </w:p>
    <w:p w14:paraId="6001D2B7" w14:textId="52A719A6" w:rsidR="002D07DA" w:rsidRPr="004639A9" w:rsidRDefault="002D07DA" w:rsidP="000D3C4F">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1. </w:t>
      </w:r>
      <w:r w:rsidR="00F46489" w:rsidRPr="004639A9">
        <w:rPr>
          <w:rFonts w:ascii="Times New Roman" w:eastAsiaTheme="minorEastAsia" w:hAnsi="Times New Roman" w:cs="Times New Roman"/>
          <w:color w:val="auto"/>
          <w:sz w:val="28"/>
          <w:szCs w:val="28"/>
          <w:lang w:val="uk-UA"/>
        </w:rPr>
        <w:t>З</w:t>
      </w:r>
      <w:r w:rsidR="000D3C4F" w:rsidRPr="004639A9">
        <w:rPr>
          <w:rFonts w:ascii="Times New Roman" w:eastAsiaTheme="minorEastAsia" w:hAnsi="Times New Roman" w:cs="Times New Roman"/>
          <w:color w:val="auto"/>
          <w:sz w:val="28"/>
          <w:szCs w:val="28"/>
          <w:lang w:val="uk-UA"/>
        </w:rPr>
        <w:t>оря</w:t>
      </w:r>
      <w:r w:rsidRPr="004639A9">
        <w:rPr>
          <w:rFonts w:ascii="Times New Roman" w:eastAsiaTheme="minorEastAsia" w:hAnsi="Times New Roman" w:cs="Times New Roman"/>
          <w:color w:val="auto"/>
          <w:sz w:val="28"/>
          <w:szCs w:val="28"/>
          <w:lang w:val="uk-UA"/>
        </w:rPr>
        <w:t xml:space="preserve"> головної послідовності заповнює порожнину Роша. Перетікання відбувається в повільній ядерної шкалою часу, що визначає зростання радіуса </w:t>
      </w:r>
      <w:r w:rsidR="00F46489" w:rsidRPr="004639A9">
        <w:rPr>
          <w:rFonts w:ascii="Times New Roman" w:eastAsiaTheme="minorEastAsia" w:hAnsi="Times New Roman" w:cs="Times New Roman"/>
          <w:color w:val="auto"/>
          <w:sz w:val="28"/>
          <w:szCs w:val="28"/>
          <w:lang w:val="uk-UA"/>
        </w:rPr>
        <w:t>Зорі</w:t>
      </w:r>
      <w:r w:rsidRPr="004639A9">
        <w:rPr>
          <w:rFonts w:ascii="Times New Roman" w:eastAsiaTheme="minorEastAsia" w:hAnsi="Times New Roman" w:cs="Times New Roman"/>
          <w:color w:val="auto"/>
          <w:sz w:val="28"/>
          <w:szCs w:val="28"/>
          <w:lang w:val="uk-UA"/>
        </w:rPr>
        <w:t xml:space="preserve"> на стадії горіння водню</w:t>
      </w:r>
    </w:p>
    <w:p w14:paraId="40FD96FD" w14:textId="26478ADF" w:rsidR="002D07DA" w:rsidRPr="004639A9" w:rsidRDefault="004C7028"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highlight w:val="yellow"/>
          <w:lang w:val="uk-UA"/>
        </w:rPr>
        <w:drawing>
          <wp:inline distT="0" distB="0" distL="0" distR="0" wp14:anchorId="2B7F8E3F" wp14:editId="3CC4B9AB">
            <wp:extent cx="2218055" cy="559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8055" cy="559435"/>
                    </a:xfrm>
                    <a:prstGeom prst="rect">
                      <a:avLst/>
                    </a:prstGeom>
                    <a:noFill/>
                    <a:ln>
                      <a:noFill/>
                    </a:ln>
                  </pic:spPr>
                </pic:pic>
              </a:graphicData>
            </a:graphic>
          </wp:inline>
        </w:drawing>
      </w:r>
    </w:p>
    <w:p w14:paraId="5B963FF3" w14:textId="548CB41E" w:rsidR="002D07DA" w:rsidRPr="004639A9" w:rsidRDefault="002D07DA" w:rsidP="000D3C4F">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У разі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що заповнює порожнину Роша, перетікання відбувається в більш короткій теплової шкалі часу (час Кельвіна-Гельмгольца),</w:t>
      </w:r>
    </w:p>
    <w:p w14:paraId="2E203787" w14:textId="2FA7E77A" w:rsidR="002D07DA" w:rsidRPr="004639A9" w:rsidRDefault="004C7028"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highlight w:val="yellow"/>
          <w:lang w:val="uk-UA"/>
        </w:rPr>
        <w:drawing>
          <wp:inline distT="0" distB="0" distL="0" distR="0" wp14:anchorId="5D2DA340" wp14:editId="59106157">
            <wp:extent cx="3841750" cy="5594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1750" cy="559435"/>
                    </a:xfrm>
                    <a:prstGeom prst="rect">
                      <a:avLst/>
                    </a:prstGeom>
                    <a:noFill/>
                    <a:ln>
                      <a:noFill/>
                    </a:ln>
                  </pic:spPr>
                </pic:pic>
              </a:graphicData>
            </a:graphic>
          </wp:inline>
        </w:drawing>
      </w:r>
    </w:p>
    <w:p w14:paraId="24FEFF40" w14:textId="0534B466"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2. </w:t>
      </w:r>
      <w:r w:rsidR="00F46489" w:rsidRPr="004639A9">
        <w:rPr>
          <w:rFonts w:ascii="Times New Roman" w:eastAsiaTheme="minorEastAsia" w:hAnsi="Times New Roman" w:cs="Times New Roman"/>
          <w:color w:val="auto"/>
          <w:sz w:val="28"/>
          <w:szCs w:val="28"/>
          <w:lang w:val="uk-UA"/>
        </w:rPr>
        <w:t>З</w:t>
      </w:r>
      <w:r w:rsidR="00662A0A" w:rsidRPr="004639A9">
        <w:rPr>
          <w:rFonts w:ascii="Times New Roman" w:eastAsiaTheme="minorEastAsia" w:hAnsi="Times New Roman" w:cs="Times New Roman"/>
          <w:color w:val="auto"/>
          <w:sz w:val="28"/>
          <w:szCs w:val="28"/>
          <w:lang w:val="uk-UA"/>
        </w:rPr>
        <w:t>оря</w:t>
      </w:r>
      <w:r w:rsidRPr="004639A9">
        <w:rPr>
          <w:rFonts w:ascii="Times New Roman" w:eastAsiaTheme="minorEastAsia" w:hAnsi="Times New Roman" w:cs="Times New Roman"/>
          <w:color w:val="auto"/>
          <w:sz w:val="28"/>
          <w:szCs w:val="28"/>
          <w:lang w:val="uk-UA"/>
        </w:rPr>
        <w:t xml:space="preserve"> після головної послідовності з оболонкою в променистій рівновазі. Перетікання відбувається в тепловій шкалі часу оболонки, τM˙ ≈ τKH. Розрахунки показують, що для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більшої маси, що заповнюють порожнину Роша, або для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з конвективними оболонками (при будь-якому відношенні мас) перетікання відбувається за дуже короткий час в шкалі, близькій до гідродинамічної:</w:t>
      </w:r>
    </w:p>
    <w:p w14:paraId="6592FF7B" w14:textId="07361EF4" w:rsidR="002D07DA" w:rsidRPr="004639A9"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2443B0C8" wp14:editId="2DB8021F">
            <wp:extent cx="1581150" cy="295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1150" cy="295275"/>
                    </a:xfrm>
                    <a:prstGeom prst="rect">
                      <a:avLst/>
                    </a:prstGeom>
                    <a:noFill/>
                    <a:ln>
                      <a:noFill/>
                    </a:ln>
                  </pic:spPr>
                </pic:pic>
              </a:graphicData>
            </a:graphic>
          </wp:inline>
        </w:drawing>
      </w:r>
    </w:p>
    <w:p w14:paraId="53600B97" w14:textId="5EE6ED48"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3. У частному, але важливому з точки зору спостережувальних проявів випадку тісних подвійних систем, в яких істотна втрата орбітального моменту імпульсу за рахунок замагніченого зоряного вітру або гравітаційного випромінювання, перетікання речовини часто виникає саме внаслідок зменшення орбітального моменту імпульсу, тобто зменшення розмірів самої порожнини Роша. Найважливішими прикладами таких систем є маломасивні ТДС: вибухові (катаклізмічні) змінні, де порожнину Роша заповнює </w:t>
      </w:r>
      <w:r w:rsidR="00F46489" w:rsidRPr="004639A9">
        <w:rPr>
          <w:rFonts w:ascii="Times New Roman" w:eastAsiaTheme="minorEastAsia" w:hAnsi="Times New Roman" w:cs="Times New Roman"/>
          <w:color w:val="auto"/>
          <w:sz w:val="28"/>
          <w:szCs w:val="28"/>
          <w:lang w:val="uk-UA"/>
        </w:rPr>
        <w:t>з</w:t>
      </w:r>
      <w:r w:rsidR="00662A0A" w:rsidRPr="004639A9">
        <w:rPr>
          <w:rFonts w:ascii="Times New Roman" w:eastAsiaTheme="minorEastAsia" w:hAnsi="Times New Roman" w:cs="Times New Roman"/>
          <w:color w:val="auto"/>
          <w:sz w:val="28"/>
          <w:szCs w:val="28"/>
          <w:lang w:val="uk-UA"/>
        </w:rPr>
        <w:t>оря</w:t>
      </w:r>
      <w:r w:rsidRPr="004639A9">
        <w:rPr>
          <w:rFonts w:ascii="Times New Roman" w:eastAsiaTheme="minorEastAsia" w:hAnsi="Times New Roman" w:cs="Times New Roman"/>
          <w:color w:val="auto"/>
          <w:sz w:val="28"/>
          <w:szCs w:val="28"/>
          <w:lang w:val="uk-UA"/>
        </w:rPr>
        <w:t xml:space="preserve"> головної послідовності з масою порядку маси Сонця або менше, а другим компонентом є білий карлик, а також маломасивні рентгенівські подвійні системи - аналог катаклізмічних змінних, але в парі з нейтронної </w:t>
      </w:r>
      <w:r w:rsidR="00F46489" w:rsidRPr="004639A9">
        <w:rPr>
          <w:rFonts w:ascii="Times New Roman" w:eastAsiaTheme="minorEastAsia" w:hAnsi="Times New Roman" w:cs="Times New Roman"/>
          <w:color w:val="auto"/>
          <w:sz w:val="28"/>
          <w:szCs w:val="28"/>
          <w:lang w:val="uk-UA"/>
        </w:rPr>
        <w:t>з</w:t>
      </w:r>
      <w:r w:rsidR="00662A0A" w:rsidRPr="004639A9">
        <w:rPr>
          <w:rFonts w:ascii="Times New Roman" w:eastAsiaTheme="minorEastAsia" w:hAnsi="Times New Roman" w:cs="Times New Roman"/>
          <w:color w:val="auto"/>
          <w:sz w:val="28"/>
          <w:szCs w:val="28"/>
          <w:lang w:val="uk-UA"/>
        </w:rPr>
        <w:t>орею</w:t>
      </w:r>
      <w:r w:rsidRPr="004639A9">
        <w:rPr>
          <w:rFonts w:ascii="Times New Roman" w:eastAsiaTheme="minorEastAsia" w:hAnsi="Times New Roman" w:cs="Times New Roman"/>
          <w:color w:val="auto"/>
          <w:sz w:val="28"/>
          <w:szCs w:val="28"/>
          <w:lang w:val="uk-UA"/>
        </w:rPr>
        <w:t xml:space="preserve"> або чорною дірою. Орбітальні періоди цих систем, як правило, становлять кілька годин. Достовірно відомий мінімальний орбітальний період у маломасивної рентгенівської подвійної в кульовому скупченні NGC 6624 становить близько 10 хв.</w:t>
      </w:r>
    </w:p>
    <w:p w14:paraId="26A98E00" w14:textId="4BD66B2F" w:rsidR="002D07DA" w:rsidRPr="004639A9" w:rsidRDefault="002D07DA" w:rsidP="00723B8F">
      <w:pPr>
        <w:pStyle w:val="Heading3"/>
        <w:rPr>
          <w:rFonts w:ascii="Times New Roman" w:eastAsiaTheme="minorEastAsia" w:hAnsi="Times New Roman" w:cs="Times New Roman"/>
          <w:sz w:val="28"/>
          <w:szCs w:val="28"/>
          <w:lang w:val="uk-UA"/>
        </w:rPr>
      </w:pPr>
      <w:r w:rsidRPr="004639A9">
        <w:rPr>
          <w:rFonts w:ascii="Times New Roman" w:eastAsiaTheme="minorEastAsia" w:hAnsi="Times New Roman" w:cs="Times New Roman"/>
          <w:sz w:val="28"/>
          <w:szCs w:val="28"/>
          <w:lang w:val="uk-UA"/>
        </w:rPr>
        <w:lastRenderedPageBreak/>
        <w:t xml:space="preserve">Стадії еволюції подвійних </w:t>
      </w:r>
      <w:r w:rsidR="00662A0A" w:rsidRPr="004639A9">
        <w:rPr>
          <w:rFonts w:ascii="Times New Roman" w:eastAsiaTheme="minorEastAsia" w:hAnsi="Times New Roman" w:cs="Times New Roman"/>
          <w:sz w:val="28"/>
          <w:szCs w:val="28"/>
          <w:lang w:val="uk-UA"/>
        </w:rPr>
        <w:t>зір</w:t>
      </w:r>
    </w:p>
    <w:p w14:paraId="51B9704A" w14:textId="119DC510"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Залежно від ступеня заповнення порожнин Роша компонентами розрізняють наступні типи подвійних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w:t>
      </w:r>
    </w:p>
    <w:p w14:paraId="52159C00" w14:textId="65468D17"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1. Розділені подвійні системи. Обидві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не заповнюють порожнину Роша. Цей клас включає всі візуально подвійні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і широкі спектроскопічні подвійні пари (наприклад, предкатаклізміческіе змінні), подвійні радіопульсари, подвійні білі карлики.</w:t>
      </w:r>
    </w:p>
    <w:p w14:paraId="220E9307" w14:textId="5ACF5B20"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2. Полурозділені подвійні системи. Одна із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заповнює порожнину Роша. Сюди входять затемнювані змінні типу Алголя (орбітальний період кілька днів), катаклізмічні змінні (орбітальний період кілька годин), рентгенівські подвійні (масивні і маломасивні, за винятком пар V-</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 нейтронна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деякі симбіотичні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(орбітальний період порядку декількох років) . Через перенесення мас на другий компонент полурозділені подвійні системи володіють найбільшою спостережуваною різноманітністю.</w:t>
      </w:r>
    </w:p>
    <w:p w14:paraId="242B4405" w14:textId="6C368267"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3. Контактні подвійні системи. Обидві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заповнюють свої порожнини Роша. До цього класу належать </w:t>
      </w:r>
      <w:r w:rsidR="00F46489" w:rsidRPr="004639A9">
        <w:rPr>
          <w:rFonts w:ascii="Times New Roman" w:eastAsiaTheme="minorEastAsia" w:hAnsi="Times New Roman" w:cs="Times New Roman"/>
          <w:color w:val="auto"/>
          <w:sz w:val="28"/>
          <w:szCs w:val="28"/>
          <w:lang w:val="uk-UA"/>
        </w:rPr>
        <w:t>Зорі</w:t>
      </w:r>
      <w:r w:rsidRPr="004639A9">
        <w:rPr>
          <w:rFonts w:ascii="Times New Roman" w:eastAsiaTheme="minorEastAsia" w:hAnsi="Times New Roman" w:cs="Times New Roman"/>
          <w:color w:val="auto"/>
          <w:sz w:val="28"/>
          <w:szCs w:val="28"/>
          <w:lang w:val="uk-UA"/>
        </w:rPr>
        <w:t xml:space="preserve"> типу W Великої Ведмедиці (маломасивні подвійні із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головної послідовності, орбітальний період менше доби).</w:t>
      </w:r>
    </w:p>
    <w:p w14:paraId="2ADD2A71" w14:textId="5B5DBCB0"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Фізично більш обгрунтованою є класифікація взаємодіючих подвійних по еволюційним стадіях компонентів, так як в процесі еволюції спочатку розділена система з двох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головної послідовності проходить різні фази. Тим самим еволюція подвійної системи визначається поєднанням еволюційних фаз кожного компонента і орбітальними параметрами (велика піввісь a або періодом P і ексцентриситетом e орбіти). Знаючи параметри орбіти і маси компонентів в момент утворення системи, теоретично розраховують еволюцію системи в часі (вживають термін «еволюційний трек» системи) і проводять порівняння з спостерігаємими властивостями ТДС.</w:t>
      </w:r>
    </w:p>
    <w:p w14:paraId="01B1F47E" w14:textId="63EC1294"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Як приклад, наведемо результати розрахунку еволюції двох масивних ОВ-</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на круговій орбіті (А. В. Тутуков, Л. Р. Юнгельсон, 1973). Для того, щоб на пізніх стадіях еволюції виник обмін масами між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ками, радіус відносної орбіти системи </w:t>
      </w:r>
      <w:r w:rsidRPr="004639A9">
        <w:rPr>
          <w:rFonts w:ascii="Times New Roman" w:eastAsiaTheme="minorEastAsia" w:hAnsi="Times New Roman" w:cs="Times New Roman"/>
          <w:i/>
          <w:iCs/>
          <w:color w:val="auto"/>
          <w:sz w:val="28"/>
          <w:szCs w:val="28"/>
          <w:lang w:val="uk-UA"/>
        </w:rPr>
        <w:t>a = a</w:t>
      </w:r>
      <w:r w:rsidRPr="004639A9">
        <w:rPr>
          <w:rFonts w:ascii="Times New Roman" w:eastAsiaTheme="minorEastAsia" w:hAnsi="Times New Roman" w:cs="Times New Roman"/>
          <w:i/>
          <w:iCs/>
          <w:color w:val="auto"/>
          <w:sz w:val="28"/>
          <w:szCs w:val="28"/>
          <w:vertAlign w:val="subscript"/>
          <w:lang w:val="uk-UA"/>
        </w:rPr>
        <w:t>1</w:t>
      </w:r>
      <w:r w:rsidRPr="004639A9">
        <w:rPr>
          <w:rFonts w:ascii="Times New Roman" w:eastAsiaTheme="minorEastAsia" w:hAnsi="Times New Roman" w:cs="Times New Roman"/>
          <w:i/>
          <w:iCs/>
          <w:color w:val="auto"/>
          <w:sz w:val="28"/>
          <w:szCs w:val="28"/>
          <w:lang w:val="uk-UA"/>
        </w:rPr>
        <w:t xml:space="preserve"> + a</w:t>
      </w:r>
      <w:r w:rsidRPr="004639A9">
        <w:rPr>
          <w:rFonts w:ascii="Times New Roman" w:eastAsiaTheme="minorEastAsia" w:hAnsi="Times New Roman" w:cs="Times New Roman"/>
          <w:i/>
          <w:iCs/>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повинен бути менше ~ 1000 а. о. Будемо вважати, що маси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00662A0A" w:rsidRPr="004639A9">
        <w:rPr>
          <w:rFonts w:ascii="Times New Roman" w:eastAsiaTheme="minorEastAsia" w:hAnsi="Times New Roman" w:cs="Times New Roman"/>
          <w:color w:val="auto"/>
          <w:sz w:val="28"/>
          <w:szCs w:val="28"/>
          <w:lang w:val="uk-UA"/>
        </w:rPr>
        <w:t>ок</w:t>
      </w:r>
      <w:r w:rsidRPr="004639A9">
        <w:rPr>
          <w:rFonts w:ascii="Times New Roman" w:eastAsiaTheme="minorEastAsia" w:hAnsi="Times New Roman" w:cs="Times New Roman"/>
          <w:color w:val="auto"/>
          <w:sz w:val="28"/>
          <w:szCs w:val="28"/>
          <w:lang w:val="uk-UA"/>
        </w:rPr>
        <w:t xml:space="preserve"> досить великі, щоб в кінці еволюції їх ядра сколлапсували і утворили нейтронні </w:t>
      </w:r>
      <w:r w:rsidR="00662A0A" w:rsidRPr="004639A9">
        <w:rPr>
          <w:rFonts w:ascii="Times New Roman" w:eastAsiaTheme="minorEastAsia" w:hAnsi="Times New Roman" w:cs="Times New Roman"/>
          <w:color w:val="auto"/>
          <w:sz w:val="28"/>
          <w:szCs w:val="28"/>
          <w:lang w:val="uk-UA"/>
        </w:rPr>
        <w:t>зорі</w:t>
      </w:r>
      <w:r w:rsidRPr="004639A9">
        <w:rPr>
          <w:rFonts w:ascii="Times New Roman" w:eastAsiaTheme="minorEastAsia" w:hAnsi="Times New Roman" w:cs="Times New Roman"/>
          <w:color w:val="auto"/>
          <w:sz w:val="28"/>
          <w:szCs w:val="28"/>
          <w:lang w:val="uk-UA"/>
        </w:rPr>
        <w:t>, а також що спочатку M1&gt; M2. Зручно розділити еволюційний трек системи на кілька основних стадій (рис. 1.3).</w:t>
      </w:r>
    </w:p>
    <w:p w14:paraId="22FD252C" w14:textId="5395A447"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1. Обидві ОВ-</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знаходяться всередині своїх порожнин Роша. Тривалість цієї стадії визначається часом життя первинного (більш масивного) компонента на головній послідовності і становить кілька млн. років. За цей час в ньому формується невироджене гелієве ядро з масою </w:t>
      </w:r>
      <w:r w:rsidRPr="004639A9">
        <w:rPr>
          <w:rFonts w:ascii="Times New Roman" w:eastAsiaTheme="minorEastAsia" w:hAnsi="Times New Roman" w:cs="Times New Roman"/>
          <w:color w:val="auto"/>
          <w:sz w:val="28"/>
          <w:szCs w:val="28"/>
          <w:lang w:val="uk-UA"/>
        </w:rPr>
        <w:lastRenderedPageBreak/>
        <w:t>близько 0.1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 M) 1.4M. Число N таких масивних подвійних ОВ + ОВ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в Галактиці оцінюється в кілька десятків тисяч.</w:t>
      </w:r>
    </w:p>
    <w:p w14:paraId="6487C095" w14:textId="64E74FDE"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2. Після вичерпання запасів водню в ядрі радіус первинного компонента починає швидко зростати і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переміщається з головної послідовності в область червоних надгігантів. Однак як тільки її радіус стане достатньо великим для порівняння з порожниною Роша, почнеться перетікання речовини через околиці внутрішньої точки Лагранжа на вторинний компонент, який все ще перебуває на головній послідовності. Темп перетікання визначається теплової шкалою надгіганта, тому тривалість стадії першого обміну мас в таких системах оцінюється всього в кілька десятків тисяч років. Обмін мас завершується, коли велика частина водневої оболонки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M</w:t>
      </w:r>
      <w:r w:rsidRPr="004639A9">
        <w:rPr>
          <w:rFonts w:ascii="Times New Roman" w:eastAsiaTheme="minorEastAsia" w:hAnsi="Times New Roman" w:cs="Times New Roman"/>
          <w:color w:val="auto"/>
          <w:sz w:val="28"/>
          <w:szCs w:val="28"/>
          <w:vertAlign w:val="subscript"/>
          <w:lang w:val="uk-UA"/>
        </w:rPr>
        <w:t>1</w:t>
      </w:r>
      <w:r w:rsidRPr="004639A9">
        <w:rPr>
          <w:rFonts w:ascii="Times New Roman" w:eastAsiaTheme="minorEastAsia" w:hAnsi="Times New Roman" w:cs="Times New Roman"/>
          <w:color w:val="auto"/>
          <w:sz w:val="28"/>
          <w:szCs w:val="28"/>
          <w:lang w:val="uk-UA"/>
        </w:rPr>
        <w:t xml:space="preserve"> перетече на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ку M</w:t>
      </w:r>
      <w:r w:rsidRPr="004639A9">
        <w:rPr>
          <w:rFonts w:ascii="Times New Roman" w:eastAsiaTheme="minorEastAsia" w:hAnsi="Times New Roman" w:cs="Times New Roman"/>
          <w:color w:val="auto"/>
          <w:sz w:val="28"/>
          <w:szCs w:val="28"/>
          <w:vertAlign w:val="subscript"/>
          <w:lang w:val="uk-UA"/>
        </w:rPr>
        <w:t>2</w:t>
      </w:r>
      <w:r w:rsidRPr="004639A9">
        <w:rPr>
          <w:rFonts w:ascii="Times New Roman" w:eastAsiaTheme="minorEastAsia" w:hAnsi="Times New Roman" w:cs="Times New Roman"/>
          <w:color w:val="auto"/>
          <w:sz w:val="28"/>
          <w:szCs w:val="28"/>
          <w:lang w:val="uk-UA"/>
        </w:rPr>
        <w:t xml:space="preserve">. Позбавлений водневої оболонки первинний компонент перетворюється в невироджених гелієву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ку з C-O ядром, і якщо її маса більше 7-8 M, вона спостерігається як гаряча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Вольфа-Райе з потужним зоряним вітром. Якщо обмін масами відбувався консервативно (зі збереженням повної маси системи), то маса другої </w:t>
      </w:r>
      <w:r w:rsidR="00F46489" w:rsidRPr="004639A9">
        <w:rPr>
          <w:rFonts w:ascii="Times New Roman" w:eastAsiaTheme="minorEastAsia" w:hAnsi="Times New Roman" w:cs="Times New Roman"/>
          <w:color w:val="auto"/>
          <w:sz w:val="28"/>
          <w:szCs w:val="28"/>
          <w:lang w:val="uk-UA"/>
        </w:rPr>
        <w:t>Зорі</w:t>
      </w:r>
      <w:r w:rsidRPr="004639A9">
        <w:rPr>
          <w:rFonts w:ascii="Times New Roman" w:eastAsiaTheme="minorEastAsia" w:hAnsi="Times New Roman" w:cs="Times New Roman"/>
          <w:color w:val="auto"/>
          <w:sz w:val="28"/>
          <w:szCs w:val="28"/>
          <w:lang w:val="uk-UA"/>
        </w:rPr>
        <w:t xml:space="preserve"> зростає так, що може перевищити масу гелиевого залишку від первинного компонента (тобто може статися так звана «зміна ролей» компонентів - тепер вторинний компонент більш масивний і , значить, повинен еволюціонувати швидше, ніж раніше).</w:t>
      </w:r>
    </w:p>
    <w:p w14:paraId="46F3FC6E" w14:textId="043D5B22" w:rsidR="002D07DA" w:rsidRPr="004639A9"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3. Загальна тривалість стадії WR + OB визначається часом еволюції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Вольфа-Райе (фактично, часом перетворення гелію в вуглець в її ядрі), яке складає близько 10</w:t>
      </w:r>
      <w:r w:rsidRPr="004639A9">
        <w:rPr>
          <w:rFonts w:ascii="Times New Roman" w:eastAsiaTheme="minorEastAsia" w:hAnsi="Times New Roman" w:cs="Times New Roman"/>
          <w:color w:val="auto"/>
          <w:sz w:val="28"/>
          <w:szCs w:val="28"/>
          <w:vertAlign w:val="superscript"/>
          <w:lang w:val="uk-UA"/>
        </w:rPr>
        <w:t>5</w:t>
      </w:r>
      <w:r w:rsidRPr="004639A9">
        <w:rPr>
          <w:rFonts w:ascii="Times New Roman" w:eastAsiaTheme="minorEastAsia" w:hAnsi="Times New Roman" w:cs="Times New Roman"/>
          <w:color w:val="auto"/>
          <w:sz w:val="28"/>
          <w:szCs w:val="28"/>
          <w:lang w:val="uk-UA"/>
        </w:rPr>
        <w:t xml:space="preserve"> років. Число таких Т</w:t>
      </w:r>
      <w:r w:rsidR="00662A0A" w:rsidRPr="004639A9">
        <w:rPr>
          <w:rFonts w:ascii="Times New Roman" w:eastAsiaTheme="minorEastAsia" w:hAnsi="Times New Roman" w:cs="Times New Roman"/>
          <w:color w:val="auto"/>
          <w:sz w:val="28"/>
          <w:szCs w:val="28"/>
          <w:lang w:val="uk-UA"/>
        </w:rPr>
        <w:t>П</w:t>
      </w:r>
      <w:r w:rsidRPr="004639A9">
        <w:rPr>
          <w:rFonts w:ascii="Times New Roman" w:eastAsiaTheme="minorEastAsia" w:hAnsi="Times New Roman" w:cs="Times New Roman"/>
          <w:color w:val="auto"/>
          <w:sz w:val="28"/>
          <w:szCs w:val="28"/>
          <w:lang w:val="uk-UA"/>
        </w:rPr>
        <w:t>С в Галактиці оцінюється в кілька сотень.</w:t>
      </w:r>
    </w:p>
    <w:p w14:paraId="1927DBCF" w14:textId="783893D8"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4. В кінці термоядерної еволюції C-O ядро </w:t>
      </w:r>
      <w:r w:rsidR="00F46489" w:rsidRPr="004639A9">
        <w:rPr>
          <w:rFonts w:ascii="Times New Roman" w:eastAsiaTheme="minorEastAsia" w:hAnsi="Times New Roman" w:cs="Times New Roman"/>
          <w:color w:val="auto"/>
          <w:sz w:val="28"/>
          <w:szCs w:val="28"/>
          <w:lang w:val="uk-UA"/>
        </w:rPr>
        <w:t>Зорі</w:t>
      </w:r>
      <w:r w:rsidRPr="004639A9">
        <w:rPr>
          <w:rFonts w:ascii="Times New Roman" w:eastAsiaTheme="minorEastAsia" w:hAnsi="Times New Roman" w:cs="Times New Roman"/>
          <w:color w:val="auto"/>
          <w:sz w:val="28"/>
          <w:szCs w:val="28"/>
          <w:lang w:val="uk-UA"/>
        </w:rPr>
        <w:t xml:space="preserve"> Вольфа-Райе коллапсують з утворенням нейтронної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Колапс ядра супроводжується вибухом наднової типу Ib (або Ic, якщо в оболонці залишилося мало гелію). Частота таких наднових в нашій Галактиці оцінюється як ~ 1/100 років. Під час вибуху наднової можливий розпад подвійної системи на окремі компоненти, якщо скинута під час вибуху маса перевищує половину повної маси подвійної системи на момент вибуху або навіть менше, або якщо вибух відбувався несиметрично, і утворилася нейтронна </w:t>
      </w:r>
      <w:r w:rsidR="00F46489" w:rsidRPr="004639A9">
        <w:rPr>
          <w:rFonts w:ascii="Times New Roman" w:eastAsiaTheme="minorEastAsia" w:hAnsi="Times New Roman" w:cs="Times New Roman"/>
          <w:color w:val="auto"/>
          <w:sz w:val="28"/>
          <w:szCs w:val="28"/>
          <w:lang w:val="uk-UA"/>
        </w:rPr>
        <w:t>з</w:t>
      </w:r>
      <w:r w:rsidR="00662A0A" w:rsidRPr="004639A9">
        <w:rPr>
          <w:rFonts w:ascii="Times New Roman" w:eastAsiaTheme="minorEastAsia" w:hAnsi="Times New Roman" w:cs="Times New Roman"/>
          <w:color w:val="auto"/>
          <w:sz w:val="28"/>
          <w:szCs w:val="28"/>
          <w:lang w:val="uk-UA"/>
        </w:rPr>
        <w:t>оря</w:t>
      </w:r>
      <w:r w:rsidRPr="004639A9">
        <w:rPr>
          <w:rFonts w:ascii="Times New Roman" w:eastAsiaTheme="minorEastAsia" w:hAnsi="Times New Roman" w:cs="Times New Roman"/>
          <w:color w:val="auto"/>
          <w:sz w:val="28"/>
          <w:szCs w:val="28"/>
          <w:lang w:val="uk-UA"/>
        </w:rPr>
        <w:t xml:space="preserve"> отримала в результаті значного імпульсу віддачі (англ. Kick) . Якщо ж розпаду подвійної системи і не відбулося, то її компоненти після вибуху повинні рухатися по дуже витягнутих орбітах. Згідно із законом збереження імпульсу спочиваючий до вибуху центр мас системи також почне рухатися зі швидкістю, що може досягати сотен км/с.</w:t>
      </w:r>
    </w:p>
    <w:p w14:paraId="2928517E" w14:textId="26AC7BE5"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5. Вціліла під час вибуху наднової подвійна система складається з швидкообертаємою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кою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класу V в парі з нейтронної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кою на еліптичній орбіті. Швидке обертання V-</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може бути обумовлено аккрецією значної кількості речовини з великим моментом імпульсу на </w:t>
      </w:r>
      <w:r w:rsidRPr="004639A9">
        <w:rPr>
          <w:rFonts w:ascii="Times New Roman" w:eastAsiaTheme="minorEastAsia" w:hAnsi="Times New Roman" w:cs="Times New Roman"/>
          <w:color w:val="auto"/>
          <w:sz w:val="28"/>
          <w:szCs w:val="28"/>
          <w:lang w:val="uk-UA"/>
        </w:rPr>
        <w:lastRenderedPageBreak/>
        <w:t xml:space="preserve">стадії обміну масами. Молоді нейтронні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як правило, мають сильні магнітні поля, і можуть спостерігатися як радіопульсари. При проходженні нейтронною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кою періастра орбіти створюються найбільш сприятливі умови для гравітаційного захоплення нейтронною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кою речовини, що минає від V-</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у вигляді зоряного вітру. Темпи акреції захопленої речовини на поверхню нейтронної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можуть бути значні, і якщо магнітне поле поблизу поверхні нейтронної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досить сильне, буде спостерігатися феномен рентгенівського пульсара.</w:t>
      </w:r>
      <w:r w:rsidR="00662A0A"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color w:val="auto"/>
          <w:sz w:val="28"/>
          <w:szCs w:val="28"/>
          <w:lang w:val="uk-UA"/>
        </w:rPr>
        <w:t>Більшість спостережуваних рентгенівських пульсарів в Галактиці (кілька десятків) входить до складу таких ТДС з V-</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ками. Тривалість цієї стадії визначається залишилася еволюцією V-</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і становить кілька десятків тисяч років.</w:t>
      </w:r>
    </w:p>
    <w:p w14:paraId="0ACB1895" w14:textId="0500A23A" w:rsidR="002D07DA" w:rsidRPr="004639A9" w:rsidRDefault="002D07DA" w:rsidP="00662A0A">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6. Вторинний компонент поступово розширюється, і нейтронна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виникає всередині зовнішніх шарів червоного надгіганта. Навколо ядра надгіганта і нейтронної </w:t>
      </w:r>
      <w:r w:rsidR="00662A0A"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виникає загальна оболонка, всередині якої нейтронна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швидко (за час близько тисячі років) рухається по спіралі у напрямку до ядра. Орбітальний момент імпульсу при цьому передається оболонці, що може привести до її динамічного скидання. В результаті, після скидання загальної оболонки в її центрі залишається гаряче гелієве ядро (може спостерігатися як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Вольфа-Райе) в парі з нейтронної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кою на дуже тісній круговій орбіті; розрахунки не виключають і такого сценарію, коли нейтронна </w:t>
      </w:r>
      <w:r w:rsidR="00F46489" w:rsidRPr="004639A9">
        <w:rPr>
          <w:rFonts w:ascii="Times New Roman" w:eastAsiaTheme="minorEastAsia" w:hAnsi="Times New Roman" w:cs="Times New Roman"/>
          <w:color w:val="auto"/>
          <w:sz w:val="28"/>
          <w:szCs w:val="28"/>
          <w:lang w:val="uk-UA"/>
        </w:rPr>
        <w:t>з</w:t>
      </w:r>
      <w:r w:rsidR="00662A0A" w:rsidRPr="004639A9">
        <w:rPr>
          <w:rFonts w:ascii="Times New Roman" w:eastAsiaTheme="minorEastAsia" w:hAnsi="Times New Roman" w:cs="Times New Roman"/>
          <w:color w:val="auto"/>
          <w:sz w:val="28"/>
          <w:szCs w:val="28"/>
          <w:lang w:val="uk-UA"/>
        </w:rPr>
        <w:t>оря</w:t>
      </w:r>
      <w:r w:rsidRPr="004639A9">
        <w:rPr>
          <w:rFonts w:ascii="Times New Roman" w:eastAsiaTheme="minorEastAsia" w:hAnsi="Times New Roman" w:cs="Times New Roman"/>
          <w:color w:val="auto"/>
          <w:sz w:val="28"/>
          <w:szCs w:val="28"/>
          <w:lang w:val="uk-UA"/>
        </w:rPr>
        <w:t xml:space="preserve"> проникає всередину ядра, а оболонка не встигає скинутися. В останньому випадку утворюється гіпотетичний об'єкт Торна-Житкової - нейтронна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оточена щільною протяжною оболонкою. Еволюція таких об'єктів погано вивчена; мабуть, кінцевий продукт їх еволюції - масивна одиночна нейтронна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ка або чорна діра.</w:t>
      </w:r>
    </w:p>
    <w:p w14:paraId="2C7ABC62" w14:textId="3FF58700" w:rsidR="002D07DA" w:rsidRPr="004639A9" w:rsidRDefault="002D07DA" w:rsidP="007723BB">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7. Друга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 xml:space="preserve">ка Вольфа-Райе в кінці своєї термоядерної еволюції вибухає як SN Ib / c. У більшості випадків подвійна система після вибуху руйнується з утворенням двох нейтронних </w:t>
      </w:r>
      <w:r w:rsidR="007723BB"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що швидко рухаються в просторі в протилежних напрямках. Розривом ТДС після другого вибуху SN можна пояснити високі просторові швидкості радіопульсаров в Галактиці (до декількох сотень км / с). Уцілілі ж після другого вибуху SN пари нейтронних </w:t>
      </w:r>
      <w:r w:rsidR="007723BB"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спостерігаються як подвійні радіопульсари. Їх орбітальна еволюція цілком пов'язана з випромінюванням гравітаційних хвиль. Кінцевий продукт такої еволюції - злиття двох нейтронних </w:t>
      </w:r>
      <w:r w:rsidR="007723BB"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Що виділяється при цьому колосальна енергія майже вся переходить в імпульс гравітаційних хвиль. Розрахунки показують, що 0.1% від цієї енергії при злитті може перероблятися в жорстке електромагнітне випромінювання. Можливо, цим пояснюються короткі космічні гамма-сплески, зареєстровані як в галактиках з зореутворюванням, так і в старих еліптичних галактиках. Частота злиттів подвійних нейтронних </w:t>
      </w:r>
      <w:r w:rsidR="007723BB"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в нашій Галактиці оцінюється як ~ 10</w:t>
      </w:r>
      <w:r w:rsidRPr="004639A9">
        <w:rPr>
          <w:rFonts w:ascii="Times New Roman" w:eastAsiaTheme="minorEastAsia" w:hAnsi="Times New Roman" w:cs="Times New Roman"/>
          <w:color w:val="auto"/>
          <w:sz w:val="28"/>
          <w:szCs w:val="28"/>
          <w:vertAlign w:val="superscript"/>
          <w:lang w:val="uk-UA"/>
        </w:rPr>
        <w:t>5</w:t>
      </w:r>
      <w:r w:rsidRPr="004639A9">
        <w:rPr>
          <w:rFonts w:ascii="Times New Roman" w:eastAsiaTheme="minorEastAsia" w:hAnsi="Times New Roman" w:cs="Times New Roman"/>
          <w:color w:val="auto"/>
          <w:sz w:val="28"/>
          <w:szCs w:val="28"/>
          <w:lang w:val="uk-UA"/>
        </w:rPr>
        <w:t>-10</w:t>
      </w:r>
      <w:r w:rsidRPr="004639A9">
        <w:rPr>
          <w:rFonts w:ascii="Times New Roman" w:eastAsiaTheme="minorEastAsia" w:hAnsi="Times New Roman" w:cs="Times New Roman"/>
          <w:color w:val="auto"/>
          <w:sz w:val="28"/>
          <w:szCs w:val="28"/>
          <w:vertAlign w:val="superscript"/>
          <w:lang w:val="uk-UA"/>
        </w:rPr>
        <w:t>6</w:t>
      </w:r>
      <w:r w:rsidRPr="004639A9">
        <w:rPr>
          <w:rFonts w:ascii="Times New Roman" w:eastAsiaTheme="minorEastAsia" w:hAnsi="Times New Roman" w:cs="Times New Roman"/>
          <w:color w:val="auto"/>
          <w:sz w:val="28"/>
          <w:szCs w:val="28"/>
          <w:lang w:val="uk-UA"/>
        </w:rPr>
        <w:t xml:space="preserve"> подій в рік, тобто приблизно в </w:t>
      </w:r>
      <w:r w:rsidRPr="004639A9">
        <w:rPr>
          <w:rFonts w:ascii="Times New Roman" w:eastAsiaTheme="minorEastAsia" w:hAnsi="Times New Roman" w:cs="Times New Roman"/>
          <w:color w:val="auto"/>
          <w:sz w:val="28"/>
          <w:szCs w:val="28"/>
          <w:lang w:val="uk-UA"/>
        </w:rPr>
        <w:lastRenderedPageBreak/>
        <w:t xml:space="preserve">тисячу разів рідше, ніж спалахи наднових. Очікується, що подвійні нейтронні </w:t>
      </w:r>
      <w:r w:rsidR="007723BB"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орі</w:t>
      </w:r>
      <w:r w:rsidRPr="004639A9">
        <w:rPr>
          <w:rFonts w:ascii="Times New Roman" w:eastAsiaTheme="minorEastAsia" w:hAnsi="Times New Roman" w:cs="Times New Roman"/>
          <w:color w:val="auto"/>
          <w:sz w:val="28"/>
          <w:szCs w:val="28"/>
          <w:lang w:val="uk-UA"/>
        </w:rPr>
        <w:t xml:space="preserve"> (і чорні діри, які можуть утворитися з найбільш масивних </w:t>
      </w:r>
      <w:r w:rsidR="007723BB"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 головні астрофізичні джерела гравітаційних хвиль, реєстрація яких наземними детекторами очікується в найближчому майбутньому.</w:t>
      </w:r>
    </w:p>
    <w:p w14:paraId="7B99D48A" w14:textId="35DD88F1" w:rsidR="002D07DA" w:rsidRPr="004639A9" w:rsidRDefault="002D07DA" w:rsidP="007723BB">
      <w:pPr>
        <w:autoSpaceDE w:val="0"/>
        <w:autoSpaceDN w:val="0"/>
        <w:adjustRightInd w:val="0"/>
        <w:spacing w:after="200" w:line="240"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Наведений сценарій еволюції подвійних </w:t>
      </w:r>
      <w:r w:rsidR="007723BB"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ілюструє їх виняткову важливість для пояснення походження і поведінки багатьох класів астрофізичних джерел - від катаклізмичних змінних і нових </w:t>
      </w:r>
      <w:r w:rsidR="007723BB" w:rsidRPr="004639A9">
        <w:rPr>
          <w:rFonts w:ascii="Times New Roman" w:eastAsiaTheme="minorEastAsia" w:hAnsi="Times New Roman" w:cs="Times New Roman"/>
          <w:color w:val="auto"/>
          <w:sz w:val="28"/>
          <w:szCs w:val="28"/>
          <w:lang w:val="uk-UA"/>
        </w:rPr>
        <w:t>з</w:t>
      </w:r>
      <w:r w:rsidR="00F46489" w:rsidRPr="004639A9">
        <w:rPr>
          <w:rFonts w:ascii="Times New Roman" w:eastAsiaTheme="minorEastAsia" w:hAnsi="Times New Roman" w:cs="Times New Roman"/>
          <w:color w:val="auto"/>
          <w:sz w:val="28"/>
          <w:szCs w:val="28"/>
          <w:lang w:val="uk-UA"/>
        </w:rPr>
        <w:t>ір</w:t>
      </w:r>
      <w:r w:rsidRPr="004639A9">
        <w:rPr>
          <w:rFonts w:ascii="Times New Roman" w:eastAsiaTheme="minorEastAsia" w:hAnsi="Times New Roman" w:cs="Times New Roman"/>
          <w:color w:val="auto"/>
          <w:sz w:val="28"/>
          <w:szCs w:val="28"/>
          <w:lang w:val="uk-UA"/>
        </w:rPr>
        <w:t xml:space="preserve"> до рентгенівських подвійних систем і релятивістських пар з нейтронними </w:t>
      </w:r>
      <w:r w:rsidR="00F46489" w:rsidRPr="004639A9">
        <w:rPr>
          <w:rFonts w:ascii="Times New Roman" w:eastAsiaTheme="minorEastAsia" w:hAnsi="Times New Roman" w:cs="Times New Roman"/>
          <w:color w:val="auto"/>
          <w:sz w:val="28"/>
          <w:szCs w:val="28"/>
          <w:lang w:val="uk-UA"/>
        </w:rPr>
        <w:t>зір</w:t>
      </w:r>
      <w:r w:rsidRPr="004639A9">
        <w:rPr>
          <w:rFonts w:ascii="Times New Roman" w:eastAsiaTheme="minorEastAsia" w:hAnsi="Times New Roman" w:cs="Times New Roman"/>
          <w:color w:val="auto"/>
          <w:sz w:val="28"/>
          <w:szCs w:val="28"/>
          <w:lang w:val="uk-UA"/>
        </w:rPr>
        <w:t>ками і чорними дірами. Їх вивчення методами астрофізики дозволяє отримувати інформацію про екстремальний стан речовини, яке неможливо вивчити в лабораторії.</w:t>
      </w:r>
    </w:p>
    <w:p w14:paraId="577BA346" w14:textId="5EFA4B89" w:rsidR="002D07DA" w:rsidRPr="004639A9" w:rsidRDefault="0026764D"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2"/>
          <w:lang w:val="uk-UA"/>
        </w:rPr>
      </w:pPr>
      <w:r w:rsidRPr="004639A9">
        <w:rPr>
          <w:rFonts w:ascii="Times New Roman" w:eastAsiaTheme="minorEastAsia" w:hAnsi="Times New Roman" w:cs="Times New Roman"/>
          <w:noProof/>
          <w:color w:val="auto"/>
          <w:sz w:val="22"/>
          <w:lang w:val="uk-UA"/>
        </w:rPr>
        <w:lastRenderedPageBreak/>
        <w:drawing>
          <wp:inline distT="0" distB="0" distL="0" distR="0" wp14:anchorId="4330A7F4" wp14:editId="3CA805AC">
            <wp:extent cx="4962525" cy="7534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2525" cy="7534275"/>
                    </a:xfrm>
                    <a:prstGeom prst="rect">
                      <a:avLst/>
                    </a:prstGeom>
                    <a:noFill/>
                    <a:ln>
                      <a:noFill/>
                    </a:ln>
                  </pic:spPr>
                </pic:pic>
              </a:graphicData>
            </a:graphic>
          </wp:inline>
        </w:drawing>
      </w:r>
    </w:p>
    <w:p w14:paraId="3D33990F" w14:textId="0D397199" w:rsidR="002D07DA" w:rsidRPr="004639A9" w:rsidRDefault="008F150A" w:rsidP="002D07DA">
      <w:pPr>
        <w:autoSpaceDE w:val="0"/>
        <w:autoSpaceDN w:val="0"/>
        <w:adjustRightInd w:val="0"/>
        <w:spacing w:after="200" w:line="276" w:lineRule="auto"/>
        <w:ind w:left="0" w:firstLine="0"/>
        <w:jc w:val="center"/>
        <w:rPr>
          <w:rFonts w:ascii="Times New Roman" w:eastAsiaTheme="minorEastAsia" w:hAnsi="Times New Roman" w:cs="Times New Roman"/>
          <w:i/>
          <w:iCs/>
          <w:color w:val="auto"/>
          <w:sz w:val="22"/>
          <w:lang w:val="uk-UA"/>
        </w:rPr>
      </w:pPr>
      <w:r w:rsidRPr="004639A9">
        <w:rPr>
          <w:rFonts w:ascii="Times New Roman" w:eastAsiaTheme="minorEastAsia" w:hAnsi="Times New Roman" w:cs="Times New Roman"/>
          <w:i/>
          <w:iCs/>
          <w:color w:val="auto"/>
          <w:sz w:val="22"/>
          <w:lang w:val="uk-UA"/>
        </w:rPr>
        <w:t>Рис.</w:t>
      </w:r>
      <w:r w:rsidR="002D07DA" w:rsidRPr="004639A9">
        <w:rPr>
          <w:rFonts w:ascii="Times New Roman" w:eastAsiaTheme="minorEastAsia" w:hAnsi="Times New Roman" w:cs="Times New Roman"/>
          <w:i/>
          <w:iCs/>
          <w:color w:val="auto"/>
          <w:sz w:val="22"/>
          <w:lang w:val="uk-UA"/>
        </w:rPr>
        <w:t xml:space="preserve"> 1.</w:t>
      </w:r>
      <w:r w:rsidR="00C37975" w:rsidRPr="004639A9">
        <w:rPr>
          <w:rFonts w:ascii="Times New Roman" w:eastAsiaTheme="minorEastAsia" w:hAnsi="Times New Roman" w:cs="Times New Roman"/>
          <w:i/>
          <w:iCs/>
          <w:color w:val="auto"/>
          <w:sz w:val="22"/>
          <w:lang w:val="uk-UA"/>
        </w:rPr>
        <w:t>6.3</w:t>
      </w:r>
      <w:r w:rsidR="002D07DA" w:rsidRPr="004639A9">
        <w:rPr>
          <w:rFonts w:ascii="Times New Roman" w:eastAsiaTheme="minorEastAsia" w:hAnsi="Times New Roman" w:cs="Times New Roman"/>
          <w:i/>
          <w:iCs/>
          <w:color w:val="auto"/>
          <w:sz w:val="22"/>
          <w:lang w:val="uk-UA"/>
        </w:rPr>
        <w:t xml:space="preserve">. Сценарій еволюції двох масивних </w:t>
      </w:r>
      <w:r w:rsidR="007723BB" w:rsidRPr="004639A9">
        <w:rPr>
          <w:rFonts w:ascii="Times New Roman" w:eastAsiaTheme="minorEastAsia" w:hAnsi="Times New Roman" w:cs="Times New Roman"/>
          <w:i/>
          <w:iCs/>
          <w:color w:val="auto"/>
          <w:sz w:val="22"/>
          <w:lang w:val="uk-UA"/>
        </w:rPr>
        <w:t>з</w:t>
      </w:r>
      <w:r w:rsidR="00F46489" w:rsidRPr="004639A9">
        <w:rPr>
          <w:rFonts w:ascii="Times New Roman" w:eastAsiaTheme="minorEastAsia" w:hAnsi="Times New Roman" w:cs="Times New Roman"/>
          <w:i/>
          <w:iCs/>
          <w:color w:val="auto"/>
          <w:sz w:val="22"/>
          <w:lang w:val="uk-UA"/>
        </w:rPr>
        <w:t>ір</w:t>
      </w:r>
      <w:r w:rsidR="002D07DA" w:rsidRPr="004639A9">
        <w:rPr>
          <w:rFonts w:ascii="Times New Roman" w:eastAsiaTheme="minorEastAsia" w:hAnsi="Times New Roman" w:cs="Times New Roman"/>
          <w:i/>
          <w:iCs/>
          <w:color w:val="auto"/>
          <w:sz w:val="22"/>
          <w:lang w:val="uk-UA"/>
        </w:rPr>
        <w:t xml:space="preserve"> з утворенням нейтронних </w:t>
      </w:r>
      <w:r w:rsidR="007723BB" w:rsidRPr="004639A9">
        <w:rPr>
          <w:rFonts w:ascii="Times New Roman" w:eastAsiaTheme="minorEastAsia" w:hAnsi="Times New Roman" w:cs="Times New Roman"/>
          <w:i/>
          <w:iCs/>
          <w:color w:val="auto"/>
          <w:sz w:val="22"/>
          <w:lang w:val="uk-UA"/>
        </w:rPr>
        <w:t>з</w:t>
      </w:r>
      <w:r w:rsidR="00F46489" w:rsidRPr="004639A9">
        <w:rPr>
          <w:rFonts w:ascii="Times New Roman" w:eastAsiaTheme="minorEastAsia" w:hAnsi="Times New Roman" w:cs="Times New Roman"/>
          <w:i/>
          <w:iCs/>
          <w:color w:val="auto"/>
          <w:sz w:val="22"/>
          <w:lang w:val="uk-UA"/>
        </w:rPr>
        <w:t>ір</w:t>
      </w:r>
      <w:r w:rsidR="002D07DA" w:rsidRPr="004639A9">
        <w:rPr>
          <w:rFonts w:ascii="Times New Roman" w:eastAsiaTheme="minorEastAsia" w:hAnsi="Times New Roman" w:cs="Times New Roman"/>
          <w:i/>
          <w:iCs/>
          <w:color w:val="auto"/>
          <w:sz w:val="22"/>
          <w:lang w:val="uk-UA"/>
        </w:rPr>
        <w:t xml:space="preserve"> і чорних дір в ТДС (А. В. </w:t>
      </w:r>
      <w:r w:rsidR="007723BB" w:rsidRPr="004639A9">
        <w:rPr>
          <w:rFonts w:ascii="Times New Roman" w:eastAsiaTheme="minorEastAsia" w:hAnsi="Times New Roman" w:cs="Times New Roman"/>
          <w:i/>
          <w:iCs/>
          <w:color w:val="auto"/>
          <w:sz w:val="22"/>
          <w:lang w:val="uk-UA"/>
        </w:rPr>
        <w:t>Т</w:t>
      </w:r>
      <w:r w:rsidR="002D07DA" w:rsidRPr="004639A9">
        <w:rPr>
          <w:rFonts w:ascii="Times New Roman" w:eastAsiaTheme="minorEastAsia" w:hAnsi="Times New Roman" w:cs="Times New Roman"/>
          <w:i/>
          <w:iCs/>
          <w:color w:val="auto"/>
          <w:sz w:val="22"/>
          <w:lang w:val="uk-UA"/>
        </w:rPr>
        <w:t>утук і Л. Р. Юнгельсон, 1973).</w:t>
      </w:r>
    </w:p>
    <w:p w14:paraId="7F83AC1D" w14:textId="13215208" w:rsidR="002D07DA" w:rsidRPr="004639A9" w:rsidRDefault="002D07DA" w:rsidP="002D07DA">
      <w:pPr>
        <w:autoSpaceDE w:val="0"/>
        <w:autoSpaceDN w:val="0"/>
        <w:adjustRightInd w:val="0"/>
        <w:spacing w:after="200" w:line="276" w:lineRule="auto"/>
        <w:ind w:left="0" w:firstLine="0"/>
        <w:jc w:val="center"/>
        <w:rPr>
          <w:rFonts w:ascii="Times New Roman" w:eastAsiaTheme="minorEastAsia" w:hAnsi="Times New Roman" w:cs="Times New Roman"/>
          <w:color w:val="auto"/>
          <w:sz w:val="22"/>
          <w:lang w:val="uk-UA"/>
        </w:rPr>
      </w:pPr>
      <w:r w:rsidRPr="004639A9">
        <w:rPr>
          <w:rFonts w:ascii="Times New Roman" w:eastAsiaTheme="minorEastAsia" w:hAnsi="Times New Roman" w:cs="Times New Roman"/>
          <w:i/>
          <w:iCs/>
          <w:color w:val="auto"/>
          <w:sz w:val="22"/>
          <w:lang w:val="uk-UA"/>
        </w:rPr>
        <w:t>Вказана характерна тривалість стадії (T) і оцінка числа таких подвійних в Галактиці (N) або частота катастрофічних подій (ν).[</w:t>
      </w:r>
      <w:r w:rsidR="00C37975" w:rsidRPr="004639A9">
        <w:rPr>
          <w:rFonts w:ascii="Times New Roman" w:eastAsiaTheme="minorEastAsia" w:hAnsi="Times New Roman" w:cs="Times New Roman"/>
          <w:i/>
          <w:iCs/>
          <w:color w:val="auto"/>
          <w:sz w:val="22"/>
          <w:lang w:val="uk-UA"/>
        </w:rPr>
        <w:t>4</w:t>
      </w:r>
      <w:r w:rsidRPr="004639A9">
        <w:rPr>
          <w:rFonts w:ascii="Times New Roman" w:eastAsiaTheme="minorEastAsia" w:hAnsi="Times New Roman" w:cs="Times New Roman"/>
          <w:i/>
          <w:iCs/>
          <w:color w:val="auto"/>
          <w:sz w:val="22"/>
          <w:lang w:val="uk-UA"/>
        </w:rPr>
        <w:t>]</w:t>
      </w:r>
    </w:p>
    <w:p w14:paraId="796EC24D" w14:textId="77777777" w:rsidR="002D07DA" w:rsidRPr="004639A9"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2"/>
          <w:lang w:val="uk-UA"/>
        </w:rPr>
      </w:pPr>
    </w:p>
    <w:p w14:paraId="29210839" w14:textId="77777777" w:rsidR="002D07DA" w:rsidRPr="004639A9"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2"/>
          <w:lang w:val="uk-UA"/>
        </w:rPr>
      </w:pPr>
    </w:p>
    <w:p w14:paraId="73453D1C" w14:textId="77777777" w:rsidR="002D07DA" w:rsidRPr="004639A9"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uk-UA"/>
        </w:rPr>
      </w:pPr>
    </w:p>
    <w:p w14:paraId="296BAB8D" w14:textId="77777777" w:rsidR="002D07DA" w:rsidRPr="004639A9" w:rsidRDefault="002D07DA" w:rsidP="00E72295">
      <w:pPr>
        <w:pStyle w:val="Heading2"/>
        <w:numPr>
          <w:ilvl w:val="0"/>
          <w:numId w:val="0"/>
        </w:numPr>
        <w:ind w:left="10"/>
        <w:jc w:val="both"/>
        <w:rPr>
          <w:rFonts w:ascii="Times New Roman" w:hAnsi="Times New Roman" w:cs="Times New Roman"/>
          <w:sz w:val="28"/>
          <w:szCs w:val="28"/>
          <w:lang w:val="uk-UA"/>
        </w:rPr>
      </w:pPr>
      <w:bookmarkStart w:id="12" w:name="_Toc43408119"/>
      <w:r w:rsidRPr="004639A9">
        <w:rPr>
          <w:rFonts w:ascii="Times New Roman" w:hAnsi="Times New Roman" w:cs="Times New Roman"/>
          <w:sz w:val="28"/>
          <w:szCs w:val="28"/>
          <w:lang w:val="uk-UA"/>
        </w:rPr>
        <w:t>Стабільність і орбіти Лангража</w:t>
      </w:r>
      <w:bookmarkEnd w:id="12"/>
    </w:p>
    <w:p w14:paraId="22A103CF" w14:textId="19BABE53" w:rsidR="002D07DA" w:rsidRPr="004639A9" w:rsidRDefault="002D07DA" w:rsidP="007723BB">
      <w:pPr>
        <w:autoSpaceDE w:val="0"/>
        <w:autoSpaceDN w:val="0"/>
        <w:adjustRightInd w:val="0"/>
        <w:spacing w:after="200" w:line="276"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Три Колінеарні точки, L1, L2 і L3, вважаються нестабільними і подібні до «сідел» в гравітаційному потенціалі, тоді як дві трикутні точки стійкі. На графіках гравітаційного потенціалу нижче великий пік </w:t>
      </w:r>
      <w:r w:rsidR="007723BB" w:rsidRPr="004639A9">
        <w:rPr>
          <w:rFonts w:ascii="Times New Roman" w:eastAsiaTheme="minorEastAsia" w:hAnsi="Times New Roman" w:cs="Times New Roman"/>
          <w:color w:val="auto"/>
          <w:sz w:val="28"/>
          <w:szCs w:val="28"/>
          <w:lang w:val="uk-UA"/>
        </w:rPr>
        <w:t>зображує</w:t>
      </w:r>
      <w:r w:rsidRPr="004639A9">
        <w:rPr>
          <w:rFonts w:ascii="Times New Roman" w:eastAsiaTheme="minorEastAsia" w:hAnsi="Times New Roman" w:cs="Times New Roman"/>
          <w:color w:val="auto"/>
          <w:sz w:val="28"/>
          <w:szCs w:val="28"/>
          <w:lang w:val="uk-UA"/>
        </w:rPr>
        <w:t xml:space="preserve"> потенціал гравітації поблизу великого тіла, а менший пік </w:t>
      </w:r>
      <w:r w:rsidR="007723BB" w:rsidRPr="004639A9">
        <w:rPr>
          <w:rFonts w:ascii="Times New Roman" w:eastAsiaTheme="minorEastAsia" w:hAnsi="Times New Roman" w:cs="Times New Roman"/>
          <w:color w:val="auto"/>
          <w:sz w:val="28"/>
          <w:szCs w:val="28"/>
          <w:lang w:val="uk-UA"/>
        </w:rPr>
        <w:t>зображує</w:t>
      </w:r>
      <w:r w:rsidRPr="004639A9">
        <w:rPr>
          <w:rFonts w:ascii="Times New Roman" w:eastAsiaTheme="minorEastAsia" w:hAnsi="Times New Roman" w:cs="Times New Roman"/>
          <w:color w:val="auto"/>
          <w:sz w:val="28"/>
          <w:szCs w:val="28"/>
          <w:lang w:val="uk-UA"/>
        </w:rPr>
        <w:t xml:space="preserve"> потенціал гравітації поблизу малого тіла. Зверніть увагу на «сідло», де знаходиться точка L1. </w:t>
      </w:r>
    </w:p>
    <w:p w14:paraId="161BEFE6" w14:textId="235CDD03" w:rsidR="002D07DA" w:rsidRPr="004639A9"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drawing>
          <wp:inline distT="0" distB="0" distL="0" distR="0" wp14:anchorId="4090119C" wp14:editId="573EE826">
            <wp:extent cx="5486400" cy="4067175"/>
            <wp:effectExtent l="0" t="0" r="0" b="9525"/>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48CEF9E9" w14:textId="58AC7C52" w:rsidR="002D07DA" w:rsidRPr="004639A9" w:rsidRDefault="007723BB" w:rsidP="002D07DA">
      <w:pPr>
        <w:autoSpaceDE w:val="0"/>
        <w:autoSpaceDN w:val="0"/>
        <w:adjustRightInd w:val="0"/>
        <w:spacing w:after="200" w:line="240" w:lineRule="auto"/>
        <w:ind w:left="0" w:firstLine="0"/>
        <w:jc w:val="center"/>
        <w:rPr>
          <w:rFonts w:ascii="Times New Roman" w:eastAsiaTheme="minorEastAsia" w:hAnsi="Times New Roman" w:cs="Times New Roman"/>
          <w:i/>
          <w:iCs/>
          <w:color w:val="auto"/>
          <w:sz w:val="28"/>
          <w:szCs w:val="28"/>
          <w:lang w:val="uk-UA"/>
        </w:rPr>
      </w:pPr>
      <w:r w:rsidRPr="004639A9">
        <w:rPr>
          <w:rFonts w:ascii="Times New Roman" w:eastAsiaTheme="minorEastAsia" w:hAnsi="Times New Roman" w:cs="Times New Roman"/>
          <w:i/>
          <w:iCs/>
          <w:color w:val="auto"/>
          <w:sz w:val="28"/>
          <w:szCs w:val="28"/>
          <w:lang w:val="uk-UA"/>
        </w:rPr>
        <w:t>Рис.</w:t>
      </w:r>
      <w:r w:rsidR="002D07DA" w:rsidRPr="004639A9">
        <w:rPr>
          <w:rFonts w:ascii="Times New Roman" w:eastAsiaTheme="minorEastAsia" w:hAnsi="Times New Roman" w:cs="Times New Roman"/>
          <w:i/>
          <w:iCs/>
          <w:color w:val="auto"/>
          <w:sz w:val="28"/>
          <w:szCs w:val="28"/>
          <w:lang w:val="uk-UA"/>
        </w:rPr>
        <w:t xml:space="preserve"> </w:t>
      </w:r>
      <w:r w:rsidR="00765F46" w:rsidRPr="004639A9">
        <w:rPr>
          <w:rFonts w:ascii="Times New Roman" w:eastAsiaTheme="minorEastAsia" w:hAnsi="Times New Roman" w:cs="Times New Roman"/>
          <w:i/>
          <w:iCs/>
          <w:color w:val="auto"/>
          <w:sz w:val="28"/>
          <w:szCs w:val="28"/>
          <w:lang w:val="uk-UA"/>
        </w:rPr>
        <w:t>1</w:t>
      </w:r>
      <w:r w:rsidR="002D07DA" w:rsidRPr="004639A9">
        <w:rPr>
          <w:rFonts w:ascii="Times New Roman" w:eastAsiaTheme="minorEastAsia" w:hAnsi="Times New Roman" w:cs="Times New Roman"/>
          <w:i/>
          <w:iCs/>
          <w:color w:val="auto"/>
          <w:sz w:val="28"/>
          <w:szCs w:val="28"/>
          <w:lang w:val="uk-UA"/>
        </w:rPr>
        <w:t>.</w:t>
      </w:r>
      <w:r w:rsidR="00765F46" w:rsidRPr="004639A9">
        <w:rPr>
          <w:rFonts w:ascii="Times New Roman" w:eastAsiaTheme="minorEastAsia" w:hAnsi="Times New Roman" w:cs="Times New Roman"/>
          <w:i/>
          <w:iCs/>
          <w:color w:val="auto"/>
          <w:sz w:val="28"/>
          <w:szCs w:val="28"/>
          <w:lang w:val="uk-UA"/>
        </w:rPr>
        <w:t>7</w:t>
      </w:r>
      <w:r w:rsidR="002D07DA" w:rsidRPr="004639A9">
        <w:rPr>
          <w:rFonts w:ascii="Times New Roman" w:eastAsiaTheme="minorEastAsia" w:hAnsi="Times New Roman" w:cs="Times New Roman"/>
          <w:i/>
          <w:iCs/>
          <w:color w:val="auto"/>
          <w:sz w:val="28"/>
          <w:szCs w:val="28"/>
          <w:lang w:val="uk-UA"/>
        </w:rPr>
        <w:t>.</w:t>
      </w:r>
      <w:r w:rsidR="00765F46" w:rsidRPr="004639A9">
        <w:rPr>
          <w:rFonts w:ascii="Times New Roman" w:eastAsiaTheme="minorEastAsia" w:hAnsi="Times New Roman" w:cs="Times New Roman"/>
          <w:i/>
          <w:iCs/>
          <w:color w:val="auto"/>
          <w:sz w:val="28"/>
          <w:szCs w:val="28"/>
          <w:lang w:val="uk-UA"/>
        </w:rPr>
        <w:t>1</w:t>
      </w:r>
      <w:r w:rsidR="002D07DA" w:rsidRPr="004639A9">
        <w:rPr>
          <w:rFonts w:ascii="Times New Roman" w:eastAsiaTheme="minorEastAsia" w:hAnsi="Times New Roman" w:cs="Times New Roman"/>
          <w:i/>
          <w:iCs/>
          <w:color w:val="auto"/>
          <w:sz w:val="28"/>
          <w:szCs w:val="28"/>
          <w:lang w:val="uk-UA"/>
        </w:rPr>
        <w:t xml:space="preserve"> 3D графік гравітаційного потенціалу в обертовій системі відліку[</w:t>
      </w:r>
      <w:r w:rsidR="00765F46" w:rsidRPr="004639A9">
        <w:rPr>
          <w:rFonts w:ascii="Times New Roman" w:eastAsiaTheme="minorEastAsia" w:hAnsi="Times New Roman" w:cs="Times New Roman"/>
          <w:i/>
          <w:iCs/>
          <w:color w:val="auto"/>
          <w:sz w:val="28"/>
          <w:szCs w:val="28"/>
          <w:lang w:val="uk-UA"/>
        </w:rPr>
        <w:t>5</w:t>
      </w:r>
      <w:r w:rsidR="002D07DA" w:rsidRPr="004639A9">
        <w:rPr>
          <w:rFonts w:ascii="Times New Roman" w:eastAsiaTheme="minorEastAsia" w:hAnsi="Times New Roman" w:cs="Times New Roman"/>
          <w:i/>
          <w:iCs/>
          <w:color w:val="auto"/>
          <w:sz w:val="28"/>
          <w:szCs w:val="28"/>
          <w:lang w:val="uk-UA"/>
        </w:rPr>
        <w:t>]</w:t>
      </w:r>
    </w:p>
    <w:p w14:paraId="475631B1" w14:textId="627CA349" w:rsidR="002D07DA" w:rsidRPr="004639A9"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noProof/>
          <w:color w:val="auto"/>
          <w:sz w:val="28"/>
          <w:szCs w:val="28"/>
          <w:lang w:val="uk-UA"/>
        </w:rPr>
        <w:lastRenderedPageBreak/>
        <w:drawing>
          <wp:anchor distT="0" distB="0" distL="114300" distR="114300" simplePos="0" relativeHeight="251680768" behindDoc="0" locked="0" layoutInCell="1" allowOverlap="1" wp14:anchorId="7200602A" wp14:editId="57D58EEA">
            <wp:simplePos x="0" y="0"/>
            <wp:positionH relativeFrom="margin">
              <wp:align>center</wp:align>
            </wp:positionH>
            <wp:positionV relativeFrom="paragraph">
              <wp:posOffset>298</wp:posOffset>
            </wp:positionV>
            <wp:extent cx="4953000" cy="4905375"/>
            <wp:effectExtent l="0" t="0" r="0" b="9525"/>
            <wp:wrapSquare wrapText="bothSides"/>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000" cy="4905375"/>
                    </a:xfrm>
                    <a:prstGeom prst="rect">
                      <a:avLst/>
                    </a:prstGeom>
                    <a:noFill/>
                    <a:ln>
                      <a:noFill/>
                    </a:ln>
                  </pic:spPr>
                </pic:pic>
              </a:graphicData>
            </a:graphic>
          </wp:anchor>
        </w:drawing>
      </w:r>
    </w:p>
    <w:p w14:paraId="50BD292B" w14:textId="0B344AD7" w:rsidR="002D07DA" w:rsidRPr="004639A9" w:rsidRDefault="007723BB" w:rsidP="002D07DA">
      <w:pPr>
        <w:autoSpaceDE w:val="0"/>
        <w:autoSpaceDN w:val="0"/>
        <w:adjustRightInd w:val="0"/>
        <w:spacing w:after="200" w:line="240" w:lineRule="auto"/>
        <w:ind w:left="0" w:firstLine="0"/>
        <w:jc w:val="center"/>
        <w:rPr>
          <w:rFonts w:ascii="Times New Roman" w:eastAsiaTheme="minorEastAsia" w:hAnsi="Times New Roman" w:cs="Times New Roman"/>
          <w:i/>
          <w:iCs/>
          <w:color w:val="auto"/>
          <w:sz w:val="28"/>
          <w:szCs w:val="28"/>
          <w:lang w:val="uk-UA"/>
        </w:rPr>
      </w:pPr>
      <w:r w:rsidRPr="004639A9">
        <w:rPr>
          <w:rFonts w:ascii="Times New Roman" w:eastAsiaTheme="minorEastAsia" w:hAnsi="Times New Roman" w:cs="Times New Roman"/>
          <w:i/>
          <w:iCs/>
          <w:color w:val="auto"/>
          <w:sz w:val="28"/>
          <w:szCs w:val="28"/>
          <w:lang w:val="uk-UA"/>
        </w:rPr>
        <w:t>Рис.</w:t>
      </w:r>
      <w:r w:rsidR="002D07DA" w:rsidRPr="004639A9">
        <w:rPr>
          <w:rFonts w:ascii="Times New Roman" w:eastAsiaTheme="minorEastAsia" w:hAnsi="Times New Roman" w:cs="Times New Roman"/>
          <w:i/>
          <w:iCs/>
          <w:color w:val="auto"/>
          <w:sz w:val="28"/>
          <w:szCs w:val="28"/>
          <w:lang w:val="uk-UA"/>
        </w:rPr>
        <w:t xml:space="preserve"> </w:t>
      </w:r>
      <w:r w:rsidR="00765F46" w:rsidRPr="004639A9">
        <w:rPr>
          <w:rFonts w:ascii="Times New Roman" w:eastAsiaTheme="minorEastAsia" w:hAnsi="Times New Roman" w:cs="Times New Roman"/>
          <w:i/>
          <w:iCs/>
          <w:color w:val="auto"/>
          <w:sz w:val="28"/>
          <w:szCs w:val="28"/>
          <w:lang w:val="uk-UA"/>
        </w:rPr>
        <w:t>1</w:t>
      </w:r>
      <w:r w:rsidR="002D07DA" w:rsidRPr="004639A9">
        <w:rPr>
          <w:rFonts w:ascii="Times New Roman" w:eastAsiaTheme="minorEastAsia" w:hAnsi="Times New Roman" w:cs="Times New Roman"/>
          <w:i/>
          <w:iCs/>
          <w:color w:val="auto"/>
          <w:sz w:val="28"/>
          <w:szCs w:val="28"/>
          <w:lang w:val="uk-UA"/>
        </w:rPr>
        <w:t>.</w:t>
      </w:r>
      <w:r w:rsidR="00765F46" w:rsidRPr="004639A9">
        <w:rPr>
          <w:rFonts w:ascii="Times New Roman" w:eastAsiaTheme="minorEastAsia" w:hAnsi="Times New Roman" w:cs="Times New Roman"/>
          <w:i/>
          <w:iCs/>
          <w:color w:val="auto"/>
          <w:sz w:val="28"/>
          <w:szCs w:val="28"/>
          <w:lang w:val="uk-UA"/>
        </w:rPr>
        <w:t>7</w:t>
      </w:r>
      <w:r w:rsidR="002D07DA" w:rsidRPr="004639A9">
        <w:rPr>
          <w:rFonts w:ascii="Times New Roman" w:eastAsiaTheme="minorEastAsia" w:hAnsi="Times New Roman" w:cs="Times New Roman"/>
          <w:i/>
          <w:iCs/>
          <w:color w:val="auto"/>
          <w:sz w:val="28"/>
          <w:szCs w:val="28"/>
          <w:lang w:val="uk-UA"/>
        </w:rPr>
        <w:t>.</w:t>
      </w:r>
      <w:r w:rsidR="00765F46" w:rsidRPr="004639A9">
        <w:rPr>
          <w:rFonts w:ascii="Times New Roman" w:eastAsiaTheme="minorEastAsia" w:hAnsi="Times New Roman" w:cs="Times New Roman"/>
          <w:i/>
          <w:iCs/>
          <w:color w:val="auto"/>
          <w:sz w:val="28"/>
          <w:szCs w:val="28"/>
          <w:lang w:val="uk-UA"/>
        </w:rPr>
        <w:t>2</w:t>
      </w:r>
      <w:r w:rsidR="002D07DA" w:rsidRPr="004639A9">
        <w:rPr>
          <w:rFonts w:ascii="Times New Roman" w:eastAsiaTheme="minorEastAsia" w:hAnsi="Times New Roman" w:cs="Times New Roman"/>
          <w:i/>
          <w:iCs/>
          <w:color w:val="auto"/>
          <w:sz w:val="28"/>
          <w:szCs w:val="28"/>
          <w:lang w:val="uk-UA"/>
        </w:rPr>
        <w:t xml:space="preserve"> 2D-контурний графік гравітаційного потенціалу в обертовій системі відліку[</w:t>
      </w:r>
      <w:r w:rsidR="00765F46" w:rsidRPr="004639A9">
        <w:rPr>
          <w:rFonts w:ascii="Times New Roman" w:eastAsiaTheme="minorEastAsia" w:hAnsi="Times New Roman" w:cs="Times New Roman"/>
          <w:i/>
          <w:iCs/>
          <w:color w:val="auto"/>
          <w:sz w:val="28"/>
          <w:szCs w:val="28"/>
          <w:lang w:val="uk-UA"/>
        </w:rPr>
        <w:t>5</w:t>
      </w:r>
      <w:r w:rsidR="002D07DA" w:rsidRPr="004639A9">
        <w:rPr>
          <w:rFonts w:ascii="Times New Roman" w:eastAsiaTheme="minorEastAsia" w:hAnsi="Times New Roman" w:cs="Times New Roman"/>
          <w:i/>
          <w:iCs/>
          <w:color w:val="auto"/>
          <w:sz w:val="28"/>
          <w:szCs w:val="28"/>
          <w:lang w:val="uk-UA"/>
        </w:rPr>
        <w:t>]</w:t>
      </w:r>
    </w:p>
    <w:p w14:paraId="03E1369C" w14:textId="0E13AFC1" w:rsidR="002D07DA" w:rsidRPr="004639A9" w:rsidRDefault="002D07DA" w:rsidP="007723BB">
      <w:pPr>
        <w:autoSpaceDE w:val="0"/>
        <w:autoSpaceDN w:val="0"/>
        <w:adjustRightInd w:val="0"/>
        <w:spacing w:after="200" w:line="276"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 xml:space="preserve">Теоретично та </w:t>
      </w:r>
      <w:r w:rsidR="007723BB" w:rsidRPr="004639A9">
        <w:rPr>
          <w:rFonts w:ascii="Times New Roman" w:eastAsiaTheme="minorEastAsia" w:hAnsi="Times New Roman" w:cs="Times New Roman"/>
          <w:color w:val="auto"/>
          <w:sz w:val="28"/>
          <w:szCs w:val="28"/>
          <w:lang w:val="uk-UA"/>
        </w:rPr>
        <w:t>на практиці</w:t>
      </w:r>
      <w:r w:rsidRPr="004639A9">
        <w:rPr>
          <w:rFonts w:ascii="Times New Roman" w:eastAsiaTheme="minorEastAsia" w:hAnsi="Times New Roman" w:cs="Times New Roman"/>
          <w:color w:val="auto"/>
          <w:sz w:val="28"/>
          <w:szCs w:val="28"/>
          <w:lang w:val="uk-UA"/>
        </w:rPr>
        <w:t xml:space="preserve"> було доведено, що існують періодичні орбіти щодо нестабільних точок Лагранжа. Оскільки для рівнянь цих орбіт не існує рішення закритої форми, для визначення тра</w:t>
      </w:r>
      <w:r w:rsidR="007723BB" w:rsidRPr="004639A9">
        <w:rPr>
          <w:rFonts w:ascii="Times New Roman" w:eastAsiaTheme="minorEastAsia" w:hAnsi="Times New Roman" w:cs="Times New Roman"/>
          <w:color w:val="auto"/>
          <w:sz w:val="28"/>
          <w:szCs w:val="28"/>
          <w:lang w:val="uk-UA"/>
        </w:rPr>
        <w:t>е</w:t>
      </w:r>
      <w:r w:rsidRPr="004639A9">
        <w:rPr>
          <w:rFonts w:ascii="Times New Roman" w:eastAsiaTheme="minorEastAsia" w:hAnsi="Times New Roman" w:cs="Times New Roman"/>
          <w:color w:val="auto"/>
          <w:sz w:val="28"/>
          <w:szCs w:val="28"/>
          <w:lang w:val="uk-UA"/>
        </w:rPr>
        <w:t>кторій використовуються обчислювальний та чисельний аналіз</w:t>
      </w:r>
      <w:r w:rsidR="007723BB" w:rsidRPr="004639A9">
        <w:rPr>
          <w:rFonts w:ascii="Times New Roman" w:eastAsiaTheme="minorEastAsia" w:hAnsi="Times New Roman" w:cs="Times New Roman"/>
          <w:color w:val="auto"/>
          <w:sz w:val="28"/>
          <w:szCs w:val="28"/>
          <w:lang w:val="uk-UA"/>
        </w:rPr>
        <w:t>и</w:t>
      </w:r>
      <w:r w:rsidRPr="004639A9">
        <w:rPr>
          <w:rFonts w:ascii="Times New Roman" w:eastAsiaTheme="minorEastAsia" w:hAnsi="Times New Roman" w:cs="Times New Roman"/>
          <w:color w:val="auto"/>
          <w:sz w:val="28"/>
          <w:szCs w:val="28"/>
          <w:lang w:val="uk-UA"/>
        </w:rPr>
        <w:t>. Крім того, ці орбіти не можуть бути описані конкретними орбітальними параметрами (орбітальними елементами), як це властиво типовим орбітам, але існують "родини" орбіт. "Ще в 1963 році Будас обчислював 19 сімей тривимірних періодичних орбіт у круговій проблемі з обмеженим трьома тілами".</w:t>
      </w:r>
    </w:p>
    <w:p w14:paraId="71F8A5EE" w14:textId="3808174F" w:rsidR="002D07DA" w:rsidRPr="004639A9" w:rsidRDefault="002D07DA" w:rsidP="007723BB">
      <w:pPr>
        <w:autoSpaceDE w:val="0"/>
        <w:autoSpaceDN w:val="0"/>
        <w:adjustRightInd w:val="0"/>
        <w:spacing w:after="200" w:line="276"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Хоча існує багато назв</w:t>
      </w:r>
      <w:r w:rsidR="007723BB" w:rsidRPr="004639A9">
        <w:rPr>
          <w:rFonts w:ascii="Times New Roman" w:eastAsiaTheme="minorEastAsia" w:hAnsi="Times New Roman" w:cs="Times New Roman"/>
          <w:color w:val="auto"/>
          <w:sz w:val="28"/>
          <w:szCs w:val="28"/>
          <w:lang w:val="uk-UA"/>
        </w:rPr>
        <w:t>,</w:t>
      </w:r>
      <w:r w:rsidRPr="004639A9">
        <w:rPr>
          <w:rFonts w:ascii="Times New Roman" w:eastAsiaTheme="minorEastAsia" w:hAnsi="Times New Roman" w:cs="Times New Roman"/>
          <w:color w:val="auto"/>
          <w:sz w:val="28"/>
          <w:szCs w:val="28"/>
          <w:lang w:val="uk-UA"/>
        </w:rPr>
        <w:t xml:space="preserve"> в сучасній літературі є три основні категорії (</w:t>
      </w:r>
      <w:r w:rsidR="007723BB" w:rsidRPr="004639A9">
        <w:rPr>
          <w:rFonts w:ascii="Times New Roman" w:eastAsiaTheme="minorEastAsia" w:hAnsi="Times New Roman" w:cs="Times New Roman"/>
          <w:color w:val="auto"/>
          <w:sz w:val="28"/>
          <w:szCs w:val="28"/>
          <w:lang w:val="uk-UA"/>
        </w:rPr>
        <w:t>проте</w:t>
      </w:r>
      <w:r w:rsidRPr="004639A9">
        <w:rPr>
          <w:rFonts w:ascii="Times New Roman" w:eastAsiaTheme="minorEastAsia" w:hAnsi="Times New Roman" w:cs="Times New Roman"/>
          <w:color w:val="auto"/>
          <w:sz w:val="28"/>
          <w:szCs w:val="28"/>
          <w:lang w:val="uk-UA"/>
        </w:rPr>
        <w:t xml:space="preserve">, не всі орбіти можна класифікувати до одного з цих типів, </w:t>
      </w:r>
      <w:r w:rsidR="007723BB" w:rsidRPr="004639A9">
        <w:rPr>
          <w:rFonts w:ascii="Times New Roman" w:eastAsiaTheme="minorEastAsia" w:hAnsi="Times New Roman" w:cs="Times New Roman"/>
          <w:color w:val="auto"/>
          <w:sz w:val="28"/>
          <w:szCs w:val="28"/>
          <w:lang w:val="uk-UA"/>
        </w:rPr>
        <w:t>але</w:t>
      </w:r>
      <w:r w:rsidRPr="004639A9">
        <w:rPr>
          <w:rFonts w:ascii="Times New Roman" w:eastAsiaTheme="minorEastAsia" w:hAnsi="Times New Roman" w:cs="Times New Roman"/>
          <w:color w:val="auto"/>
          <w:sz w:val="28"/>
          <w:szCs w:val="28"/>
          <w:lang w:val="uk-UA"/>
        </w:rPr>
        <w:t xml:space="preserve"> це найбільш практичні та добре вивчені орбіти):</w:t>
      </w:r>
    </w:p>
    <w:p w14:paraId="6B02A28E" w14:textId="5D009949" w:rsidR="002D07DA" w:rsidRPr="004639A9" w:rsidRDefault="002D07DA" w:rsidP="00765F46">
      <w:pPr>
        <w:pStyle w:val="ListParagraph"/>
        <w:numPr>
          <w:ilvl w:val="0"/>
          <w:numId w:val="8"/>
        </w:numPr>
        <w:autoSpaceDE w:val="0"/>
        <w:autoSpaceDN w:val="0"/>
        <w:adjustRightInd w:val="0"/>
        <w:spacing w:after="200" w:line="276" w:lineRule="auto"/>
        <w:rPr>
          <w:rFonts w:ascii="Times New Roman" w:eastAsiaTheme="minorEastAsia" w:hAnsi="Times New Roman" w:cs="Times New Roman"/>
          <w:sz w:val="28"/>
          <w:szCs w:val="28"/>
        </w:rPr>
      </w:pPr>
      <w:r w:rsidRPr="004639A9">
        <w:rPr>
          <w:rFonts w:ascii="Times New Roman" w:eastAsiaTheme="minorEastAsia" w:hAnsi="Times New Roman" w:cs="Times New Roman"/>
          <w:sz w:val="28"/>
          <w:szCs w:val="28"/>
        </w:rPr>
        <w:t>Орбіта Ляпунова</w:t>
      </w:r>
    </w:p>
    <w:p w14:paraId="5F230E9B" w14:textId="77777777" w:rsidR="002D07DA" w:rsidRPr="004639A9"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Орбіта Ляпунова - це періодична орбіта в площині руху первинних тіл.</w:t>
      </w:r>
    </w:p>
    <w:p w14:paraId="5EF4353C" w14:textId="2EF2AE59" w:rsidR="002D07DA" w:rsidRPr="004639A9" w:rsidRDefault="002D07DA" w:rsidP="00765F46">
      <w:pPr>
        <w:pStyle w:val="ListParagraph"/>
        <w:numPr>
          <w:ilvl w:val="0"/>
          <w:numId w:val="8"/>
        </w:numPr>
        <w:autoSpaceDE w:val="0"/>
        <w:autoSpaceDN w:val="0"/>
        <w:adjustRightInd w:val="0"/>
        <w:spacing w:after="200" w:line="276" w:lineRule="auto"/>
        <w:rPr>
          <w:rFonts w:ascii="Times New Roman" w:eastAsiaTheme="minorEastAsia" w:hAnsi="Times New Roman" w:cs="Times New Roman"/>
          <w:sz w:val="28"/>
          <w:szCs w:val="28"/>
        </w:rPr>
      </w:pPr>
      <w:r w:rsidRPr="004639A9">
        <w:rPr>
          <w:rFonts w:ascii="Times New Roman" w:eastAsiaTheme="minorEastAsia" w:hAnsi="Times New Roman" w:cs="Times New Roman"/>
          <w:sz w:val="28"/>
          <w:szCs w:val="28"/>
        </w:rPr>
        <w:lastRenderedPageBreak/>
        <w:t xml:space="preserve"> Орбіта Ліссайюса</w:t>
      </w:r>
    </w:p>
    <w:p w14:paraId="59AB3256" w14:textId="77777777" w:rsidR="002D07DA" w:rsidRPr="004639A9"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Орбіта Ліссайюса - це поєднання плоскої та вертикальної складових на періодичній орбіті</w:t>
      </w:r>
    </w:p>
    <w:p w14:paraId="17B6EA88" w14:textId="11BAF0B9" w:rsidR="002D07DA" w:rsidRPr="004639A9" w:rsidRDefault="002D07DA" w:rsidP="00765F46">
      <w:pPr>
        <w:pStyle w:val="ListParagraph"/>
        <w:numPr>
          <w:ilvl w:val="0"/>
          <w:numId w:val="8"/>
        </w:numPr>
        <w:autoSpaceDE w:val="0"/>
        <w:autoSpaceDN w:val="0"/>
        <w:adjustRightInd w:val="0"/>
        <w:spacing w:after="200" w:line="276" w:lineRule="auto"/>
        <w:rPr>
          <w:rFonts w:ascii="Times New Roman" w:eastAsiaTheme="minorEastAsia" w:hAnsi="Times New Roman" w:cs="Times New Roman"/>
          <w:sz w:val="28"/>
          <w:szCs w:val="28"/>
        </w:rPr>
      </w:pPr>
      <w:r w:rsidRPr="004639A9">
        <w:rPr>
          <w:rFonts w:ascii="Times New Roman" w:eastAsiaTheme="minorEastAsia" w:hAnsi="Times New Roman" w:cs="Times New Roman"/>
          <w:sz w:val="28"/>
          <w:szCs w:val="28"/>
        </w:rPr>
        <w:t xml:space="preserve"> Ореольна орбіта:</w:t>
      </w:r>
    </w:p>
    <w:p w14:paraId="5F501C5A" w14:textId="77777777" w:rsidR="002D07DA" w:rsidRPr="004639A9"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Орбіта ореолу - особливий випадок орбіт Ліссаджюса, коли частоти в площині і поза площиною рівні.</w:t>
      </w:r>
    </w:p>
    <w:p w14:paraId="136A0E9C" w14:textId="77777777" w:rsidR="002D07DA" w:rsidRPr="004639A9" w:rsidRDefault="002D07DA" w:rsidP="00E72295">
      <w:pPr>
        <w:pStyle w:val="Heading2"/>
        <w:numPr>
          <w:ilvl w:val="0"/>
          <w:numId w:val="0"/>
        </w:numPr>
        <w:ind w:left="10"/>
        <w:jc w:val="both"/>
        <w:rPr>
          <w:rFonts w:ascii="Times New Roman" w:hAnsi="Times New Roman" w:cs="Times New Roman"/>
          <w:lang w:val="uk-UA"/>
        </w:rPr>
      </w:pPr>
      <w:bookmarkStart w:id="13" w:name="_Toc43408120"/>
      <w:r w:rsidRPr="004639A9">
        <w:rPr>
          <w:rFonts w:ascii="Times New Roman" w:hAnsi="Times New Roman" w:cs="Times New Roman"/>
          <w:lang w:val="uk-UA"/>
        </w:rPr>
        <w:t>Вимоги щодо обслуговування орбіти</w:t>
      </w:r>
      <w:bookmarkEnd w:id="13"/>
    </w:p>
    <w:p w14:paraId="66BF35FC" w14:textId="4DC31E3C" w:rsidR="002D07DA" w:rsidRPr="004639A9" w:rsidRDefault="002D07DA" w:rsidP="007723BB">
      <w:pPr>
        <w:autoSpaceDE w:val="0"/>
        <w:autoSpaceDN w:val="0"/>
        <w:adjustRightInd w:val="0"/>
        <w:spacing w:after="200" w:line="276"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Спочатку було сподівання, що програмне забезпечення може бути і буде створене, яке б оцінило вимоги до маневру для точок орбіти Лагранжа. Спочатку знаючи, що орбіти навколо точок Лагранжа нестабільні, і тому потрібно періодичне обслуговування (незалежно від збурювальних сил), очікувалося, що простий алгоритм може бути знайдений або отриманий</w:t>
      </w:r>
      <w:r w:rsidR="005902C5"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color w:val="auto"/>
          <w:sz w:val="28"/>
          <w:szCs w:val="28"/>
          <w:lang w:val="uk-UA"/>
        </w:rPr>
        <w:t>Результат досліджень у цій галузі був дивовижним, і безпосереднім наслідком цього є те, що</w:t>
      </w:r>
      <w:r w:rsidR="005902C5"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color w:val="auto"/>
          <w:sz w:val="28"/>
          <w:szCs w:val="28"/>
          <w:lang w:val="uk-UA"/>
        </w:rPr>
        <w:t>програмний інструмент для складання базової оцінки ∆V для місії</w:t>
      </w:r>
      <w:r w:rsidR="005902C5" w:rsidRPr="004639A9">
        <w:rPr>
          <w:rFonts w:ascii="Times New Roman" w:eastAsiaTheme="minorEastAsia" w:hAnsi="Times New Roman" w:cs="Times New Roman"/>
          <w:color w:val="auto"/>
          <w:sz w:val="28"/>
          <w:szCs w:val="28"/>
          <w:lang w:val="uk-UA"/>
        </w:rPr>
        <w:t xml:space="preserve"> </w:t>
      </w:r>
      <w:r w:rsidR="005902C5" w:rsidRPr="004639A9">
        <w:rPr>
          <w:rFonts w:ascii="Times New Roman" w:eastAsiaTheme="minorEastAsia" w:hAnsi="Times New Roman" w:cs="Times New Roman"/>
          <w:color w:val="auto"/>
          <w:sz w:val="28"/>
          <w:szCs w:val="28"/>
          <w:lang w:val="uk-UA"/>
        </w:rPr>
        <w:t>не потрібен</w:t>
      </w:r>
      <w:r w:rsidRPr="004639A9">
        <w:rPr>
          <w:rFonts w:ascii="Times New Roman" w:eastAsiaTheme="minorEastAsia" w:hAnsi="Times New Roman" w:cs="Times New Roman"/>
          <w:color w:val="auto"/>
          <w:sz w:val="28"/>
          <w:szCs w:val="28"/>
          <w:lang w:val="uk-UA"/>
        </w:rPr>
        <w:t xml:space="preserve">. Другим наслідком є те, що </w:t>
      </w:r>
      <w:r w:rsidR="005902C5" w:rsidRPr="004639A9">
        <w:rPr>
          <w:rFonts w:ascii="Times New Roman" w:eastAsiaTheme="minorEastAsia" w:hAnsi="Times New Roman" w:cs="Times New Roman"/>
          <w:color w:val="auto"/>
          <w:sz w:val="28"/>
          <w:szCs w:val="28"/>
          <w:lang w:val="uk-UA"/>
        </w:rPr>
        <w:t>розробнику</w:t>
      </w:r>
      <w:r w:rsidRPr="004639A9">
        <w:rPr>
          <w:rFonts w:ascii="Times New Roman" w:eastAsiaTheme="minorEastAsia" w:hAnsi="Times New Roman" w:cs="Times New Roman"/>
          <w:color w:val="auto"/>
          <w:sz w:val="28"/>
          <w:szCs w:val="28"/>
          <w:lang w:val="uk-UA"/>
        </w:rPr>
        <w:t xml:space="preserve"> місії потрібні досить складні програмні засоби для отримання високоточної моделі розмірів та частоти маневрів обслуговування орбіти. Пояснення обох цих наслідків випливає, починаючи, однак, із методів, які існують для обчислення вимог.</w:t>
      </w:r>
    </w:p>
    <w:p w14:paraId="5086F10B" w14:textId="25BB6481" w:rsidR="002D07DA" w:rsidRPr="004639A9" w:rsidRDefault="002D07DA" w:rsidP="007723BB">
      <w:pPr>
        <w:autoSpaceDE w:val="0"/>
        <w:autoSpaceDN w:val="0"/>
        <w:adjustRightInd w:val="0"/>
        <w:spacing w:after="200" w:line="276"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Незалежно від збу</w:t>
      </w:r>
      <w:r w:rsidR="007723BB" w:rsidRPr="004639A9">
        <w:rPr>
          <w:rFonts w:ascii="Times New Roman" w:eastAsiaTheme="minorEastAsia" w:hAnsi="Times New Roman" w:cs="Times New Roman"/>
          <w:color w:val="auto"/>
          <w:sz w:val="28"/>
          <w:szCs w:val="28"/>
          <w:lang w:val="uk-UA"/>
        </w:rPr>
        <w:t>джених</w:t>
      </w:r>
      <w:r w:rsidRPr="004639A9">
        <w:rPr>
          <w:rFonts w:ascii="Times New Roman" w:eastAsiaTheme="minorEastAsia" w:hAnsi="Times New Roman" w:cs="Times New Roman"/>
          <w:color w:val="auto"/>
          <w:sz w:val="28"/>
          <w:szCs w:val="28"/>
          <w:lang w:val="uk-UA"/>
        </w:rPr>
        <w:t xml:space="preserve"> сил, орбіти навколо колінеарних точок Лагранжа нестабільні і тому потребують періодичного обслуговування. Однак </w:t>
      </w:r>
      <w:r w:rsidR="005902C5" w:rsidRPr="004639A9">
        <w:rPr>
          <w:rFonts w:ascii="Times New Roman" w:eastAsiaTheme="minorEastAsia" w:hAnsi="Times New Roman" w:cs="Times New Roman"/>
          <w:color w:val="auto"/>
          <w:sz w:val="28"/>
          <w:szCs w:val="28"/>
          <w:lang w:val="uk-UA"/>
        </w:rPr>
        <w:t>у задачі трьох тіл</w:t>
      </w:r>
      <w:r w:rsidRPr="004639A9">
        <w:rPr>
          <w:rFonts w:ascii="Times New Roman" w:eastAsiaTheme="minorEastAsia" w:hAnsi="Times New Roman" w:cs="Times New Roman"/>
          <w:color w:val="auto"/>
          <w:sz w:val="28"/>
          <w:szCs w:val="28"/>
          <w:lang w:val="uk-UA"/>
        </w:rPr>
        <w:t>, навіть у найпростішій і найбільш обмеженій</w:t>
      </w:r>
      <w:r w:rsidR="005902C5" w:rsidRPr="004639A9">
        <w:rPr>
          <w:rFonts w:ascii="Times New Roman" w:eastAsiaTheme="minorEastAsia" w:hAnsi="Times New Roman" w:cs="Times New Roman"/>
          <w:color w:val="auto"/>
          <w:sz w:val="28"/>
          <w:szCs w:val="28"/>
          <w:lang w:val="uk-UA"/>
        </w:rPr>
        <w:t xml:space="preserve"> її</w:t>
      </w:r>
      <w:r w:rsidRPr="004639A9">
        <w:rPr>
          <w:rFonts w:ascii="Times New Roman" w:eastAsiaTheme="minorEastAsia" w:hAnsi="Times New Roman" w:cs="Times New Roman"/>
          <w:color w:val="auto"/>
          <w:sz w:val="28"/>
          <w:szCs w:val="28"/>
          <w:lang w:val="uk-UA"/>
        </w:rPr>
        <w:t xml:space="preserve"> формі, все ще призводять до системи трьох спарених нелінійних диференціальних рівнянь. Сам Фаркхар обговорював можливі стратегії утримання станцій у своєму первісному творі, а пізніше просунув ці зусилля щонайменше ще в одному документі, опублікованому в 1980 році. Оригінальна робота Фаркхара стосувалася методів безперервної тяги (і навіть навіть застосовувала сонячні вітрила до цього додатка)</w:t>
      </w:r>
      <w:r w:rsidR="005902C5" w:rsidRPr="004639A9">
        <w:rPr>
          <w:rFonts w:ascii="Times New Roman" w:eastAsiaTheme="minorEastAsia" w:hAnsi="Times New Roman" w:cs="Times New Roman"/>
          <w:color w:val="auto"/>
          <w:sz w:val="28"/>
          <w:szCs w:val="28"/>
          <w:lang w:val="uk-UA"/>
        </w:rPr>
        <w:t>.</w:t>
      </w:r>
      <w:r w:rsidRPr="004639A9">
        <w:rPr>
          <w:rFonts w:ascii="Times New Roman" w:eastAsiaTheme="minorEastAsia" w:hAnsi="Times New Roman" w:cs="Times New Roman"/>
          <w:color w:val="auto"/>
          <w:sz w:val="28"/>
          <w:szCs w:val="28"/>
          <w:lang w:val="uk-UA"/>
        </w:rPr>
        <w:t xml:space="preserve"> Гамільтон10 використовував дискретний лінійно-квадратичний регуляторний фреймворк для управління орбітою космічних кораблів у точці L2 </w:t>
      </w:r>
      <w:r w:rsidR="00FE7CE0" w:rsidRPr="004639A9">
        <w:rPr>
          <w:rFonts w:ascii="Times New Roman" w:eastAsiaTheme="minorEastAsia" w:hAnsi="Times New Roman" w:cs="Times New Roman"/>
          <w:color w:val="auto"/>
          <w:sz w:val="28"/>
          <w:szCs w:val="28"/>
          <w:lang w:val="uk-UA"/>
        </w:rPr>
        <w:t>Сонце</w:t>
      </w:r>
      <w:r w:rsidRPr="004639A9">
        <w:rPr>
          <w:rFonts w:ascii="Times New Roman" w:eastAsiaTheme="minorEastAsia" w:hAnsi="Times New Roman" w:cs="Times New Roman"/>
          <w:color w:val="auto"/>
          <w:sz w:val="28"/>
          <w:szCs w:val="28"/>
          <w:lang w:val="uk-UA"/>
        </w:rPr>
        <w:t>-</w:t>
      </w:r>
      <w:r w:rsidR="00FE7CE0" w:rsidRPr="004639A9">
        <w:rPr>
          <w:rFonts w:ascii="Times New Roman" w:eastAsiaTheme="minorEastAsia" w:hAnsi="Times New Roman" w:cs="Times New Roman"/>
          <w:color w:val="auto"/>
          <w:sz w:val="28"/>
          <w:szCs w:val="28"/>
          <w:lang w:val="uk-UA"/>
        </w:rPr>
        <w:t>Земля</w:t>
      </w:r>
      <w:r w:rsidRPr="004639A9">
        <w:rPr>
          <w:rFonts w:ascii="Times New Roman" w:eastAsiaTheme="minorEastAsia" w:hAnsi="Times New Roman" w:cs="Times New Roman"/>
          <w:color w:val="auto"/>
          <w:sz w:val="28"/>
          <w:szCs w:val="28"/>
          <w:lang w:val="uk-UA"/>
        </w:rPr>
        <w:t>. Гомес</w:t>
      </w:r>
      <w:r w:rsidR="005902C5" w:rsidRPr="004639A9">
        <w:rPr>
          <w:rFonts w:ascii="Times New Roman" w:eastAsiaTheme="minorEastAsia" w:hAnsi="Times New Roman" w:cs="Times New Roman"/>
          <w:color w:val="auto"/>
          <w:sz w:val="28"/>
          <w:szCs w:val="28"/>
          <w:lang w:val="ru-RU"/>
        </w:rPr>
        <w:t>[6]</w:t>
      </w:r>
      <w:r w:rsidRPr="004639A9">
        <w:rPr>
          <w:rFonts w:ascii="Times New Roman" w:eastAsiaTheme="minorEastAsia" w:hAnsi="Times New Roman" w:cs="Times New Roman"/>
          <w:color w:val="auto"/>
          <w:sz w:val="28"/>
          <w:szCs w:val="28"/>
          <w:lang w:val="uk-UA"/>
        </w:rPr>
        <w:t xml:space="preserve"> написав документ, в якому детально описував два способи контролю, названий стратегією цільової точки та підходом режиму Floquet Mode. Стратегія цільової точки обчислює маневри, призначені для утримання космічного корабля поблизу опорної орбіти, використовуючи функцію витрат, яка включає необхідну </w:t>
      </w:r>
      <w:r w:rsidRPr="004639A9">
        <w:rPr>
          <w:rFonts w:ascii="Times New Roman" w:eastAsiaTheme="minorEastAsia" w:hAnsi="Times New Roman" w:cs="Times New Roman"/>
          <w:color w:val="auto"/>
          <w:sz w:val="28"/>
          <w:szCs w:val="28"/>
          <w:lang w:val="uk-UA"/>
        </w:rPr>
        <w:lastRenderedPageBreak/>
        <w:t>керуючу енергію та передбачуване відхилення від номінальної (на основі розрахункових маневрів). Підхід в режимі Floquet Mode - це складна система, що базується на лінеаризованих рівняннях CR3BP. Сербан, Кун в набагато більш пізній роботі використали оптимальне управління для формування стратегій корекції маневру ореолу з основним акцентом на траєкторії передачі на орбіти гало.</w:t>
      </w:r>
    </w:p>
    <w:p w14:paraId="63DA0D6F" w14:textId="6229A7AE" w:rsidR="002D07DA" w:rsidRPr="004639A9" w:rsidRDefault="002D07DA" w:rsidP="005902C5">
      <w:pPr>
        <w:autoSpaceDE w:val="0"/>
        <w:autoSpaceDN w:val="0"/>
        <w:adjustRightInd w:val="0"/>
        <w:spacing w:after="200" w:line="276" w:lineRule="auto"/>
        <w:ind w:left="0" w:firstLine="0"/>
        <w:rPr>
          <w:rFonts w:ascii="Times New Roman" w:eastAsiaTheme="minorEastAsia" w:hAnsi="Times New Roman" w:cs="Times New Roman"/>
          <w:color w:val="auto"/>
          <w:sz w:val="28"/>
          <w:szCs w:val="28"/>
          <w:lang w:val="uk-UA"/>
        </w:rPr>
      </w:pPr>
      <w:r w:rsidRPr="004639A9">
        <w:rPr>
          <w:rFonts w:ascii="Times New Roman" w:eastAsiaTheme="minorEastAsia" w:hAnsi="Times New Roman" w:cs="Times New Roman"/>
          <w:color w:val="auto"/>
          <w:sz w:val="28"/>
          <w:szCs w:val="28"/>
          <w:lang w:val="uk-UA"/>
        </w:rPr>
        <w:t>На жаль, жоден із цих методів не має простої реалізації, яку можна було б швидко та акуратно зафіксувати у корисному інструменті проектування для інженерів</w:t>
      </w:r>
      <w:r w:rsidR="005902C5" w:rsidRPr="004639A9">
        <w:rPr>
          <w:rFonts w:ascii="Times New Roman" w:eastAsiaTheme="minorEastAsia" w:hAnsi="Times New Roman" w:cs="Times New Roman"/>
          <w:color w:val="auto"/>
          <w:sz w:val="28"/>
          <w:szCs w:val="28"/>
          <w:lang w:val="uk-UA"/>
        </w:rPr>
        <w:t xml:space="preserve"> </w:t>
      </w:r>
      <w:r w:rsidRPr="004639A9">
        <w:rPr>
          <w:rFonts w:ascii="Times New Roman" w:eastAsiaTheme="minorEastAsia" w:hAnsi="Times New Roman" w:cs="Times New Roman"/>
          <w:color w:val="auto"/>
          <w:sz w:val="28"/>
          <w:szCs w:val="28"/>
          <w:lang w:val="uk-UA"/>
        </w:rPr>
        <w:t xml:space="preserve">супутників. На щастя, результат усіх цих зусиль у стратегіях управління дає послідовне і цінне узагальнення: орбіти навколо </w:t>
      </w:r>
      <w:r w:rsidR="005902C5" w:rsidRPr="004639A9">
        <w:rPr>
          <w:rFonts w:ascii="Times New Roman" w:eastAsiaTheme="minorEastAsia" w:hAnsi="Times New Roman" w:cs="Times New Roman"/>
          <w:color w:val="auto"/>
          <w:sz w:val="28"/>
          <w:szCs w:val="28"/>
          <w:lang w:val="uk-UA"/>
        </w:rPr>
        <w:t>т</w:t>
      </w:r>
      <w:r w:rsidRPr="004639A9">
        <w:rPr>
          <w:rFonts w:ascii="Times New Roman" w:eastAsiaTheme="minorEastAsia" w:hAnsi="Times New Roman" w:cs="Times New Roman"/>
          <w:color w:val="auto"/>
          <w:sz w:val="28"/>
          <w:szCs w:val="28"/>
          <w:lang w:val="uk-UA"/>
        </w:rPr>
        <w:t xml:space="preserve">очок Лагранжа можна підтримувати роками, використовуючи дуже малу кількість ∆V, і з відносно нечастими маневрами. Консервативним правилом для </w:t>
      </w:r>
      <w:r w:rsidR="005902C5" w:rsidRPr="004639A9">
        <w:rPr>
          <w:rFonts w:ascii="Times New Roman" w:eastAsiaTheme="minorEastAsia" w:hAnsi="Times New Roman" w:cs="Times New Roman"/>
          <w:color w:val="auto"/>
          <w:sz w:val="28"/>
          <w:szCs w:val="28"/>
          <w:lang w:val="uk-UA"/>
        </w:rPr>
        <w:t>інженерів</w:t>
      </w:r>
      <w:r w:rsidRPr="004639A9">
        <w:rPr>
          <w:rFonts w:ascii="Times New Roman" w:eastAsiaTheme="minorEastAsia" w:hAnsi="Times New Roman" w:cs="Times New Roman"/>
          <w:color w:val="auto"/>
          <w:sz w:val="28"/>
          <w:szCs w:val="28"/>
          <w:lang w:val="uk-UA"/>
        </w:rPr>
        <w:t xml:space="preserve"> буде оцінка 12 маневрів на рік із загальною ∆V лише 20 м / с на рік. </w:t>
      </w:r>
      <w:r w:rsidR="005902C5" w:rsidRPr="004639A9">
        <w:rPr>
          <w:rFonts w:ascii="Times New Roman" w:eastAsiaTheme="minorEastAsia" w:hAnsi="Times New Roman" w:cs="Times New Roman"/>
          <w:color w:val="auto"/>
          <w:sz w:val="28"/>
          <w:szCs w:val="28"/>
          <w:lang w:val="uk-UA"/>
        </w:rPr>
        <w:t>На практиці</w:t>
      </w:r>
      <w:r w:rsidRPr="004639A9">
        <w:rPr>
          <w:rFonts w:ascii="Times New Roman" w:eastAsiaTheme="minorEastAsia" w:hAnsi="Times New Roman" w:cs="Times New Roman"/>
          <w:color w:val="auto"/>
          <w:sz w:val="28"/>
          <w:szCs w:val="28"/>
          <w:lang w:val="uk-UA"/>
        </w:rPr>
        <w:t xml:space="preserve"> знайшли лише 6 маневрів, а вимоги ∆V лише 4 м / с на рік.</w:t>
      </w:r>
    </w:p>
    <w:p w14:paraId="4CAFE70C" w14:textId="116CD918" w:rsidR="00BF3327" w:rsidRPr="004639A9" w:rsidRDefault="00BF3327" w:rsidP="00E72295">
      <w:pPr>
        <w:pStyle w:val="Heading2"/>
        <w:numPr>
          <w:ilvl w:val="0"/>
          <w:numId w:val="0"/>
        </w:numPr>
        <w:ind w:left="10"/>
        <w:jc w:val="both"/>
        <w:rPr>
          <w:rFonts w:ascii="Times New Roman" w:hAnsi="Times New Roman" w:cs="Times New Roman"/>
          <w:lang w:val="uk-UA"/>
        </w:rPr>
      </w:pPr>
      <w:bookmarkStart w:id="14" w:name="_Toc43408121"/>
      <w:r w:rsidRPr="004639A9">
        <w:rPr>
          <w:rFonts w:ascii="Times New Roman" w:hAnsi="Times New Roman" w:cs="Times New Roman"/>
          <w:lang w:val="uk-UA"/>
        </w:rPr>
        <w:t>Програмна частина</w:t>
      </w:r>
      <w:bookmarkEnd w:id="14"/>
    </w:p>
    <w:p w14:paraId="17D12D8F" w14:textId="191EDFE9" w:rsidR="00BF3327" w:rsidRPr="004639A9" w:rsidRDefault="005902C5" w:rsidP="00BF3327">
      <w:pPr>
        <w:rPr>
          <w:rFonts w:ascii="Times New Roman" w:hAnsi="Times New Roman" w:cs="Times New Roman"/>
          <w:sz w:val="28"/>
          <w:szCs w:val="28"/>
          <w:lang w:val="uk-UA"/>
        </w:rPr>
      </w:pPr>
      <w:r w:rsidRPr="004639A9">
        <w:rPr>
          <w:rFonts w:ascii="Times New Roman" w:hAnsi="Times New Roman" w:cs="Times New Roman"/>
          <w:sz w:val="28"/>
          <w:szCs w:val="28"/>
          <w:lang w:val="uk-UA"/>
        </w:rPr>
        <w:t>Метою</w:t>
      </w:r>
      <w:r w:rsidR="00BF3327" w:rsidRPr="004639A9">
        <w:rPr>
          <w:rFonts w:ascii="Times New Roman" w:hAnsi="Times New Roman" w:cs="Times New Roman"/>
          <w:sz w:val="28"/>
          <w:szCs w:val="28"/>
          <w:lang w:val="uk-UA"/>
        </w:rPr>
        <w:t xml:space="preserve"> роботи бул</w:t>
      </w:r>
      <w:r w:rsidR="00175141" w:rsidRPr="004639A9">
        <w:rPr>
          <w:rFonts w:ascii="Times New Roman" w:hAnsi="Times New Roman" w:cs="Times New Roman"/>
          <w:sz w:val="28"/>
          <w:szCs w:val="28"/>
          <w:lang w:val="uk-UA"/>
        </w:rPr>
        <w:t>о проектування та розробка програми для підрахунку та побудови графіку руху частинки у околі точок Лагранжа.</w:t>
      </w:r>
      <w:r w:rsidR="00175141" w:rsidRPr="004639A9">
        <w:rPr>
          <w:rFonts w:ascii="Times New Roman" w:hAnsi="Times New Roman" w:cs="Times New Roman"/>
          <w:sz w:val="28"/>
          <w:szCs w:val="28"/>
          <w:lang w:val="uk-UA"/>
        </w:rPr>
        <w:br/>
        <w:t xml:space="preserve">Для досягнення цього результату, в першу чергу, використовуючи </w:t>
      </w:r>
      <w:r w:rsidR="00A379EA" w:rsidRPr="004639A9">
        <w:rPr>
          <w:rFonts w:ascii="Times New Roman" w:hAnsi="Times New Roman" w:cs="Times New Roman"/>
          <w:sz w:val="28"/>
          <w:szCs w:val="28"/>
          <w:lang w:val="uk-UA"/>
        </w:rPr>
        <w:t>вищевказані та власні розрахунки, були виведені формули для побудови:</w:t>
      </w:r>
    </w:p>
    <w:p w14:paraId="25F41BC6"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private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void</w:t>
      </w:r>
      <w:r w:rsidRPr="004639A9">
        <w:rPr>
          <w:rFonts w:ascii="Times New Roman" w:eastAsiaTheme="minorEastAsia" w:hAnsi="Times New Roman" w:cs="Times New Roman"/>
          <w:sz w:val="19"/>
          <w:szCs w:val="19"/>
          <w:lang w:val="uk-UA"/>
        </w:rPr>
        <w:t xml:space="preserve"> timer1_Tick(</w:t>
      </w:r>
      <w:r w:rsidRPr="004639A9">
        <w:rPr>
          <w:rFonts w:ascii="Times New Roman" w:eastAsiaTheme="minorEastAsia" w:hAnsi="Times New Roman" w:cs="Times New Roman"/>
          <w:color w:val="0000FF"/>
          <w:sz w:val="19"/>
          <w:szCs w:val="19"/>
          <w:lang w:val="uk-UA"/>
        </w:rPr>
        <w:t>object</w:t>
      </w:r>
      <w:r w:rsidRPr="004639A9">
        <w:rPr>
          <w:rFonts w:ascii="Times New Roman" w:eastAsiaTheme="minorEastAsia" w:hAnsi="Times New Roman" w:cs="Times New Roman"/>
          <w:sz w:val="19"/>
          <w:szCs w:val="19"/>
          <w:lang w:val="uk-UA"/>
        </w:rPr>
        <w:t xml:space="preserve"> sender, EventArgs e)</w:t>
      </w:r>
    </w:p>
    <w:p w14:paraId="20DA3886"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6EB72BFE"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if</w:t>
      </w:r>
      <w:r w:rsidRPr="004639A9">
        <w:rPr>
          <w:rFonts w:ascii="Times New Roman" w:eastAsiaTheme="minorEastAsia" w:hAnsi="Times New Roman" w:cs="Times New Roman"/>
          <w:sz w:val="19"/>
          <w:szCs w:val="19"/>
          <w:lang w:val="uk-UA"/>
        </w:rPr>
        <w:t xml:space="preserve"> (arrayCounter &lt; particlePathX.Length)</w:t>
      </w:r>
    </w:p>
    <w:p w14:paraId="041F9BC6"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4BA7AF01"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particlePathX[arrayCounter] = initialCoordX + speed0X;</w:t>
      </w:r>
    </w:p>
    <w:p w14:paraId="7AF19C6A"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particlePathY[arrayCounter] = initialCoordY + speed0Y;</w:t>
      </w:r>
    </w:p>
    <w:p w14:paraId="220A93A8"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0ACF6555"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omega2 = Math.Sqrt(gravConst * (firstMass / (Math.Pow(firstMassX - centrMass, 2) + Math.Pow(initialCoordX, 2))) + secondMass / (Math.Pow(secondMassX - centrMass - initialCoordX, 2) + Math.Pow(initialCoordY, 2)));</w:t>
      </w:r>
    </w:p>
    <w:p w14:paraId="516F246D"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2FD54C6E"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24E1E1D8"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F1x = -gravConst * firstMass * initialCoordX / Math.Pow(firstMassX + (initialCoordX - centrMass), 3);</w:t>
      </w:r>
    </w:p>
    <w:p w14:paraId="08A1D2B2"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F2x = -gravConst * secondMass * initialCoordX / Math.Pow((firstMassX - centrMass) - initialCoordX, 3);</w:t>
      </w:r>
    </w:p>
    <w:p w14:paraId="431CA51F"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Fyx = Math.Pow(omega2, 2) * initialCoordX;</w:t>
      </w:r>
    </w:p>
    <w:p w14:paraId="3CF7616A"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Fkorx = -2 * omega2 * speed0Y;</w:t>
      </w:r>
    </w:p>
    <w:p w14:paraId="79610076"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195BB0B8"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F1y = -gravConst * firstMass * initialCoordX / Math.Pow(initialCoordY, 3.0);</w:t>
      </w:r>
    </w:p>
    <w:p w14:paraId="6D975470"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F2y = -gravConst * secondMass * initialCoordX / Math.Pow(initialCoordY, 3.0);</w:t>
      </w:r>
    </w:p>
    <w:p w14:paraId="618F4578"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Fyy = Math.Pow(omega2, 2) * initialCoordY;</w:t>
      </w:r>
    </w:p>
    <w:p w14:paraId="5069054D"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Fkory = 2 * omega2 * speed0X;</w:t>
      </w:r>
    </w:p>
    <w:p w14:paraId="67FD4CB6"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7B74D7FA"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accelX = F1x + F2x + Fyx + Fkorx;</w:t>
      </w:r>
    </w:p>
    <w:p w14:paraId="4C8E874F"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accelY = F1y + F2y + Fyy + Fkory;</w:t>
      </w:r>
    </w:p>
    <w:p w14:paraId="12E9B459"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speed0X = speed0X + accelX;</w:t>
      </w:r>
    </w:p>
    <w:p w14:paraId="2AB87B39"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speed0Y = speed0Y + accelY;</w:t>
      </w:r>
    </w:p>
    <w:p w14:paraId="025BF8BA"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lastRenderedPageBreak/>
        <w:t xml:space="preserve">                listBox1.Items.Add(</w:t>
      </w:r>
      <w:r w:rsidRPr="004639A9">
        <w:rPr>
          <w:rFonts w:ascii="Times New Roman" w:eastAsiaTheme="minorEastAsia" w:hAnsi="Times New Roman" w:cs="Times New Roman"/>
          <w:color w:val="A31515"/>
          <w:sz w:val="19"/>
          <w:szCs w:val="19"/>
          <w:lang w:val="uk-UA"/>
        </w:rPr>
        <w:t>"Координата X"</w:t>
      </w:r>
      <w:r w:rsidRPr="004639A9">
        <w:rPr>
          <w:rFonts w:ascii="Times New Roman" w:eastAsiaTheme="minorEastAsia" w:hAnsi="Times New Roman" w:cs="Times New Roman"/>
          <w:sz w:val="19"/>
          <w:szCs w:val="19"/>
          <w:lang w:val="uk-UA"/>
        </w:rPr>
        <w:t xml:space="preserve"> + arrayCounter + </w:t>
      </w:r>
      <w:r w:rsidRPr="004639A9">
        <w:rPr>
          <w:rFonts w:ascii="Times New Roman" w:eastAsiaTheme="minorEastAsia" w:hAnsi="Times New Roman" w:cs="Times New Roman"/>
          <w:color w:val="A31515"/>
          <w:sz w:val="19"/>
          <w:szCs w:val="19"/>
          <w:lang w:val="uk-UA"/>
        </w:rPr>
        <w:t>": = "</w:t>
      </w:r>
      <w:r w:rsidRPr="004639A9">
        <w:rPr>
          <w:rFonts w:ascii="Times New Roman" w:eastAsiaTheme="minorEastAsia" w:hAnsi="Times New Roman" w:cs="Times New Roman"/>
          <w:sz w:val="19"/>
          <w:szCs w:val="19"/>
          <w:lang w:val="uk-UA"/>
        </w:rPr>
        <w:t xml:space="preserve"> + initialCoordX + </w:t>
      </w:r>
      <w:r w:rsidRPr="004639A9">
        <w:rPr>
          <w:rFonts w:ascii="Times New Roman" w:eastAsiaTheme="minorEastAsia" w:hAnsi="Times New Roman" w:cs="Times New Roman"/>
          <w:color w:val="A31515"/>
          <w:sz w:val="19"/>
          <w:szCs w:val="19"/>
          <w:lang w:val="uk-UA"/>
        </w:rPr>
        <w:t>". Координата Y"</w:t>
      </w:r>
      <w:r w:rsidRPr="004639A9">
        <w:rPr>
          <w:rFonts w:ascii="Times New Roman" w:eastAsiaTheme="minorEastAsia" w:hAnsi="Times New Roman" w:cs="Times New Roman"/>
          <w:sz w:val="19"/>
          <w:szCs w:val="19"/>
          <w:lang w:val="uk-UA"/>
        </w:rPr>
        <w:t xml:space="preserve"> + arrayCounter + </w:t>
      </w:r>
      <w:r w:rsidRPr="004639A9">
        <w:rPr>
          <w:rFonts w:ascii="Times New Roman" w:eastAsiaTheme="minorEastAsia" w:hAnsi="Times New Roman" w:cs="Times New Roman"/>
          <w:color w:val="A31515"/>
          <w:sz w:val="19"/>
          <w:szCs w:val="19"/>
          <w:lang w:val="uk-UA"/>
        </w:rPr>
        <w:t>": = "</w:t>
      </w:r>
      <w:r w:rsidRPr="004639A9">
        <w:rPr>
          <w:rFonts w:ascii="Times New Roman" w:eastAsiaTheme="minorEastAsia" w:hAnsi="Times New Roman" w:cs="Times New Roman"/>
          <w:sz w:val="19"/>
          <w:szCs w:val="19"/>
          <w:lang w:val="uk-UA"/>
        </w:rPr>
        <w:t xml:space="preserve"> + initialCoordY);</w:t>
      </w:r>
    </w:p>
    <w:p w14:paraId="1D61A1D5"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initialCoordX = particlePathX[arrayCounter];</w:t>
      </w:r>
    </w:p>
    <w:p w14:paraId="458A2CF1"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initialCoordY = particlePathY[arrayCounter];</w:t>
      </w:r>
    </w:p>
    <w:p w14:paraId="60EAEBBF"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2F62E231"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else</w:t>
      </w:r>
      <w:r w:rsidRPr="004639A9">
        <w:rPr>
          <w:rFonts w:ascii="Times New Roman" w:eastAsiaTheme="minorEastAsia" w:hAnsi="Times New Roman" w:cs="Times New Roman"/>
          <w:sz w:val="19"/>
          <w:szCs w:val="19"/>
          <w:lang w:val="uk-UA"/>
        </w:rPr>
        <w:t xml:space="preserve"> timer1.Stop();</w:t>
      </w:r>
    </w:p>
    <w:p w14:paraId="7F8C498A"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arrayCounter++;</w:t>
      </w:r>
    </w:p>
    <w:p w14:paraId="43EE27DF"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formsPlot1.plt.PlotScatter(particlePathX, particlePathY);</w:t>
      </w:r>
    </w:p>
    <w:p w14:paraId="227C6FDA" w14:textId="77777777" w:rsidR="00A379EA" w:rsidRPr="004639A9" w:rsidRDefault="00A379EA" w:rsidP="00A379E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formsPlot1.Render();</w:t>
      </w:r>
    </w:p>
    <w:p w14:paraId="152E30A2" w14:textId="312C55AD" w:rsidR="00A379EA" w:rsidRPr="004639A9" w:rsidRDefault="00A379EA" w:rsidP="00A379EA">
      <w:pPr>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0CDF99D4" w14:textId="1F5206C8" w:rsidR="00A379EA" w:rsidRPr="004639A9" w:rsidRDefault="00A379EA" w:rsidP="005902C5">
      <w:pPr>
        <w:rPr>
          <w:rFonts w:ascii="Times New Roman" w:eastAsiaTheme="minorEastAsia" w:hAnsi="Times New Roman" w:cs="Times New Roman"/>
          <w:sz w:val="28"/>
          <w:szCs w:val="28"/>
          <w:lang w:val="uk-UA"/>
        </w:rPr>
      </w:pPr>
      <w:r w:rsidRPr="004639A9">
        <w:rPr>
          <w:rFonts w:ascii="Times New Roman" w:eastAsiaTheme="minorEastAsia" w:hAnsi="Times New Roman" w:cs="Times New Roman"/>
          <w:sz w:val="28"/>
          <w:szCs w:val="28"/>
          <w:lang w:val="uk-UA"/>
        </w:rPr>
        <w:t>Для побудови графіку була використана бібліотека ScottPlot, що насичена широким спектром можливостей для графічного оформлення проектів.</w:t>
      </w:r>
    </w:p>
    <w:p w14:paraId="28DAF94E" w14:textId="292259F0" w:rsidR="006A739D" w:rsidRPr="004639A9" w:rsidRDefault="006A739D" w:rsidP="005902C5">
      <w:pPr>
        <w:rPr>
          <w:rFonts w:ascii="Times New Roman" w:eastAsiaTheme="minorEastAsia" w:hAnsi="Times New Roman" w:cs="Times New Roman"/>
          <w:sz w:val="28"/>
          <w:szCs w:val="28"/>
          <w:lang w:val="uk-UA"/>
        </w:rPr>
      </w:pPr>
      <w:r w:rsidRPr="004639A9">
        <w:rPr>
          <w:rFonts w:ascii="Times New Roman" w:eastAsiaTheme="minorEastAsia" w:hAnsi="Times New Roman" w:cs="Times New Roman"/>
          <w:sz w:val="28"/>
          <w:szCs w:val="28"/>
          <w:lang w:val="uk-UA"/>
        </w:rPr>
        <w:t>Мовою програмування було обрано C# на .Net Framework через зручну підтримку сторонніх бібліотек та його об’єктну орієнтованість.</w:t>
      </w:r>
    </w:p>
    <w:p w14:paraId="25E108E2" w14:textId="2E298337" w:rsidR="006A739D" w:rsidRPr="004639A9" w:rsidRDefault="006A739D" w:rsidP="005902C5">
      <w:pPr>
        <w:rPr>
          <w:rFonts w:ascii="Times New Roman" w:eastAsiaTheme="minorEastAsia" w:hAnsi="Times New Roman" w:cs="Times New Roman"/>
          <w:sz w:val="28"/>
          <w:szCs w:val="28"/>
          <w:lang w:val="uk-UA"/>
        </w:rPr>
      </w:pPr>
      <w:r w:rsidRPr="004639A9">
        <w:rPr>
          <w:rFonts w:ascii="Times New Roman" w:eastAsiaTheme="minorEastAsia" w:hAnsi="Times New Roman" w:cs="Times New Roman"/>
          <w:sz w:val="28"/>
          <w:szCs w:val="28"/>
          <w:lang w:val="uk-UA"/>
        </w:rPr>
        <w:t>Для інтерфейсу було використано WindowsForms через простоту використання та можливість коректного імпорту ScottPlot.</w:t>
      </w:r>
    </w:p>
    <w:p w14:paraId="5C4B6FE7" w14:textId="27ADCD3E" w:rsidR="00305EE1" w:rsidRPr="004639A9" w:rsidRDefault="00305EE1" w:rsidP="001F0EC1">
      <w:pPr>
        <w:pStyle w:val="Heading2"/>
        <w:numPr>
          <w:ilvl w:val="0"/>
          <w:numId w:val="0"/>
        </w:numPr>
        <w:ind w:left="10"/>
        <w:jc w:val="both"/>
        <w:rPr>
          <w:rFonts w:ascii="Times New Roman" w:hAnsi="Times New Roman" w:cs="Times New Roman"/>
          <w:lang w:val="uk-UA"/>
        </w:rPr>
      </w:pPr>
      <w:bookmarkStart w:id="15" w:name="_Toc43408122"/>
      <w:r w:rsidRPr="004639A9">
        <w:rPr>
          <w:rFonts w:ascii="Times New Roman" w:hAnsi="Times New Roman" w:cs="Times New Roman"/>
          <w:lang w:val="uk-UA"/>
        </w:rPr>
        <w:t>Приклади роботи програми</w:t>
      </w:r>
      <w:bookmarkEnd w:id="15"/>
    </w:p>
    <w:p w14:paraId="7CAA8383" w14:textId="7ACA4E8B" w:rsidR="00305EE1" w:rsidRPr="004639A9" w:rsidRDefault="00305EE1" w:rsidP="00305EE1">
      <w:pPr>
        <w:rPr>
          <w:rFonts w:ascii="Times New Roman" w:hAnsi="Times New Roman" w:cs="Times New Roman"/>
          <w:lang w:val="uk-UA"/>
        </w:rPr>
      </w:pPr>
      <w:r w:rsidRPr="004639A9">
        <w:rPr>
          <w:rFonts w:ascii="Times New Roman" w:hAnsi="Times New Roman" w:cs="Times New Roman"/>
          <w:noProof/>
          <w:lang w:val="uk-UA"/>
        </w:rPr>
        <w:drawing>
          <wp:inline distT="0" distB="0" distL="0" distR="0" wp14:anchorId="2343F339" wp14:editId="28C86726">
            <wp:extent cx="5323690" cy="2632021"/>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1266" cy="2670374"/>
                    </a:xfrm>
                    <a:prstGeom prst="rect">
                      <a:avLst/>
                    </a:prstGeom>
                  </pic:spPr>
                </pic:pic>
              </a:graphicData>
            </a:graphic>
          </wp:inline>
        </w:drawing>
      </w:r>
    </w:p>
    <w:p w14:paraId="3E3423F5" w14:textId="18F5F75D" w:rsidR="00305EE1" w:rsidRPr="004639A9" w:rsidRDefault="00305EE1" w:rsidP="00305EE1">
      <w:pPr>
        <w:rPr>
          <w:rFonts w:ascii="Times New Roman" w:hAnsi="Times New Roman" w:cs="Times New Roman"/>
          <w:lang w:val="uk-UA"/>
        </w:rPr>
      </w:pPr>
      <w:r w:rsidRPr="004639A9">
        <w:rPr>
          <w:rFonts w:ascii="Times New Roman" w:hAnsi="Times New Roman" w:cs="Times New Roman"/>
          <w:noProof/>
          <w:lang w:val="uk-UA"/>
        </w:rPr>
        <w:drawing>
          <wp:inline distT="0" distB="0" distL="0" distR="0" wp14:anchorId="4B174EC9" wp14:editId="343B4C88">
            <wp:extent cx="5325887" cy="2627194"/>
            <wp:effectExtent l="0" t="0" r="8255" b="1905"/>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2439" cy="2660023"/>
                    </a:xfrm>
                    <a:prstGeom prst="rect">
                      <a:avLst/>
                    </a:prstGeom>
                  </pic:spPr>
                </pic:pic>
              </a:graphicData>
            </a:graphic>
          </wp:inline>
        </w:drawing>
      </w:r>
    </w:p>
    <w:p w14:paraId="2F1F7005" w14:textId="5B5EA0DB" w:rsidR="00305EE1" w:rsidRPr="004639A9" w:rsidRDefault="0045281A" w:rsidP="00305EE1">
      <w:pPr>
        <w:rPr>
          <w:rFonts w:ascii="Times New Roman" w:hAnsi="Times New Roman" w:cs="Times New Roman"/>
          <w:lang w:val="uk-UA"/>
        </w:rPr>
      </w:pPr>
      <w:r w:rsidRPr="004639A9">
        <w:rPr>
          <w:rFonts w:ascii="Times New Roman" w:hAnsi="Times New Roman" w:cs="Times New Roman"/>
          <w:noProof/>
          <w:lang w:val="uk-UA"/>
        </w:rPr>
        <w:lastRenderedPageBreak/>
        <w:drawing>
          <wp:inline distT="0" distB="0" distL="0" distR="0" wp14:anchorId="72094051" wp14:editId="253A2699">
            <wp:extent cx="5223709" cy="2579427"/>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8473" cy="2616345"/>
                    </a:xfrm>
                    <a:prstGeom prst="rect">
                      <a:avLst/>
                    </a:prstGeom>
                  </pic:spPr>
                </pic:pic>
              </a:graphicData>
            </a:graphic>
          </wp:inline>
        </w:drawing>
      </w:r>
    </w:p>
    <w:p w14:paraId="584DE04D" w14:textId="2B29ED21" w:rsidR="00992773" w:rsidRPr="004639A9" w:rsidRDefault="00992773" w:rsidP="00305EE1">
      <w:pPr>
        <w:rPr>
          <w:rFonts w:ascii="Times New Roman" w:hAnsi="Times New Roman" w:cs="Times New Roman"/>
          <w:lang w:val="uk-UA"/>
        </w:rPr>
      </w:pPr>
    </w:p>
    <w:p w14:paraId="12F2C7F1" w14:textId="085A8C32" w:rsidR="00A47EDB" w:rsidRPr="004639A9" w:rsidRDefault="00A47EDB" w:rsidP="00305EE1">
      <w:pPr>
        <w:rPr>
          <w:rFonts w:ascii="Times New Roman" w:hAnsi="Times New Roman" w:cs="Times New Roman"/>
          <w:lang w:val="uk-UA"/>
        </w:rPr>
      </w:pPr>
      <w:r w:rsidRPr="004639A9">
        <w:rPr>
          <w:rFonts w:ascii="Times New Roman" w:hAnsi="Times New Roman" w:cs="Times New Roman"/>
          <w:noProof/>
          <w:lang w:val="uk-UA"/>
        </w:rPr>
        <w:drawing>
          <wp:inline distT="0" distB="0" distL="0" distR="0" wp14:anchorId="14C10686" wp14:editId="25121778">
            <wp:extent cx="5240880" cy="2585261"/>
            <wp:effectExtent l="0" t="0" r="0" b="5715"/>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3953" cy="2616374"/>
                    </a:xfrm>
                    <a:prstGeom prst="rect">
                      <a:avLst/>
                    </a:prstGeom>
                  </pic:spPr>
                </pic:pic>
              </a:graphicData>
            </a:graphic>
          </wp:inline>
        </w:drawing>
      </w:r>
    </w:p>
    <w:p w14:paraId="00D718DA" w14:textId="77777777" w:rsidR="003B1E3C" w:rsidRDefault="00F542BC" w:rsidP="003B1E3C">
      <w:pPr>
        <w:pStyle w:val="Heading1"/>
        <w:numPr>
          <w:ilvl w:val="0"/>
          <w:numId w:val="0"/>
        </w:numPr>
        <w:ind w:right="269"/>
        <w:jc w:val="both"/>
        <w:rPr>
          <w:rFonts w:ascii="Times New Roman" w:hAnsi="Times New Roman" w:cs="Times New Roman"/>
          <w:lang w:val="uk-UA"/>
        </w:rPr>
      </w:pPr>
      <w:bookmarkStart w:id="16" w:name="_Toc43408123"/>
      <w:r w:rsidRPr="004639A9">
        <w:rPr>
          <w:rFonts w:ascii="Times New Roman" w:hAnsi="Times New Roman" w:cs="Times New Roman"/>
          <w:lang w:val="uk-UA"/>
        </w:rPr>
        <w:t>Висновки</w:t>
      </w:r>
      <w:bookmarkStart w:id="17" w:name="_Toc43408124"/>
      <w:bookmarkEnd w:id="16"/>
    </w:p>
    <w:p w14:paraId="5130885B" w14:textId="77777777" w:rsidR="003B1E3C" w:rsidRDefault="003B1E3C" w:rsidP="003B1E3C">
      <w:pPr>
        <w:rPr>
          <w:rFonts w:ascii="Times New Roman" w:hAnsi="Times New Roman" w:cs="Times New Roman"/>
          <w:lang w:val="uk-UA"/>
        </w:rPr>
      </w:pPr>
      <w:r w:rsidRPr="003B1E3C">
        <w:rPr>
          <w:rFonts w:ascii="Times New Roman" w:hAnsi="Times New Roman" w:cs="Times New Roman"/>
          <w:lang w:val="uk-UA"/>
        </w:rPr>
        <w:t xml:space="preserve">Після обробки значної кількості матеріалу з астрофізики з’ясувалося, що подвійни системи, які обертаються навколо спільного центру мас по еліпсам з малими ексцентриситетами є дуже поширеними у Всесвіті. Точки Лагранжа відіграють важливу роль в еволюційних процесах. Проведені у роботі розрахунки показали складність руху в околі точок Лагранжа і необхідність наближеного розв’язку з використанням обчислювальної техніки. </w:t>
      </w:r>
    </w:p>
    <w:p w14:paraId="3BBDDC84" w14:textId="219AF833" w:rsidR="003B1E3C" w:rsidRPr="003B1E3C" w:rsidRDefault="003B1E3C" w:rsidP="003B1E3C">
      <w:pPr>
        <w:rPr>
          <w:rFonts w:ascii="Times New Roman" w:hAnsi="Times New Roman" w:cs="Times New Roman"/>
          <w:sz w:val="41"/>
          <w:lang w:val="uk-UA"/>
        </w:rPr>
      </w:pPr>
      <w:r w:rsidRPr="003B1E3C">
        <w:rPr>
          <w:rFonts w:ascii="Times New Roman" w:hAnsi="Times New Roman" w:cs="Times New Roman"/>
          <w:lang w:val="uk-UA"/>
        </w:rPr>
        <w:t>Показані переваги використання сторонніх графічних та математичних бібліотек у .NET Framework для оптимізації процесу проектування та побудови програм. Отриманий програмний продукт дозволяє візуалізувати рух малих тіл у системах зоря-зоря, зоря-планета, планета-супутник. З отриманих результатів випливає необхідність подальшого вивчення та моделювання руху в околі Лагранжевих точок за внаслідок їх важливості та поширення.</w:t>
      </w:r>
    </w:p>
    <w:p w14:paraId="1429EB80" w14:textId="75F7BA95" w:rsidR="004C4AEF" w:rsidRPr="004639A9" w:rsidRDefault="00F542BC" w:rsidP="004A53E8">
      <w:pPr>
        <w:pStyle w:val="Heading1"/>
        <w:numPr>
          <w:ilvl w:val="0"/>
          <w:numId w:val="0"/>
        </w:numPr>
        <w:spacing w:after="282"/>
        <w:ind w:right="269"/>
        <w:jc w:val="both"/>
        <w:rPr>
          <w:rFonts w:ascii="Times New Roman" w:hAnsi="Times New Roman" w:cs="Times New Roman"/>
          <w:lang w:val="uk-UA"/>
        </w:rPr>
      </w:pPr>
      <w:r w:rsidRPr="004639A9">
        <w:rPr>
          <w:rFonts w:ascii="Times New Roman" w:hAnsi="Times New Roman" w:cs="Times New Roman"/>
          <w:lang w:val="uk-UA"/>
        </w:rPr>
        <w:lastRenderedPageBreak/>
        <w:t>Лiтература</w:t>
      </w:r>
      <w:bookmarkEnd w:id="17"/>
    </w:p>
    <w:p w14:paraId="51B47907" w14:textId="1A37CD7B" w:rsidR="004C4AEF" w:rsidRPr="004639A9" w:rsidRDefault="0067395E" w:rsidP="00992773">
      <w:pPr>
        <w:pStyle w:val="ListParagraph"/>
        <w:numPr>
          <w:ilvl w:val="0"/>
          <w:numId w:val="9"/>
        </w:numPr>
        <w:spacing w:after="397"/>
        <w:rPr>
          <w:rFonts w:ascii="Times New Roman" w:hAnsi="Times New Roman" w:cs="Times New Roman"/>
          <w:sz w:val="28"/>
          <w:szCs w:val="28"/>
        </w:rPr>
      </w:pPr>
      <w:r w:rsidRPr="004639A9">
        <w:rPr>
          <w:rFonts w:ascii="Times New Roman" w:hAnsi="Times New Roman" w:cs="Times New Roman"/>
          <w:sz w:val="28"/>
          <w:szCs w:val="28"/>
        </w:rPr>
        <w:t>Australian Space Academy - “The Lagrange points”, http://www.spaceacademy.net.au/library/notes/lagrangp.htm</w:t>
      </w:r>
    </w:p>
    <w:p w14:paraId="2D92CAE6" w14:textId="2D476649" w:rsidR="004C4AEF" w:rsidRPr="004639A9" w:rsidRDefault="0067395E" w:rsidP="00992773">
      <w:pPr>
        <w:pStyle w:val="ListParagraph"/>
        <w:numPr>
          <w:ilvl w:val="0"/>
          <w:numId w:val="9"/>
        </w:numPr>
        <w:spacing w:after="397"/>
        <w:rPr>
          <w:rFonts w:ascii="Times New Roman" w:hAnsi="Times New Roman" w:cs="Times New Roman"/>
          <w:sz w:val="28"/>
          <w:szCs w:val="28"/>
        </w:rPr>
      </w:pPr>
      <w:r w:rsidRPr="004639A9">
        <w:rPr>
          <w:rFonts w:ascii="Times New Roman" w:hAnsi="Times New Roman" w:cs="Times New Roman"/>
          <w:sz w:val="28"/>
          <w:szCs w:val="28"/>
        </w:rPr>
        <w:t>European Space Agency – “What are Lagrange po</w:t>
      </w:r>
      <w:r w:rsidR="00992773" w:rsidRPr="004639A9">
        <w:rPr>
          <w:rFonts w:ascii="Times New Roman" w:hAnsi="Times New Roman" w:cs="Times New Roman"/>
          <w:sz w:val="28"/>
          <w:szCs w:val="28"/>
        </w:rPr>
        <w:t>i</w:t>
      </w:r>
      <w:r w:rsidRPr="004639A9">
        <w:rPr>
          <w:rFonts w:ascii="Times New Roman" w:hAnsi="Times New Roman" w:cs="Times New Roman"/>
          <w:sz w:val="28"/>
          <w:szCs w:val="28"/>
        </w:rPr>
        <w:t>nts?”, https://www.esa.int/Enabling_Support/Operations/What_are_Lagrange_points</w:t>
      </w:r>
    </w:p>
    <w:p w14:paraId="6221F96B" w14:textId="5B2AA544" w:rsidR="004C4AEF" w:rsidRPr="004639A9" w:rsidRDefault="00992773" w:rsidP="00992773">
      <w:pPr>
        <w:pStyle w:val="ListParagraph"/>
        <w:numPr>
          <w:ilvl w:val="0"/>
          <w:numId w:val="9"/>
        </w:numPr>
        <w:spacing w:after="264" w:line="365" w:lineRule="auto"/>
        <w:rPr>
          <w:rFonts w:ascii="Times New Roman" w:hAnsi="Times New Roman" w:cs="Times New Roman"/>
          <w:sz w:val="28"/>
          <w:szCs w:val="28"/>
        </w:rPr>
      </w:pPr>
      <w:r w:rsidRPr="004639A9">
        <w:rPr>
          <w:rFonts w:ascii="Times New Roman" w:hAnsi="Times New Roman" w:cs="Times New Roman"/>
          <w:sz w:val="28"/>
          <w:szCs w:val="28"/>
        </w:rPr>
        <w:t>Neil J. Cornish for WMAP Education and Outreach – “The Lagrange points”, https://map.gsfc.nasa.gov/ContentMedia/lagrange.pdf</w:t>
      </w:r>
    </w:p>
    <w:p w14:paraId="2A206B59" w14:textId="20DA3E81" w:rsidR="004C4AEF" w:rsidRPr="004639A9" w:rsidRDefault="00992773" w:rsidP="00992773">
      <w:pPr>
        <w:pStyle w:val="ListParagraph"/>
        <w:numPr>
          <w:ilvl w:val="0"/>
          <w:numId w:val="9"/>
        </w:numPr>
        <w:spacing w:after="397"/>
        <w:rPr>
          <w:rFonts w:ascii="Times New Roman" w:hAnsi="Times New Roman" w:cs="Times New Roman"/>
          <w:sz w:val="28"/>
          <w:szCs w:val="28"/>
        </w:rPr>
      </w:pPr>
      <w:r w:rsidRPr="004639A9">
        <w:rPr>
          <w:rFonts w:ascii="Times New Roman" w:hAnsi="Times New Roman" w:cs="Times New Roman"/>
          <w:sz w:val="28"/>
          <w:szCs w:val="28"/>
        </w:rPr>
        <w:t>А. В. Засов, К. А. Постнов – «Общая астрофизика», МГУ, 2011р., ст. 241-256</w:t>
      </w:r>
    </w:p>
    <w:p w14:paraId="6F9C9993" w14:textId="2490BD7B" w:rsidR="00992773" w:rsidRPr="004639A9" w:rsidRDefault="00992773" w:rsidP="00992773">
      <w:pPr>
        <w:pStyle w:val="ListParagraph"/>
        <w:numPr>
          <w:ilvl w:val="0"/>
          <w:numId w:val="9"/>
        </w:numPr>
        <w:spacing w:after="397"/>
        <w:rPr>
          <w:rFonts w:ascii="Times New Roman" w:hAnsi="Times New Roman" w:cs="Times New Roman"/>
          <w:sz w:val="28"/>
          <w:szCs w:val="28"/>
        </w:rPr>
      </w:pPr>
      <w:r w:rsidRPr="004639A9">
        <w:rPr>
          <w:rFonts w:ascii="Times New Roman" w:hAnsi="Times New Roman" w:cs="Times New Roman"/>
          <w:sz w:val="28"/>
          <w:szCs w:val="28"/>
        </w:rPr>
        <w:t>MIT, Problem Set 1 Solution MEMORANDUM – “Potential Orbits about the Lagrangian Points”, ст. 5-6, 11</w:t>
      </w:r>
    </w:p>
    <w:p w14:paraId="5FC1CEC1" w14:textId="54023781" w:rsidR="005902C5" w:rsidRPr="004639A9" w:rsidRDefault="005902C5" w:rsidP="00992773">
      <w:pPr>
        <w:pStyle w:val="ListParagraph"/>
        <w:numPr>
          <w:ilvl w:val="0"/>
          <w:numId w:val="9"/>
        </w:numPr>
        <w:spacing w:after="397"/>
        <w:rPr>
          <w:rFonts w:ascii="Times New Roman" w:hAnsi="Times New Roman" w:cs="Times New Roman"/>
          <w:sz w:val="28"/>
          <w:szCs w:val="28"/>
        </w:rPr>
      </w:pPr>
      <w:r w:rsidRPr="004639A9">
        <w:rPr>
          <w:rFonts w:ascii="Times New Roman" w:hAnsi="Times New Roman" w:cs="Times New Roman"/>
          <w:sz w:val="28"/>
          <w:szCs w:val="28"/>
        </w:rPr>
        <w:t>G. Gomez, K. Howell, et. al, Station-keeping Strategies for Translunar Libration Point Orbits</w:t>
      </w:r>
    </w:p>
    <w:p w14:paraId="29B4B000" w14:textId="29CC4FF2" w:rsidR="004C4AEF" w:rsidRPr="004639A9" w:rsidRDefault="00F542BC" w:rsidP="004A53E8">
      <w:pPr>
        <w:pStyle w:val="Heading1"/>
        <w:numPr>
          <w:ilvl w:val="0"/>
          <w:numId w:val="0"/>
        </w:numPr>
        <w:spacing w:after="247"/>
        <w:ind w:left="-5"/>
        <w:jc w:val="both"/>
        <w:rPr>
          <w:rFonts w:ascii="Times New Roman" w:hAnsi="Times New Roman" w:cs="Times New Roman"/>
          <w:lang w:val="uk-UA"/>
        </w:rPr>
      </w:pPr>
      <w:bookmarkStart w:id="18" w:name="_Toc43408125"/>
      <w:r w:rsidRPr="004639A9">
        <w:rPr>
          <w:rFonts w:ascii="Times New Roman" w:hAnsi="Times New Roman" w:cs="Times New Roman"/>
          <w:lang w:val="uk-UA"/>
        </w:rPr>
        <w:t>Додаток</w:t>
      </w:r>
      <w:bookmarkEnd w:id="18"/>
    </w:p>
    <w:p w14:paraId="12A2413D"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ScottPlot;</w:t>
      </w:r>
    </w:p>
    <w:p w14:paraId="75AD74EF"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w:t>
      </w:r>
    </w:p>
    <w:p w14:paraId="1A6BE25F"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System.Collections.Generic;</w:t>
      </w:r>
    </w:p>
    <w:p w14:paraId="37D81F9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System.ComponentModel;</w:t>
      </w:r>
    </w:p>
    <w:p w14:paraId="793FDB5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System.Data;</w:t>
      </w:r>
    </w:p>
    <w:p w14:paraId="21CE4E0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System.Drawing;</w:t>
      </w:r>
    </w:p>
    <w:p w14:paraId="02945004"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System.Linq;</w:t>
      </w:r>
    </w:p>
    <w:p w14:paraId="0ECE6B6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System.Text;</w:t>
      </w:r>
    </w:p>
    <w:p w14:paraId="1FFAAF2D"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System.Threading.Tasks;</w:t>
      </w:r>
    </w:p>
    <w:p w14:paraId="6F1F25A4"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using</w:t>
      </w:r>
      <w:r w:rsidRPr="004639A9">
        <w:rPr>
          <w:rFonts w:ascii="Times New Roman" w:eastAsiaTheme="minorEastAsia" w:hAnsi="Times New Roman" w:cs="Times New Roman"/>
          <w:sz w:val="19"/>
          <w:szCs w:val="19"/>
          <w:lang w:val="uk-UA"/>
        </w:rPr>
        <w:t xml:space="preserve"> System.Windows.Forms;</w:t>
      </w:r>
    </w:p>
    <w:p w14:paraId="18F3EBAF"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60A549A7"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color w:val="0000FF"/>
          <w:sz w:val="19"/>
          <w:szCs w:val="19"/>
          <w:lang w:val="uk-UA"/>
        </w:rPr>
        <w:t>namespace</w:t>
      </w:r>
      <w:r w:rsidRPr="004639A9">
        <w:rPr>
          <w:rFonts w:ascii="Times New Roman" w:eastAsiaTheme="minorEastAsia" w:hAnsi="Times New Roman" w:cs="Times New Roman"/>
          <w:sz w:val="19"/>
          <w:szCs w:val="19"/>
          <w:lang w:val="uk-UA"/>
        </w:rPr>
        <w:t xml:space="preserve"> Diploma</w:t>
      </w:r>
    </w:p>
    <w:p w14:paraId="4007648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w:t>
      </w:r>
    </w:p>
    <w:p w14:paraId="76A89F94"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public</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partial</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class</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2B91AF"/>
          <w:sz w:val="19"/>
          <w:szCs w:val="19"/>
          <w:lang w:val="uk-UA"/>
        </w:rPr>
        <w:t>Form1</w:t>
      </w:r>
      <w:r w:rsidRPr="004639A9">
        <w:rPr>
          <w:rFonts w:ascii="Times New Roman" w:eastAsiaTheme="minorEastAsia" w:hAnsi="Times New Roman" w:cs="Times New Roman"/>
          <w:sz w:val="19"/>
          <w:szCs w:val="19"/>
          <w:lang w:val="uk-UA"/>
        </w:rPr>
        <w:t xml:space="preserve"> : Form</w:t>
      </w:r>
    </w:p>
    <w:p w14:paraId="3DFED95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74E5B48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distanceBetweenMasses = 0;</w:t>
      </w:r>
    </w:p>
    <w:p w14:paraId="2B4A8C0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firstMass = 0;</w:t>
      </w:r>
    </w:p>
    <w:p w14:paraId="65EB00B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secondMass = 0;</w:t>
      </w:r>
    </w:p>
    <w:p w14:paraId="03878FA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alpha = 0;</w:t>
      </w:r>
    </w:p>
    <w:p w14:paraId="029FAADB"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speed0X = 0;</w:t>
      </w:r>
    </w:p>
    <w:p w14:paraId="426A4037"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speed0Y = 0;</w:t>
      </w:r>
    </w:p>
    <w:p w14:paraId="012E61B7"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speedX = 0;</w:t>
      </w:r>
    </w:p>
    <w:p w14:paraId="6B676AE4"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speedY = 0;</w:t>
      </w:r>
    </w:p>
    <w:p w14:paraId="797C9C9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public</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const</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gravConst = 6.6720e-08;</w:t>
      </w:r>
    </w:p>
    <w:p w14:paraId="3C91657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omega = 0;</w:t>
      </w:r>
    </w:p>
    <w:p w14:paraId="30ED664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initialCoordX;</w:t>
      </w:r>
    </w:p>
    <w:p w14:paraId="1E78D36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initialCoordY;</w:t>
      </w:r>
    </w:p>
    <w:p w14:paraId="1C52358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centrMass = 0;</w:t>
      </w:r>
    </w:p>
    <w:p w14:paraId="18DCA7E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accelX = 0;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accelY = 0;</w:t>
      </w:r>
    </w:p>
    <w:p w14:paraId="6423232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particlePathX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[100];</w:t>
      </w:r>
    </w:p>
    <w:p w14:paraId="3308C39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particlePathY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[100];</w:t>
      </w:r>
    </w:p>
    <w:p w14:paraId="7244870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int</w:t>
      </w:r>
      <w:r w:rsidRPr="004639A9">
        <w:rPr>
          <w:rFonts w:ascii="Times New Roman" w:eastAsiaTheme="minorEastAsia" w:hAnsi="Times New Roman" w:cs="Times New Roman"/>
          <w:sz w:val="19"/>
          <w:szCs w:val="19"/>
          <w:lang w:val="uk-UA"/>
        </w:rPr>
        <w:t xml:space="preserve"> arrayCounter = 0;</w:t>
      </w:r>
    </w:p>
    <w:p w14:paraId="49FD8F4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firstMassX = 0;</w:t>
      </w:r>
    </w:p>
    <w:p w14:paraId="1F6D9DF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secondMassX = 0;</w:t>
      </w:r>
    </w:p>
    <w:p w14:paraId="4B50B43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public</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2B91AF"/>
          <w:sz w:val="19"/>
          <w:szCs w:val="19"/>
          <w:lang w:val="uk-UA"/>
        </w:rPr>
        <w:t>Form1</w:t>
      </w:r>
      <w:r w:rsidRPr="004639A9">
        <w:rPr>
          <w:rFonts w:ascii="Times New Roman" w:eastAsiaTheme="minorEastAsia" w:hAnsi="Times New Roman" w:cs="Times New Roman"/>
          <w:sz w:val="19"/>
          <w:szCs w:val="19"/>
          <w:lang w:val="uk-UA"/>
        </w:rPr>
        <w:t>()</w:t>
      </w:r>
    </w:p>
    <w:p w14:paraId="721D718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lastRenderedPageBreak/>
        <w:t xml:space="preserve">        {</w:t>
      </w:r>
    </w:p>
    <w:p w14:paraId="6E99049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InitializeComponent();</w:t>
      </w:r>
    </w:p>
    <w:p w14:paraId="7F51BF5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7E264624"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1D5DD5A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private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void</w:t>
      </w:r>
      <w:r w:rsidRPr="004639A9">
        <w:rPr>
          <w:rFonts w:ascii="Times New Roman" w:eastAsiaTheme="minorEastAsia" w:hAnsi="Times New Roman" w:cs="Times New Roman"/>
          <w:sz w:val="19"/>
          <w:szCs w:val="19"/>
          <w:lang w:val="uk-UA"/>
        </w:rPr>
        <w:t xml:space="preserve"> Form1_Load(</w:t>
      </w:r>
      <w:r w:rsidRPr="004639A9">
        <w:rPr>
          <w:rFonts w:ascii="Times New Roman" w:eastAsiaTheme="minorEastAsia" w:hAnsi="Times New Roman" w:cs="Times New Roman"/>
          <w:color w:val="0000FF"/>
          <w:sz w:val="19"/>
          <w:szCs w:val="19"/>
          <w:lang w:val="uk-UA"/>
        </w:rPr>
        <w:t>object</w:t>
      </w:r>
      <w:r w:rsidRPr="004639A9">
        <w:rPr>
          <w:rFonts w:ascii="Times New Roman" w:eastAsiaTheme="minorEastAsia" w:hAnsi="Times New Roman" w:cs="Times New Roman"/>
          <w:sz w:val="19"/>
          <w:szCs w:val="19"/>
          <w:lang w:val="uk-UA"/>
        </w:rPr>
        <w:t xml:space="preserve"> sender, EventArgs e)</w:t>
      </w:r>
    </w:p>
    <w:p w14:paraId="33DB3EC4"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7D03B4C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123B0C64"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8000"/>
          <w:sz w:val="19"/>
          <w:szCs w:val="19"/>
          <w:lang w:val="uk-UA"/>
        </w:rPr>
        <w:t>//double[] dataX = new double[] { 1, 2, 3, 4, 5 };</w:t>
      </w:r>
    </w:p>
    <w:p w14:paraId="7E57009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8000"/>
          <w:sz w:val="19"/>
          <w:szCs w:val="19"/>
          <w:lang w:val="uk-UA"/>
        </w:rPr>
        <w:t>//double[] dataY = new double[] { 1, 4, 9, 16, 25 };</w:t>
      </w:r>
    </w:p>
    <w:p w14:paraId="6ABD82E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0353DC0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432C683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private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void</w:t>
      </w:r>
      <w:r w:rsidRPr="004639A9">
        <w:rPr>
          <w:rFonts w:ascii="Times New Roman" w:eastAsiaTheme="minorEastAsia" w:hAnsi="Times New Roman" w:cs="Times New Roman"/>
          <w:sz w:val="19"/>
          <w:szCs w:val="19"/>
          <w:lang w:val="uk-UA"/>
        </w:rPr>
        <w:t xml:space="preserve"> button1_Click(</w:t>
      </w:r>
      <w:r w:rsidRPr="004639A9">
        <w:rPr>
          <w:rFonts w:ascii="Times New Roman" w:eastAsiaTheme="minorEastAsia" w:hAnsi="Times New Roman" w:cs="Times New Roman"/>
          <w:color w:val="0000FF"/>
          <w:sz w:val="19"/>
          <w:szCs w:val="19"/>
          <w:lang w:val="uk-UA"/>
        </w:rPr>
        <w:t>object</w:t>
      </w:r>
      <w:r w:rsidRPr="004639A9">
        <w:rPr>
          <w:rFonts w:ascii="Times New Roman" w:eastAsiaTheme="minorEastAsia" w:hAnsi="Times New Roman" w:cs="Times New Roman"/>
          <w:sz w:val="19"/>
          <w:szCs w:val="19"/>
          <w:lang w:val="uk-UA"/>
        </w:rPr>
        <w:t xml:space="preserve"> sender, EventArgs e)</w:t>
      </w:r>
    </w:p>
    <w:p w14:paraId="19A6A28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28B60DC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formsPlot1.Reset();</w:t>
      </w:r>
    </w:p>
    <w:p w14:paraId="6B3A707D"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firstMass = Convert.ToDouble(textBox1.Text);</w:t>
      </w:r>
    </w:p>
    <w:p w14:paraId="3BFA614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secondMass = Convert.ToDouble(textBox2.Text);</w:t>
      </w:r>
    </w:p>
    <w:p w14:paraId="0F7289A2"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speed0X = Convert.ToDouble(textBox4.Text);</w:t>
      </w:r>
    </w:p>
    <w:p w14:paraId="3816BF1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speed0Y = Convert.ToDouble(textBox5.Text);</w:t>
      </w:r>
    </w:p>
    <w:p w14:paraId="5BAE2B9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distanceBetweenMasses = Convert.ToDouble(textBox3.Text);</w:t>
      </w:r>
    </w:p>
    <w:p w14:paraId="43CA8C2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alpha = secondMass / (firstMass + secondMass);</w:t>
      </w:r>
    </w:p>
    <w:p w14:paraId="4C6FA7A2"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centrMass = (firstMass + secondMass * distanceBetweenMasses) / (firstMass + secondMass);</w:t>
      </w:r>
    </w:p>
    <w:p w14:paraId="727EC82B"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04D1FD0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firstMassX = -secondMass / (firstMass + secondMass) * distanceBetweenMasses;</w:t>
      </w:r>
    </w:p>
    <w:p w14:paraId="06E5B71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secondMassX = firstMass / (firstMass + secondMass) * distanceBetweenMasses;</w:t>
      </w:r>
    </w:p>
    <w:p w14:paraId="35ACA46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omega = Math.Sqrt(gravConst * (firstMass / (Math.Pow(firstMassX - centrMass, 2) + Math.Pow(initialCoordX, 2))) + secondMass / (Math.Pow(secondMassX - centrMass - initialCoordX, 2) + Math.Pow(initialCoordY, 2)));</w:t>
      </w:r>
    </w:p>
    <w:p w14:paraId="3B2BB0C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16288B7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2C7B4CA4"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L1 = distanceBetweenMasses * (1 - Math.Pow(alpha / 3.0, 1.0 / 3)); </w:t>
      </w:r>
      <w:r w:rsidRPr="004639A9">
        <w:rPr>
          <w:rFonts w:ascii="Times New Roman" w:eastAsiaTheme="minorEastAsia" w:hAnsi="Times New Roman" w:cs="Times New Roman"/>
          <w:color w:val="008000"/>
          <w:sz w:val="19"/>
          <w:szCs w:val="19"/>
          <w:lang w:val="uk-UA"/>
        </w:rPr>
        <w:t>//сделать отдельной функцией, вынести в другой класс</w:t>
      </w:r>
    </w:p>
    <w:p w14:paraId="1138057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L2 = distanceBetweenMasses * (1 + Math.Pow(alpha / 3.0, 1.0 / 3)); </w:t>
      </w:r>
      <w:r w:rsidRPr="004639A9">
        <w:rPr>
          <w:rFonts w:ascii="Times New Roman" w:eastAsiaTheme="minorEastAsia" w:hAnsi="Times New Roman" w:cs="Times New Roman"/>
          <w:color w:val="008000"/>
          <w:sz w:val="19"/>
          <w:szCs w:val="19"/>
          <w:lang w:val="uk-UA"/>
        </w:rPr>
        <w:t>//сделать отдельной функцией, вынести в другой класс</w:t>
      </w:r>
    </w:p>
    <w:p w14:paraId="2D35C66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L3 = -distanceBetweenMasses * (1 + 5.0 / 12 * alpha); </w:t>
      </w:r>
      <w:r w:rsidRPr="004639A9">
        <w:rPr>
          <w:rFonts w:ascii="Times New Roman" w:eastAsiaTheme="minorEastAsia" w:hAnsi="Times New Roman" w:cs="Times New Roman"/>
          <w:color w:val="008000"/>
          <w:sz w:val="19"/>
          <w:szCs w:val="19"/>
          <w:lang w:val="uk-UA"/>
        </w:rPr>
        <w:t>//сделать отдельной функцией, вынести в другой класс</w:t>
      </w:r>
    </w:p>
    <w:p w14:paraId="030904AF"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L4x = distanceBetweenMasses / 2 * (firstMass - secondMass) / (firstMass + secondMass); </w:t>
      </w:r>
      <w:r w:rsidRPr="004639A9">
        <w:rPr>
          <w:rFonts w:ascii="Times New Roman" w:eastAsiaTheme="minorEastAsia" w:hAnsi="Times New Roman" w:cs="Times New Roman"/>
          <w:color w:val="008000"/>
          <w:sz w:val="19"/>
          <w:szCs w:val="19"/>
          <w:lang w:val="uk-UA"/>
        </w:rPr>
        <w:t>//сделать отдельной функцией, вынести в другой класс</w:t>
      </w:r>
    </w:p>
    <w:p w14:paraId="0C0567F2"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L4y = Math.Sqrt(3) / 2 * distanceBetweenMasses; </w:t>
      </w:r>
      <w:r w:rsidRPr="004639A9">
        <w:rPr>
          <w:rFonts w:ascii="Times New Roman" w:eastAsiaTheme="minorEastAsia" w:hAnsi="Times New Roman" w:cs="Times New Roman"/>
          <w:color w:val="008000"/>
          <w:sz w:val="19"/>
          <w:szCs w:val="19"/>
          <w:lang w:val="uk-UA"/>
        </w:rPr>
        <w:t>//сделать отдельной функцией, вынести в другой класс</w:t>
      </w:r>
    </w:p>
    <w:p w14:paraId="4671758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L5x = distanceBetweenMasses / 2 * (firstMass - secondMass) / (firstMass + secondMass); </w:t>
      </w:r>
      <w:r w:rsidRPr="004639A9">
        <w:rPr>
          <w:rFonts w:ascii="Times New Roman" w:eastAsiaTheme="minorEastAsia" w:hAnsi="Times New Roman" w:cs="Times New Roman"/>
          <w:color w:val="008000"/>
          <w:sz w:val="19"/>
          <w:szCs w:val="19"/>
          <w:lang w:val="uk-UA"/>
        </w:rPr>
        <w:t>//сделать отдельной функцией, вынести в другой класс</w:t>
      </w:r>
    </w:p>
    <w:p w14:paraId="09B57E0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L5y = -Math.Sqrt(3) / 2 * distanceBetweenMasses; </w:t>
      </w:r>
      <w:r w:rsidRPr="004639A9">
        <w:rPr>
          <w:rFonts w:ascii="Times New Roman" w:eastAsiaTheme="minorEastAsia" w:hAnsi="Times New Roman" w:cs="Times New Roman"/>
          <w:color w:val="008000"/>
          <w:sz w:val="19"/>
          <w:szCs w:val="19"/>
          <w:lang w:val="uk-UA"/>
        </w:rPr>
        <w:t>//сделать отдельной функцией, вынести в другой класс</w:t>
      </w:r>
    </w:p>
    <w:p w14:paraId="12B037CC"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0D594682"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34F2A1F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5B3BAE02"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dataX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L1, L2, L3, L4x, L5x };</w:t>
      </w:r>
    </w:p>
    <w:p w14:paraId="1B8F6E8D"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dataY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0, 0, 0, L4y, L5y };</w:t>
      </w:r>
    </w:p>
    <w:p w14:paraId="6890D94F"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dataXFirstMass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-secondMass / (firstMass + secondMass) * distanceBetweenMasses };</w:t>
      </w:r>
    </w:p>
    <w:p w14:paraId="17ED8D7C"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dataYFirstMass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0 };</w:t>
      </w:r>
    </w:p>
    <w:p w14:paraId="0F59831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dataXSecondMass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firstMass / (firstMass + secondMass) * distanceBetweenMasses };</w:t>
      </w:r>
    </w:p>
    <w:p w14:paraId="780720A2"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447BDCC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formsPlot1.plt.PlotScatter(dataXFirstMass, dataYFirstMass, markerSize: 20, markerShape: MarkerShape.filledCircle);</w:t>
      </w:r>
    </w:p>
    <w:p w14:paraId="5ED207A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formsPlot1.plt.PlotScatter(dataXSecondMass, dataYFirstMass, markerSize: 20 * (secondMass / firstMass), markerShape: MarkerShape.filledCircle);</w:t>
      </w:r>
    </w:p>
    <w:p w14:paraId="3A7B619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formsPlot1.plt.PlotScatter(dataX, dataY, lineWidth: 0);</w:t>
      </w:r>
    </w:p>
    <w:p w14:paraId="2A5B96E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formsPlot1.Render();</w:t>
      </w:r>
    </w:p>
    <w:p w14:paraId="16B7F1FC"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29CB058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6C9FA94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442D696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private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void</w:t>
      </w:r>
      <w:r w:rsidRPr="004639A9">
        <w:rPr>
          <w:rFonts w:ascii="Times New Roman" w:eastAsiaTheme="minorEastAsia" w:hAnsi="Times New Roman" w:cs="Times New Roman"/>
          <w:sz w:val="19"/>
          <w:szCs w:val="19"/>
          <w:lang w:val="uk-UA"/>
        </w:rPr>
        <w:t xml:space="preserve"> timer1_Tick(</w:t>
      </w:r>
      <w:r w:rsidRPr="004639A9">
        <w:rPr>
          <w:rFonts w:ascii="Times New Roman" w:eastAsiaTheme="minorEastAsia" w:hAnsi="Times New Roman" w:cs="Times New Roman"/>
          <w:color w:val="0000FF"/>
          <w:sz w:val="19"/>
          <w:szCs w:val="19"/>
          <w:lang w:val="uk-UA"/>
        </w:rPr>
        <w:t>object</w:t>
      </w:r>
      <w:r w:rsidRPr="004639A9">
        <w:rPr>
          <w:rFonts w:ascii="Times New Roman" w:eastAsiaTheme="minorEastAsia" w:hAnsi="Times New Roman" w:cs="Times New Roman"/>
          <w:sz w:val="19"/>
          <w:szCs w:val="19"/>
          <w:lang w:val="uk-UA"/>
        </w:rPr>
        <w:t xml:space="preserve"> sender, EventArgs e)</w:t>
      </w:r>
    </w:p>
    <w:p w14:paraId="1D3143D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0604B4D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if</w:t>
      </w:r>
      <w:r w:rsidRPr="004639A9">
        <w:rPr>
          <w:rFonts w:ascii="Times New Roman" w:eastAsiaTheme="minorEastAsia" w:hAnsi="Times New Roman" w:cs="Times New Roman"/>
          <w:sz w:val="19"/>
          <w:szCs w:val="19"/>
          <w:lang w:val="uk-UA"/>
        </w:rPr>
        <w:t xml:space="preserve"> (arrayCounter &lt; particlePathX.Length)</w:t>
      </w:r>
    </w:p>
    <w:p w14:paraId="7D9ABA9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lastRenderedPageBreak/>
        <w:t xml:space="preserve">            {</w:t>
      </w:r>
    </w:p>
    <w:p w14:paraId="33F4A02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particlePathX[arrayCounter] = initialCoordX + speed0X;</w:t>
      </w:r>
    </w:p>
    <w:p w14:paraId="4AAFB5E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particlePathY[arrayCounter] = initialCoordY + speed0Y;</w:t>
      </w:r>
    </w:p>
    <w:p w14:paraId="51E152CD"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4C32690D"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omega2 = Math.Sqrt(gravConst * (firstMass / (Math.Pow(firstMassX - centrMass, 2) + Math.Pow(initialCoordX, 2))) + secondMass / (Math.Pow(secondMassX - centrMass - initialCoordX, 2) + Math.Pow(initialCoordY, 2)));</w:t>
      </w:r>
    </w:p>
    <w:p w14:paraId="44F4E4C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01F8691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31E4CBA2"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F1x = -gravConst * firstMass * initialCoordX / Math.Pow(firstMassX + (initialCoordX - centrMass), 3);</w:t>
      </w:r>
    </w:p>
    <w:p w14:paraId="3164E0B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F2x = gravConst * secondMass * initialCoordX / Math.Pow((firstMassX - centrMass) - initialCoordX, 3);</w:t>
      </w:r>
    </w:p>
    <w:p w14:paraId="060EB02B"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Fyx = Math.Pow(omega2, 2) * initialCoordX;</w:t>
      </w:r>
    </w:p>
    <w:p w14:paraId="7C891E9C"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Fkorx = -2 * omega2 * speed0X;</w:t>
      </w:r>
    </w:p>
    <w:p w14:paraId="3368415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419F1AB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F1y = -gravConst * firstMass * initialCoordX / Math.Pow(initialCoordY, 3.0);</w:t>
      </w:r>
    </w:p>
    <w:p w14:paraId="0FCFD6B7"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F2y = gravConst * secondMass * initialCoordX / Math.Pow(initialCoordY, 3.0);</w:t>
      </w:r>
    </w:p>
    <w:p w14:paraId="336CD8DD"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Fyy = Math.Pow(omega2, 2) * initialCoordY;</w:t>
      </w:r>
    </w:p>
    <w:p w14:paraId="71C85A7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Fkory = 2 * omega2 * speed0Y;</w:t>
      </w:r>
    </w:p>
    <w:p w14:paraId="2E4392AC"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715EABAB"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accelX = F1x - F2x + Fyx + Fkorx;</w:t>
      </w:r>
    </w:p>
    <w:p w14:paraId="57ECC17F"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accelY = F1y - F2y + Fyy + Fkory;</w:t>
      </w:r>
    </w:p>
    <w:p w14:paraId="30C8011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speed0X = speed0X + accelX;</w:t>
      </w:r>
    </w:p>
    <w:p w14:paraId="03DE0AE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speed0Y = speed0Y + accelY;</w:t>
      </w:r>
    </w:p>
    <w:p w14:paraId="7853E61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listBox1.Items.Add(</w:t>
      </w:r>
      <w:r w:rsidRPr="004639A9">
        <w:rPr>
          <w:rFonts w:ascii="Times New Roman" w:eastAsiaTheme="minorEastAsia" w:hAnsi="Times New Roman" w:cs="Times New Roman"/>
          <w:color w:val="A31515"/>
          <w:sz w:val="19"/>
          <w:szCs w:val="19"/>
          <w:lang w:val="uk-UA"/>
        </w:rPr>
        <w:t>"Координата X"</w:t>
      </w:r>
      <w:r w:rsidRPr="004639A9">
        <w:rPr>
          <w:rFonts w:ascii="Times New Roman" w:eastAsiaTheme="minorEastAsia" w:hAnsi="Times New Roman" w:cs="Times New Roman"/>
          <w:sz w:val="19"/>
          <w:szCs w:val="19"/>
          <w:lang w:val="uk-UA"/>
        </w:rPr>
        <w:t xml:space="preserve"> + arrayCounter + </w:t>
      </w:r>
      <w:r w:rsidRPr="004639A9">
        <w:rPr>
          <w:rFonts w:ascii="Times New Roman" w:eastAsiaTheme="minorEastAsia" w:hAnsi="Times New Roman" w:cs="Times New Roman"/>
          <w:color w:val="A31515"/>
          <w:sz w:val="19"/>
          <w:szCs w:val="19"/>
          <w:lang w:val="uk-UA"/>
        </w:rPr>
        <w:t>": = "</w:t>
      </w:r>
      <w:r w:rsidRPr="004639A9">
        <w:rPr>
          <w:rFonts w:ascii="Times New Roman" w:eastAsiaTheme="minorEastAsia" w:hAnsi="Times New Roman" w:cs="Times New Roman"/>
          <w:sz w:val="19"/>
          <w:szCs w:val="19"/>
          <w:lang w:val="uk-UA"/>
        </w:rPr>
        <w:t xml:space="preserve"> + initialCoordX + </w:t>
      </w:r>
      <w:r w:rsidRPr="004639A9">
        <w:rPr>
          <w:rFonts w:ascii="Times New Roman" w:eastAsiaTheme="minorEastAsia" w:hAnsi="Times New Roman" w:cs="Times New Roman"/>
          <w:color w:val="A31515"/>
          <w:sz w:val="19"/>
          <w:szCs w:val="19"/>
          <w:lang w:val="uk-UA"/>
        </w:rPr>
        <w:t>". Координата Y"</w:t>
      </w:r>
      <w:r w:rsidRPr="004639A9">
        <w:rPr>
          <w:rFonts w:ascii="Times New Roman" w:eastAsiaTheme="minorEastAsia" w:hAnsi="Times New Roman" w:cs="Times New Roman"/>
          <w:sz w:val="19"/>
          <w:szCs w:val="19"/>
          <w:lang w:val="uk-UA"/>
        </w:rPr>
        <w:t xml:space="preserve"> + arrayCounter + </w:t>
      </w:r>
      <w:r w:rsidRPr="004639A9">
        <w:rPr>
          <w:rFonts w:ascii="Times New Roman" w:eastAsiaTheme="minorEastAsia" w:hAnsi="Times New Roman" w:cs="Times New Roman"/>
          <w:color w:val="A31515"/>
          <w:sz w:val="19"/>
          <w:szCs w:val="19"/>
          <w:lang w:val="uk-UA"/>
        </w:rPr>
        <w:t>": = "</w:t>
      </w:r>
      <w:r w:rsidRPr="004639A9">
        <w:rPr>
          <w:rFonts w:ascii="Times New Roman" w:eastAsiaTheme="minorEastAsia" w:hAnsi="Times New Roman" w:cs="Times New Roman"/>
          <w:sz w:val="19"/>
          <w:szCs w:val="19"/>
          <w:lang w:val="uk-UA"/>
        </w:rPr>
        <w:t xml:space="preserve"> + initialCoordY);</w:t>
      </w:r>
    </w:p>
    <w:p w14:paraId="45AF4C2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initialCoordX = particlePathX[arrayCounter];</w:t>
      </w:r>
    </w:p>
    <w:p w14:paraId="71099D2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initialCoordY = particlePathY[arrayCounter];</w:t>
      </w:r>
    </w:p>
    <w:p w14:paraId="18DDEBD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14AD1323"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else</w:t>
      </w:r>
      <w:r w:rsidRPr="004639A9">
        <w:rPr>
          <w:rFonts w:ascii="Times New Roman" w:eastAsiaTheme="minorEastAsia" w:hAnsi="Times New Roman" w:cs="Times New Roman"/>
          <w:sz w:val="19"/>
          <w:szCs w:val="19"/>
          <w:lang w:val="uk-UA"/>
        </w:rPr>
        <w:t xml:space="preserve"> timer1.Stop();</w:t>
      </w:r>
    </w:p>
    <w:p w14:paraId="4EC3E78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arrayCounter++;</w:t>
      </w:r>
    </w:p>
    <w:p w14:paraId="4C9505C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formsPlot1.plt.PlotScatter(particlePathX, particlePathY);</w:t>
      </w:r>
    </w:p>
    <w:p w14:paraId="0C0B4277"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formsPlot1.Render();</w:t>
      </w:r>
    </w:p>
    <w:p w14:paraId="2701984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033C062F"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30C5EE8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private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void</w:t>
      </w:r>
      <w:r w:rsidRPr="004639A9">
        <w:rPr>
          <w:rFonts w:ascii="Times New Roman" w:eastAsiaTheme="minorEastAsia" w:hAnsi="Times New Roman" w:cs="Times New Roman"/>
          <w:sz w:val="19"/>
          <w:szCs w:val="19"/>
          <w:lang w:val="uk-UA"/>
        </w:rPr>
        <w:t xml:space="preserve"> button2_Click(</w:t>
      </w:r>
      <w:r w:rsidRPr="004639A9">
        <w:rPr>
          <w:rFonts w:ascii="Times New Roman" w:eastAsiaTheme="minorEastAsia" w:hAnsi="Times New Roman" w:cs="Times New Roman"/>
          <w:color w:val="0000FF"/>
          <w:sz w:val="19"/>
          <w:szCs w:val="19"/>
          <w:lang w:val="uk-UA"/>
        </w:rPr>
        <w:t>object</w:t>
      </w:r>
      <w:r w:rsidRPr="004639A9">
        <w:rPr>
          <w:rFonts w:ascii="Times New Roman" w:eastAsiaTheme="minorEastAsia" w:hAnsi="Times New Roman" w:cs="Times New Roman"/>
          <w:sz w:val="19"/>
          <w:szCs w:val="19"/>
          <w:lang w:val="uk-UA"/>
        </w:rPr>
        <w:t xml:space="preserve"> sender, EventArgs e)</w:t>
      </w:r>
    </w:p>
    <w:p w14:paraId="345B6B8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323938B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timer1.Start();</w:t>
      </w:r>
    </w:p>
    <w:p w14:paraId="58429FEC"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Array.Clear(particlePathX, 0, 100);</w:t>
      </w:r>
    </w:p>
    <w:p w14:paraId="0EFE04D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Array.Clear(particlePathY, 0, 100);</w:t>
      </w:r>
    </w:p>
    <w:p w14:paraId="420C795B"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73987C4F"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3BE5E44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private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void</w:t>
      </w:r>
      <w:r w:rsidRPr="004639A9">
        <w:rPr>
          <w:rFonts w:ascii="Times New Roman" w:eastAsiaTheme="minorEastAsia" w:hAnsi="Times New Roman" w:cs="Times New Roman"/>
          <w:sz w:val="19"/>
          <w:szCs w:val="19"/>
          <w:lang w:val="uk-UA"/>
        </w:rPr>
        <w:t xml:space="preserve"> trackBar1_Scroll(</w:t>
      </w:r>
      <w:r w:rsidRPr="004639A9">
        <w:rPr>
          <w:rFonts w:ascii="Times New Roman" w:eastAsiaTheme="minorEastAsia" w:hAnsi="Times New Roman" w:cs="Times New Roman"/>
          <w:color w:val="0000FF"/>
          <w:sz w:val="19"/>
          <w:szCs w:val="19"/>
          <w:lang w:val="uk-UA"/>
        </w:rPr>
        <w:t>object</w:t>
      </w:r>
      <w:r w:rsidRPr="004639A9">
        <w:rPr>
          <w:rFonts w:ascii="Times New Roman" w:eastAsiaTheme="minorEastAsia" w:hAnsi="Times New Roman" w:cs="Times New Roman"/>
          <w:sz w:val="19"/>
          <w:szCs w:val="19"/>
          <w:lang w:val="uk-UA"/>
        </w:rPr>
        <w:t xml:space="preserve"> sender, EventArgs e)</w:t>
      </w:r>
    </w:p>
    <w:p w14:paraId="7D72475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2427912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if</w:t>
      </w:r>
      <w:r w:rsidRPr="004639A9">
        <w:rPr>
          <w:rFonts w:ascii="Times New Roman" w:eastAsiaTheme="minorEastAsia" w:hAnsi="Times New Roman" w:cs="Times New Roman"/>
          <w:sz w:val="19"/>
          <w:szCs w:val="19"/>
          <w:lang w:val="uk-UA"/>
        </w:rPr>
        <w:t xml:space="preserve"> (trackBar1.Value &gt; 500) initialCoordX = trackBar1.Value - 500;</w:t>
      </w:r>
    </w:p>
    <w:p w14:paraId="1CF82FA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else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if</w:t>
      </w:r>
      <w:r w:rsidRPr="004639A9">
        <w:rPr>
          <w:rFonts w:ascii="Times New Roman" w:eastAsiaTheme="minorEastAsia" w:hAnsi="Times New Roman" w:cs="Times New Roman"/>
          <w:sz w:val="19"/>
          <w:szCs w:val="19"/>
          <w:lang w:val="uk-UA"/>
        </w:rPr>
        <w:t xml:space="preserve"> (trackBar1.Value &lt; 500) initialCoordX = trackBar1.Value - 500;</w:t>
      </w:r>
    </w:p>
    <w:p w14:paraId="7848F32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dataX1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initialCoordX };</w:t>
      </w:r>
    </w:p>
    <w:p w14:paraId="21A4348C"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dataY1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initialCoordY };</w:t>
      </w:r>
    </w:p>
    <w:p w14:paraId="3380A69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6982DBFE"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5C3E9EE0"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6961DE06"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private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void</w:t>
      </w:r>
      <w:r w:rsidRPr="004639A9">
        <w:rPr>
          <w:rFonts w:ascii="Times New Roman" w:eastAsiaTheme="minorEastAsia" w:hAnsi="Times New Roman" w:cs="Times New Roman"/>
          <w:sz w:val="19"/>
          <w:szCs w:val="19"/>
          <w:lang w:val="uk-UA"/>
        </w:rPr>
        <w:t xml:space="preserve"> trackBar2_Scroll(</w:t>
      </w:r>
      <w:r w:rsidRPr="004639A9">
        <w:rPr>
          <w:rFonts w:ascii="Times New Roman" w:eastAsiaTheme="minorEastAsia" w:hAnsi="Times New Roman" w:cs="Times New Roman"/>
          <w:color w:val="0000FF"/>
          <w:sz w:val="19"/>
          <w:szCs w:val="19"/>
          <w:lang w:val="uk-UA"/>
        </w:rPr>
        <w:t>object</w:t>
      </w:r>
      <w:r w:rsidRPr="004639A9">
        <w:rPr>
          <w:rFonts w:ascii="Times New Roman" w:eastAsiaTheme="minorEastAsia" w:hAnsi="Times New Roman" w:cs="Times New Roman"/>
          <w:sz w:val="19"/>
          <w:szCs w:val="19"/>
          <w:lang w:val="uk-UA"/>
        </w:rPr>
        <w:t xml:space="preserve"> sender, EventArgs e)</w:t>
      </w:r>
    </w:p>
    <w:p w14:paraId="6A8F8689"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1F29275D"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if</w:t>
      </w:r>
      <w:r w:rsidRPr="004639A9">
        <w:rPr>
          <w:rFonts w:ascii="Times New Roman" w:eastAsiaTheme="minorEastAsia" w:hAnsi="Times New Roman" w:cs="Times New Roman"/>
          <w:sz w:val="19"/>
          <w:szCs w:val="19"/>
          <w:lang w:val="uk-UA"/>
        </w:rPr>
        <w:t xml:space="preserve"> (trackBar2.Value &gt; 500) initialCoordY = trackBar2.Value - 500;</w:t>
      </w:r>
    </w:p>
    <w:p w14:paraId="08D7DC5A"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else</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if</w:t>
      </w:r>
      <w:r w:rsidRPr="004639A9">
        <w:rPr>
          <w:rFonts w:ascii="Times New Roman" w:eastAsiaTheme="minorEastAsia" w:hAnsi="Times New Roman" w:cs="Times New Roman"/>
          <w:sz w:val="19"/>
          <w:szCs w:val="19"/>
          <w:lang w:val="uk-UA"/>
        </w:rPr>
        <w:t xml:space="preserve"> (trackBar2.Value &lt; 500) initialCoordY = trackBar2.Value - 500;</w:t>
      </w:r>
    </w:p>
    <w:p w14:paraId="5C2D19B2"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dataX2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initialCoordX };</w:t>
      </w:r>
    </w:p>
    <w:p w14:paraId="493FB9EC"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xml:space="preserve">[] dataY2 = </w:t>
      </w:r>
      <w:r w:rsidRPr="004639A9">
        <w:rPr>
          <w:rFonts w:ascii="Times New Roman" w:eastAsiaTheme="minorEastAsia" w:hAnsi="Times New Roman" w:cs="Times New Roman"/>
          <w:color w:val="0000FF"/>
          <w:sz w:val="19"/>
          <w:szCs w:val="19"/>
          <w:lang w:val="uk-UA"/>
        </w:rPr>
        <w:t>new</w:t>
      </w:r>
      <w:r w:rsidRPr="004639A9">
        <w:rPr>
          <w:rFonts w:ascii="Times New Roman" w:eastAsiaTheme="minorEastAsia" w:hAnsi="Times New Roman" w:cs="Times New Roman"/>
          <w:sz w:val="19"/>
          <w:szCs w:val="19"/>
          <w:lang w:val="uk-UA"/>
        </w:rPr>
        <w:t xml:space="preserve"> </w:t>
      </w:r>
      <w:r w:rsidRPr="004639A9">
        <w:rPr>
          <w:rFonts w:ascii="Times New Roman" w:eastAsiaTheme="minorEastAsia" w:hAnsi="Times New Roman" w:cs="Times New Roman"/>
          <w:color w:val="0000FF"/>
          <w:sz w:val="19"/>
          <w:szCs w:val="19"/>
          <w:lang w:val="uk-UA"/>
        </w:rPr>
        <w:t>double</w:t>
      </w:r>
      <w:r w:rsidRPr="004639A9">
        <w:rPr>
          <w:rFonts w:ascii="Times New Roman" w:eastAsiaTheme="minorEastAsia" w:hAnsi="Times New Roman" w:cs="Times New Roman"/>
          <w:sz w:val="19"/>
          <w:szCs w:val="19"/>
          <w:lang w:val="uk-UA"/>
        </w:rPr>
        <w:t>[] { initialCoordY };</w:t>
      </w:r>
    </w:p>
    <w:p w14:paraId="2CCC8108"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p>
    <w:p w14:paraId="3C7ED1C5"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68423F71" w14:textId="77777777" w:rsidR="002D07DA" w:rsidRPr="004639A9" w:rsidRDefault="002D07DA" w:rsidP="002D07DA">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 xml:space="preserve">    }</w:t>
      </w:r>
    </w:p>
    <w:p w14:paraId="49C286F6" w14:textId="29271508" w:rsidR="004C4AEF" w:rsidRPr="004639A9" w:rsidRDefault="002D07DA" w:rsidP="00992773">
      <w:pPr>
        <w:autoSpaceDE w:val="0"/>
        <w:autoSpaceDN w:val="0"/>
        <w:adjustRightInd w:val="0"/>
        <w:spacing w:after="0" w:line="240" w:lineRule="auto"/>
        <w:ind w:left="0" w:firstLine="0"/>
        <w:jc w:val="left"/>
        <w:rPr>
          <w:rFonts w:ascii="Times New Roman" w:eastAsiaTheme="minorEastAsia" w:hAnsi="Times New Roman" w:cs="Times New Roman"/>
          <w:sz w:val="19"/>
          <w:szCs w:val="19"/>
          <w:lang w:val="uk-UA"/>
        </w:rPr>
      </w:pPr>
      <w:r w:rsidRPr="004639A9">
        <w:rPr>
          <w:rFonts w:ascii="Times New Roman" w:eastAsiaTheme="minorEastAsia" w:hAnsi="Times New Roman" w:cs="Times New Roman"/>
          <w:sz w:val="19"/>
          <w:szCs w:val="19"/>
          <w:lang w:val="uk-UA"/>
        </w:rPr>
        <w:t>}</w:t>
      </w:r>
    </w:p>
    <w:sectPr w:rsidR="004C4AEF" w:rsidRPr="004639A9" w:rsidSect="00F43000">
      <w:footerReference w:type="even" r:id="rId57"/>
      <w:footerReference w:type="default" r:id="rId58"/>
      <w:footerReference w:type="first" r:id="rId59"/>
      <w:pgSz w:w="11906" w:h="16838"/>
      <w:pgMar w:top="1138" w:right="1008" w:bottom="1210" w:left="2160" w:header="720"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C996C" w14:textId="77777777" w:rsidR="00F720B1" w:rsidRDefault="00F720B1">
      <w:pPr>
        <w:spacing w:after="0" w:line="240" w:lineRule="auto"/>
      </w:pPr>
      <w:r>
        <w:separator/>
      </w:r>
    </w:p>
  </w:endnote>
  <w:endnote w:type="continuationSeparator" w:id="0">
    <w:p w14:paraId="5F5B3C15" w14:textId="77777777" w:rsidR="00F720B1" w:rsidRDefault="00F72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24C18" w14:textId="77777777" w:rsidR="00AA6A6E" w:rsidRDefault="00AA6A6E">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C1869" w14:textId="77777777" w:rsidR="00AA6A6E" w:rsidRDefault="00AA6A6E">
    <w:pPr>
      <w:spacing w:after="0" w:line="259" w:lineRule="auto"/>
      <w:ind w:left="0" w:firstLine="0"/>
      <w:jc w:val="right"/>
    </w:pPr>
    <w:r>
      <w:fldChar w:fldCharType="begin"/>
    </w:r>
    <w:r>
      <w:instrText xml:space="preserve"> PAGE   \* MERGEFORMAT </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FF5D9" w14:textId="77777777" w:rsidR="00AA6A6E" w:rsidRDefault="00AA6A6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E258F" w14:textId="77777777" w:rsidR="00AA6A6E" w:rsidRDefault="00AA6A6E">
    <w:pPr>
      <w:spacing w:after="0" w:line="259" w:lineRule="auto"/>
      <w:ind w:left="0" w:right="269" w:firstLine="0"/>
      <w:jc w:val="right"/>
    </w:pPr>
    <w:r>
      <w:fldChar w:fldCharType="begin"/>
    </w:r>
    <w:r>
      <w:instrText xml:space="preserve"> PAGE   \* MERGEFORMAT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CCBD2" w14:textId="77777777" w:rsidR="00AA6A6E" w:rsidRDefault="00AA6A6E">
    <w:pPr>
      <w:spacing w:after="0" w:line="259" w:lineRule="auto"/>
      <w:ind w:left="0" w:right="269" w:firstLine="0"/>
      <w:jc w:val="right"/>
    </w:pPr>
    <w:r>
      <w:fldChar w:fldCharType="begin"/>
    </w:r>
    <w:r>
      <w:instrText xml:space="preserve"> PAGE   \* MERGEFORMAT </w:instrText>
    </w:r>
    <w:r>
      <w:fldChar w:fldCharType="separate"/>
    </w:r>
    <w: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F7C9C" w14:textId="77777777" w:rsidR="00AA6A6E" w:rsidRDefault="00AA6A6E">
    <w:pPr>
      <w:spacing w:after="0" w:line="259" w:lineRule="auto"/>
      <w:ind w:left="0" w:right="269" w:firstLine="0"/>
      <w:jc w:val="right"/>
    </w:pPr>
    <w:r>
      <w:fldChar w:fldCharType="begin"/>
    </w:r>
    <w:r>
      <w:instrText xml:space="preserve"> PAGE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C84B2" w14:textId="77777777" w:rsidR="00F720B1" w:rsidRDefault="00F720B1">
      <w:pPr>
        <w:spacing w:after="0" w:line="240" w:lineRule="auto"/>
      </w:pPr>
      <w:r>
        <w:separator/>
      </w:r>
    </w:p>
  </w:footnote>
  <w:footnote w:type="continuationSeparator" w:id="0">
    <w:p w14:paraId="6D8176A7" w14:textId="77777777" w:rsidR="00F720B1" w:rsidRDefault="00F72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319FD"/>
    <w:multiLevelType w:val="hybridMultilevel"/>
    <w:tmpl w:val="7DD279F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1BF70FDB"/>
    <w:multiLevelType w:val="hybridMultilevel"/>
    <w:tmpl w:val="CF60239A"/>
    <w:lvl w:ilvl="0" w:tplc="FF8C6C34">
      <w:start w:val="1"/>
      <w:numFmt w:val="decimal"/>
      <w:lvlText w:val="[%1]"/>
      <w:lvlJc w:val="left"/>
      <w:pPr>
        <w:ind w:left="720" w:hanging="3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lang w:val="uk-U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46FE6"/>
    <w:multiLevelType w:val="hybridMultilevel"/>
    <w:tmpl w:val="4B8E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773D7B"/>
    <w:multiLevelType w:val="hybridMultilevel"/>
    <w:tmpl w:val="02200298"/>
    <w:lvl w:ilvl="0" w:tplc="FF8C6C34">
      <w:start w:val="1"/>
      <w:numFmt w:val="decimal"/>
      <w:lvlText w:val="[%1]"/>
      <w:lvlJc w:val="left"/>
      <w:pPr>
        <w:ind w:left="56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lang w:val="uk-UA"/>
      </w:rPr>
    </w:lvl>
    <w:lvl w:ilvl="1" w:tplc="150EF722">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946EC8A6">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3CFAB3EA">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5D4E690">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BC360E54">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C3C8EBC">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6912594E">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605C073C">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5512606F"/>
    <w:multiLevelType w:val="hybridMultilevel"/>
    <w:tmpl w:val="822AE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6E2F95"/>
    <w:multiLevelType w:val="hybridMultilevel"/>
    <w:tmpl w:val="0DEC6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9822AF"/>
    <w:multiLevelType w:val="multilevel"/>
    <w:tmpl w:val="9B688C74"/>
    <w:lvl w:ilvl="0">
      <w:start w:val="1"/>
      <w:numFmt w:val="decimal"/>
      <w:pStyle w:val="Heading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93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265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337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409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481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553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625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7" w15:restartNumberingAfterBreak="0">
    <w:nsid w:val="78510EDF"/>
    <w:multiLevelType w:val="hybridMultilevel"/>
    <w:tmpl w:val="6014639C"/>
    <w:lvl w:ilvl="0" w:tplc="E320E9DA">
      <w:start w:val="1"/>
      <w:numFmt w:val="bullet"/>
      <w:lvlText w:val="–"/>
      <w:lvlJc w:val="left"/>
      <w:pPr>
        <w:ind w:left="143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EB7EDA8A">
      <w:start w:val="1"/>
      <w:numFmt w:val="bullet"/>
      <w:lvlText w:val="o"/>
      <w:lvlJc w:val="left"/>
      <w:pPr>
        <w:ind w:left="22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712B540">
      <w:start w:val="1"/>
      <w:numFmt w:val="bullet"/>
      <w:lvlText w:val="▪"/>
      <w:lvlJc w:val="left"/>
      <w:pPr>
        <w:ind w:left="29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E6C6964">
      <w:start w:val="1"/>
      <w:numFmt w:val="bullet"/>
      <w:lvlText w:val="•"/>
      <w:lvlJc w:val="left"/>
      <w:pPr>
        <w:ind w:left="36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284FA32">
      <w:start w:val="1"/>
      <w:numFmt w:val="bullet"/>
      <w:lvlText w:val="o"/>
      <w:lvlJc w:val="left"/>
      <w:pPr>
        <w:ind w:left="43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0A04B624">
      <w:start w:val="1"/>
      <w:numFmt w:val="bullet"/>
      <w:lvlText w:val="▪"/>
      <w:lvlJc w:val="left"/>
      <w:pPr>
        <w:ind w:left="50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FD16BD5A">
      <w:start w:val="1"/>
      <w:numFmt w:val="bullet"/>
      <w:lvlText w:val="•"/>
      <w:lvlJc w:val="left"/>
      <w:pPr>
        <w:ind w:left="58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D1A2C698">
      <w:start w:val="1"/>
      <w:numFmt w:val="bullet"/>
      <w:lvlText w:val="o"/>
      <w:lvlJc w:val="left"/>
      <w:pPr>
        <w:ind w:left="65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3F0E4580">
      <w:start w:val="1"/>
      <w:numFmt w:val="bullet"/>
      <w:lvlText w:val="▪"/>
      <w:lvlJc w:val="left"/>
      <w:pPr>
        <w:ind w:left="72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7B041D24"/>
    <w:multiLevelType w:val="hybridMultilevel"/>
    <w:tmpl w:val="9C2CE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5"/>
  </w:num>
  <w:num w:numId="5">
    <w:abstractNumId w:val="2"/>
  </w:num>
  <w:num w:numId="6">
    <w:abstractNumId w:val="6"/>
  </w:num>
  <w:num w:numId="7">
    <w:abstractNumId w:val="4"/>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AEF"/>
    <w:rsid w:val="00047FA6"/>
    <w:rsid w:val="0005162D"/>
    <w:rsid w:val="000663E9"/>
    <w:rsid w:val="000D3C4F"/>
    <w:rsid w:val="00175141"/>
    <w:rsid w:val="001F0EC1"/>
    <w:rsid w:val="001F3891"/>
    <w:rsid w:val="0026764D"/>
    <w:rsid w:val="002D07DA"/>
    <w:rsid w:val="002E3FED"/>
    <w:rsid w:val="002E5D7F"/>
    <w:rsid w:val="00302920"/>
    <w:rsid w:val="00305EE1"/>
    <w:rsid w:val="003640DD"/>
    <w:rsid w:val="00375518"/>
    <w:rsid w:val="00383BCC"/>
    <w:rsid w:val="003B1E3C"/>
    <w:rsid w:val="0045281A"/>
    <w:rsid w:val="004639A9"/>
    <w:rsid w:val="004A53E8"/>
    <w:rsid w:val="004C4AEF"/>
    <w:rsid w:val="004C7028"/>
    <w:rsid w:val="005902C5"/>
    <w:rsid w:val="005A7F74"/>
    <w:rsid w:val="005B7BE0"/>
    <w:rsid w:val="0062065E"/>
    <w:rsid w:val="00660371"/>
    <w:rsid w:val="00662A0A"/>
    <w:rsid w:val="0067395E"/>
    <w:rsid w:val="00680004"/>
    <w:rsid w:val="006A739D"/>
    <w:rsid w:val="00723B8F"/>
    <w:rsid w:val="00746747"/>
    <w:rsid w:val="00765F46"/>
    <w:rsid w:val="007723BB"/>
    <w:rsid w:val="00882732"/>
    <w:rsid w:val="008B0B02"/>
    <w:rsid w:val="008F150A"/>
    <w:rsid w:val="00914A14"/>
    <w:rsid w:val="009339A1"/>
    <w:rsid w:val="00960B87"/>
    <w:rsid w:val="00992773"/>
    <w:rsid w:val="00A379EA"/>
    <w:rsid w:val="00A47EDB"/>
    <w:rsid w:val="00A47F8F"/>
    <w:rsid w:val="00AA6A6E"/>
    <w:rsid w:val="00AE7E51"/>
    <w:rsid w:val="00BF3327"/>
    <w:rsid w:val="00C37975"/>
    <w:rsid w:val="00D02F13"/>
    <w:rsid w:val="00D56B1B"/>
    <w:rsid w:val="00D67F75"/>
    <w:rsid w:val="00E12496"/>
    <w:rsid w:val="00E24BA8"/>
    <w:rsid w:val="00E72295"/>
    <w:rsid w:val="00EA4125"/>
    <w:rsid w:val="00EC3086"/>
    <w:rsid w:val="00EF4E86"/>
    <w:rsid w:val="00F43000"/>
    <w:rsid w:val="00F46489"/>
    <w:rsid w:val="00F542BC"/>
    <w:rsid w:val="00F70A75"/>
    <w:rsid w:val="00F720B1"/>
    <w:rsid w:val="00F8235B"/>
    <w:rsid w:val="00F97D23"/>
    <w:rsid w:val="00FC2CCD"/>
    <w:rsid w:val="00FE7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8F0D"/>
  <w15:docId w15:val="{AD9F6EDD-7487-4B85-9A36-F788D397D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hanging="10"/>
      <w:jc w:val="both"/>
    </w:pPr>
    <w:rPr>
      <w:rFonts w:ascii="Calibri" w:eastAsia="Calibri" w:hAnsi="Calibri" w:cs="Calibri"/>
      <w:color w:val="000000"/>
      <w:sz w:val="29"/>
    </w:rPr>
  </w:style>
  <w:style w:type="paragraph" w:styleId="Heading1">
    <w:name w:val="heading 1"/>
    <w:next w:val="Normal"/>
    <w:link w:val="Heading1Char"/>
    <w:uiPriority w:val="9"/>
    <w:qFormat/>
    <w:pPr>
      <w:keepNext/>
      <w:keepLines/>
      <w:numPr>
        <w:numId w:val="3"/>
      </w:numPr>
      <w:spacing w:after="244"/>
      <w:jc w:val="center"/>
      <w:outlineLvl w:val="0"/>
    </w:pPr>
    <w:rPr>
      <w:rFonts w:ascii="Calibri" w:eastAsia="Calibri" w:hAnsi="Calibri" w:cs="Calibri"/>
      <w:color w:val="000000"/>
      <w:sz w:val="41"/>
    </w:rPr>
  </w:style>
  <w:style w:type="paragraph" w:styleId="Heading2">
    <w:name w:val="heading 2"/>
    <w:next w:val="Normal"/>
    <w:link w:val="Heading2Char"/>
    <w:uiPriority w:val="9"/>
    <w:unhideWhenUsed/>
    <w:qFormat/>
    <w:pPr>
      <w:keepNext/>
      <w:keepLines/>
      <w:numPr>
        <w:ilvl w:val="1"/>
        <w:numId w:val="3"/>
      </w:numPr>
      <w:spacing w:after="256"/>
      <w:ind w:left="10" w:right="269" w:hanging="10"/>
      <w:jc w:val="center"/>
      <w:outlineLvl w:val="1"/>
    </w:pPr>
    <w:rPr>
      <w:rFonts w:ascii="Calibri" w:eastAsia="Calibri" w:hAnsi="Calibri" w:cs="Calibri"/>
      <w:color w:val="000000"/>
      <w:sz w:val="34"/>
    </w:rPr>
  </w:style>
  <w:style w:type="paragraph" w:styleId="Heading3">
    <w:name w:val="heading 3"/>
    <w:basedOn w:val="Normal"/>
    <w:next w:val="Normal"/>
    <w:link w:val="Heading3Char"/>
    <w:uiPriority w:val="9"/>
    <w:unhideWhenUsed/>
    <w:qFormat/>
    <w:rsid w:val="00AA6A6E"/>
    <w:pPr>
      <w:keepNext/>
      <w:keepLines/>
      <w:spacing w:before="40" w:after="0"/>
      <w:outlineLvl w:val="2"/>
    </w:pPr>
    <w:rPr>
      <w:rFonts w:asciiTheme="majorHAnsi" w:eastAsiaTheme="majorEastAsia" w:hAnsiTheme="majorHAnsi" w:cstheme="majorBidi"/>
      <w:b/>
      <w:color w:val="auto"/>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4"/>
    </w:rPr>
  </w:style>
  <w:style w:type="character" w:customStyle="1" w:styleId="Heading1Char">
    <w:name w:val="Heading 1 Char"/>
    <w:link w:val="Heading1"/>
    <w:rPr>
      <w:rFonts w:ascii="Calibri" w:eastAsia="Calibri" w:hAnsi="Calibri" w:cs="Calibri"/>
      <w:color w:val="000000"/>
      <w:sz w:val="41"/>
    </w:rPr>
  </w:style>
  <w:style w:type="paragraph" w:styleId="TOC1">
    <w:name w:val="toc 1"/>
    <w:hidden/>
    <w:uiPriority w:val="39"/>
    <w:pPr>
      <w:spacing w:line="265" w:lineRule="auto"/>
      <w:ind w:left="25" w:right="15" w:hanging="10"/>
      <w:jc w:val="both"/>
    </w:pPr>
    <w:rPr>
      <w:rFonts w:ascii="Calibri" w:eastAsia="Calibri" w:hAnsi="Calibri" w:cs="Calibri"/>
      <w:color w:val="000000"/>
      <w:sz w:val="29"/>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A53E8"/>
    <w:pPr>
      <w:spacing w:after="160" w:line="259" w:lineRule="auto"/>
      <w:ind w:left="720" w:firstLine="0"/>
      <w:contextualSpacing/>
      <w:jc w:val="left"/>
    </w:pPr>
    <w:rPr>
      <w:rFonts w:asciiTheme="minorHAnsi" w:eastAsiaTheme="minorHAnsi" w:hAnsiTheme="minorHAnsi" w:cstheme="minorBidi"/>
      <w:color w:val="auto"/>
      <w:sz w:val="22"/>
      <w:lang w:val="uk-UA"/>
    </w:rPr>
  </w:style>
  <w:style w:type="character" w:styleId="Hyperlink">
    <w:name w:val="Hyperlink"/>
    <w:basedOn w:val="DefaultParagraphFont"/>
    <w:uiPriority w:val="99"/>
    <w:unhideWhenUsed/>
    <w:rsid w:val="00680004"/>
    <w:rPr>
      <w:color w:val="0563C1" w:themeColor="hyperlink"/>
      <w:u w:val="single"/>
    </w:rPr>
  </w:style>
  <w:style w:type="character" w:customStyle="1" w:styleId="Heading3Char">
    <w:name w:val="Heading 3 Char"/>
    <w:basedOn w:val="DefaultParagraphFont"/>
    <w:link w:val="Heading3"/>
    <w:uiPriority w:val="9"/>
    <w:rsid w:val="00AA6A6E"/>
    <w:rPr>
      <w:rFonts w:asciiTheme="majorHAnsi" w:eastAsiaTheme="majorEastAsia" w:hAnsiTheme="majorHAnsi"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2080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2.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6.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4.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TotalTime>
  <Pages>38</Pages>
  <Words>8485</Words>
  <Characters>48366</Characters>
  <Application>Microsoft Office Word</Application>
  <DocSecurity>0</DocSecurity>
  <Lines>403</Lines>
  <Paragraphs>113</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Шитов</dc:creator>
  <cp:keywords/>
  <cp:lastModifiedBy>Михаил Шитов</cp:lastModifiedBy>
  <cp:revision>7</cp:revision>
  <dcterms:created xsi:type="dcterms:W3CDTF">2020-06-18T17:55:00Z</dcterms:created>
  <dcterms:modified xsi:type="dcterms:W3CDTF">2020-06-19T05:29:00Z</dcterms:modified>
</cp:coreProperties>
</file>