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84A9B3" w14:textId="084E6241" w:rsidR="004C4AEF" w:rsidRPr="008F150A" w:rsidRDefault="00F542BC">
      <w:pPr>
        <w:spacing w:after="276"/>
        <w:jc w:val="center"/>
        <w:rPr>
          <w:rFonts w:ascii="Times New Roman" w:hAnsi="Times New Roman" w:cs="Times New Roman"/>
          <w:lang w:val="ru-RU"/>
        </w:rPr>
      </w:pPr>
      <w:bookmarkStart w:id="0" w:name="_Hlk43313185"/>
      <w:r w:rsidRPr="008F150A">
        <w:rPr>
          <w:rFonts w:ascii="Times New Roman" w:hAnsi="Times New Roman" w:cs="Times New Roman"/>
          <w:lang w:val="ru-RU"/>
        </w:rPr>
        <w:t>ДН</w:t>
      </w:r>
      <w:r w:rsidRPr="008F150A">
        <w:rPr>
          <w:rFonts w:ascii="Times New Roman" w:hAnsi="Times New Roman" w:cs="Times New Roman"/>
        </w:rPr>
        <w:t>I</w:t>
      </w:r>
      <w:r w:rsidRPr="008F150A">
        <w:rPr>
          <w:rFonts w:ascii="Times New Roman" w:hAnsi="Times New Roman" w:cs="Times New Roman"/>
          <w:lang w:val="ru-RU"/>
        </w:rPr>
        <w:t>ПРО</w:t>
      </w:r>
      <w:r w:rsidR="00EC3086" w:rsidRPr="008F150A">
        <w:rPr>
          <w:rFonts w:ascii="Times New Roman" w:hAnsi="Times New Roman" w:cs="Times New Roman"/>
          <w:lang w:val="ru-RU"/>
        </w:rPr>
        <w:t>ВСЬКИЙ</w:t>
      </w:r>
      <w:r w:rsidRPr="008F150A">
        <w:rPr>
          <w:rFonts w:ascii="Times New Roman" w:hAnsi="Times New Roman" w:cs="Times New Roman"/>
          <w:lang w:val="ru-RU"/>
        </w:rPr>
        <w:t xml:space="preserve"> НАЦ</w:t>
      </w:r>
      <w:r w:rsidRPr="008F150A">
        <w:rPr>
          <w:rFonts w:ascii="Times New Roman" w:hAnsi="Times New Roman" w:cs="Times New Roman"/>
        </w:rPr>
        <w:t>I</w:t>
      </w:r>
      <w:r w:rsidRPr="008F150A">
        <w:rPr>
          <w:rFonts w:ascii="Times New Roman" w:hAnsi="Times New Roman" w:cs="Times New Roman"/>
          <w:lang w:val="ru-RU"/>
        </w:rPr>
        <w:t>ОНАЛЬНИЙ УН</w:t>
      </w:r>
      <w:r w:rsidRPr="008F150A">
        <w:rPr>
          <w:rFonts w:ascii="Times New Roman" w:hAnsi="Times New Roman" w:cs="Times New Roman"/>
        </w:rPr>
        <w:t>I</w:t>
      </w:r>
      <w:r w:rsidRPr="008F150A">
        <w:rPr>
          <w:rFonts w:ascii="Times New Roman" w:hAnsi="Times New Roman" w:cs="Times New Roman"/>
          <w:lang w:val="ru-RU"/>
        </w:rPr>
        <w:t xml:space="preserve">ВЕРСИТЕТ </w:t>
      </w:r>
      <w:r w:rsidRPr="008F150A">
        <w:rPr>
          <w:rFonts w:ascii="Times New Roman" w:hAnsi="Times New Roman" w:cs="Times New Roman"/>
        </w:rPr>
        <w:t>I</w:t>
      </w:r>
      <w:r w:rsidRPr="008F150A">
        <w:rPr>
          <w:rFonts w:ascii="Times New Roman" w:hAnsi="Times New Roman" w:cs="Times New Roman"/>
          <w:lang w:val="ru-RU"/>
        </w:rPr>
        <w:t>МЕН</w:t>
      </w:r>
      <w:r w:rsidRPr="008F150A">
        <w:rPr>
          <w:rFonts w:ascii="Times New Roman" w:hAnsi="Times New Roman" w:cs="Times New Roman"/>
        </w:rPr>
        <w:t>I</w:t>
      </w:r>
      <w:r w:rsidRPr="008F150A">
        <w:rPr>
          <w:rFonts w:ascii="Times New Roman" w:hAnsi="Times New Roman" w:cs="Times New Roman"/>
          <w:lang w:val="ru-RU"/>
        </w:rPr>
        <w:t xml:space="preserve"> ОЛЕСЯ ГОНЧАРА</w:t>
      </w:r>
    </w:p>
    <w:p w14:paraId="466F0EA5" w14:textId="77777777" w:rsidR="004C4AEF" w:rsidRPr="008F150A" w:rsidRDefault="00F542BC">
      <w:pPr>
        <w:spacing w:after="272"/>
        <w:jc w:val="center"/>
        <w:rPr>
          <w:rFonts w:ascii="Times New Roman" w:hAnsi="Times New Roman" w:cs="Times New Roman"/>
          <w:lang w:val="ru-RU"/>
        </w:rPr>
      </w:pPr>
      <w:r w:rsidRPr="008F150A">
        <w:rPr>
          <w:rFonts w:ascii="Times New Roman" w:hAnsi="Times New Roman" w:cs="Times New Roman"/>
          <w:lang w:val="ru-RU"/>
        </w:rPr>
        <w:t>Факультет ф</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зики, електрон</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ки та комп’ютерних систем</w:t>
      </w:r>
    </w:p>
    <w:p w14:paraId="2D91A8E2" w14:textId="77777777" w:rsidR="004C4AEF" w:rsidRPr="008F150A" w:rsidRDefault="00F542BC">
      <w:pPr>
        <w:spacing w:after="1158"/>
        <w:jc w:val="center"/>
        <w:rPr>
          <w:rFonts w:ascii="Times New Roman" w:hAnsi="Times New Roman" w:cs="Times New Roman"/>
        </w:rPr>
      </w:pPr>
      <w:proofErr w:type="spellStart"/>
      <w:r w:rsidRPr="008F150A">
        <w:rPr>
          <w:rFonts w:ascii="Times New Roman" w:hAnsi="Times New Roman" w:cs="Times New Roman"/>
        </w:rPr>
        <w:t>Кафедра</w:t>
      </w:r>
      <w:proofErr w:type="spellEnd"/>
      <w:r w:rsidRPr="008F150A">
        <w:rPr>
          <w:rFonts w:ascii="Times New Roman" w:hAnsi="Times New Roman" w:cs="Times New Roman"/>
        </w:rPr>
        <w:t xml:space="preserve"> </w:t>
      </w:r>
      <w:proofErr w:type="spellStart"/>
      <w:r w:rsidRPr="008F150A">
        <w:rPr>
          <w:rFonts w:ascii="Times New Roman" w:hAnsi="Times New Roman" w:cs="Times New Roman"/>
        </w:rPr>
        <w:t>теоретичної</w:t>
      </w:r>
      <w:proofErr w:type="spellEnd"/>
      <w:r w:rsidRPr="008F150A">
        <w:rPr>
          <w:rFonts w:ascii="Times New Roman" w:hAnsi="Times New Roman" w:cs="Times New Roman"/>
        </w:rPr>
        <w:t xml:space="preserve"> </w:t>
      </w:r>
      <w:proofErr w:type="spellStart"/>
      <w:r w:rsidRPr="008F150A">
        <w:rPr>
          <w:rFonts w:ascii="Times New Roman" w:hAnsi="Times New Roman" w:cs="Times New Roman"/>
        </w:rPr>
        <w:t>фiзики</w:t>
      </w:r>
      <w:proofErr w:type="spellEnd"/>
    </w:p>
    <w:p w14:paraId="4808B0E1" w14:textId="77777777" w:rsidR="004C4AEF" w:rsidRPr="008F150A" w:rsidRDefault="00F542BC">
      <w:pPr>
        <w:spacing w:after="1165"/>
        <w:ind w:left="3624" w:right="2831" w:hanging="535"/>
        <w:rPr>
          <w:rFonts w:ascii="Times New Roman" w:hAnsi="Times New Roman" w:cs="Times New Roman"/>
          <w:lang w:val="ru-RU"/>
        </w:rPr>
      </w:pPr>
      <w:r w:rsidRPr="008F150A">
        <w:rPr>
          <w:rFonts w:ascii="Times New Roman" w:hAnsi="Times New Roman" w:cs="Times New Roman"/>
          <w:lang w:val="ru-RU"/>
        </w:rPr>
        <w:t>ДИПЛОМНА РОБОТА за р</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внем бакалавр</w:t>
      </w:r>
    </w:p>
    <w:p w14:paraId="2EEE0A13" w14:textId="037E03A7" w:rsidR="004C4AEF" w:rsidRPr="008F150A" w:rsidRDefault="00F542BC">
      <w:pPr>
        <w:spacing w:after="1692"/>
        <w:jc w:val="center"/>
        <w:rPr>
          <w:rFonts w:ascii="Times New Roman" w:hAnsi="Times New Roman" w:cs="Times New Roman"/>
          <w:lang w:val="ru-RU"/>
        </w:rPr>
      </w:pPr>
      <w:r w:rsidRPr="008F150A">
        <w:rPr>
          <w:rFonts w:ascii="Times New Roman" w:hAnsi="Times New Roman" w:cs="Times New Roman"/>
          <w:lang w:val="ru-RU"/>
        </w:rPr>
        <w:t>РУХ ТІЛ В ОКОЛІ ТОЧОК ЛАГРАНЖА В СИСТЕМІ ПОДВІЙНИХ ЗІР</w:t>
      </w:r>
    </w:p>
    <w:tbl>
      <w:tblPr>
        <w:tblStyle w:val="TableGrid"/>
        <w:tblW w:w="9507" w:type="dxa"/>
        <w:tblInd w:w="120" w:type="dxa"/>
        <w:tblCellMar>
          <w:top w:w="0" w:type="dxa"/>
          <w:left w:w="0" w:type="dxa"/>
          <w:bottom w:w="0" w:type="dxa"/>
          <w:right w:w="0" w:type="dxa"/>
        </w:tblCellMar>
        <w:tblLook w:val="04A0" w:firstRow="1" w:lastRow="0" w:firstColumn="1" w:lastColumn="0" w:noHBand="0" w:noVBand="1"/>
      </w:tblPr>
      <w:tblGrid>
        <w:gridCol w:w="3579"/>
        <w:gridCol w:w="1476"/>
        <w:gridCol w:w="4452"/>
      </w:tblGrid>
      <w:tr w:rsidR="004C4AEF" w:rsidRPr="008F150A" w14:paraId="6CF0061B" w14:textId="77777777" w:rsidTr="00175141">
        <w:trPr>
          <w:trHeight w:val="1179"/>
        </w:trPr>
        <w:tc>
          <w:tcPr>
            <w:tcW w:w="3579" w:type="dxa"/>
            <w:tcBorders>
              <w:top w:val="nil"/>
              <w:left w:val="nil"/>
              <w:bottom w:val="nil"/>
              <w:right w:val="nil"/>
            </w:tcBorders>
          </w:tcPr>
          <w:p w14:paraId="7D054A8C" w14:textId="77777777" w:rsidR="004C4AEF" w:rsidRPr="008F150A" w:rsidRDefault="00F542BC">
            <w:pPr>
              <w:spacing w:after="0" w:line="259" w:lineRule="auto"/>
              <w:ind w:left="721" w:firstLine="0"/>
              <w:jc w:val="left"/>
              <w:rPr>
                <w:rFonts w:ascii="Times New Roman" w:hAnsi="Times New Roman" w:cs="Times New Roman"/>
              </w:rPr>
            </w:pPr>
            <w:proofErr w:type="spellStart"/>
            <w:r w:rsidRPr="008F150A">
              <w:rPr>
                <w:rFonts w:ascii="Times New Roman" w:hAnsi="Times New Roman" w:cs="Times New Roman"/>
              </w:rPr>
              <w:t>Виконав</w:t>
            </w:r>
            <w:proofErr w:type="spellEnd"/>
          </w:p>
        </w:tc>
        <w:tc>
          <w:tcPr>
            <w:tcW w:w="1476" w:type="dxa"/>
            <w:tcBorders>
              <w:top w:val="nil"/>
              <w:left w:val="nil"/>
              <w:bottom w:val="nil"/>
              <w:right w:val="nil"/>
            </w:tcBorders>
          </w:tcPr>
          <w:p w14:paraId="4F09E048" w14:textId="77777777" w:rsidR="004C4AEF" w:rsidRPr="008F150A" w:rsidRDefault="00F542BC">
            <w:pPr>
              <w:spacing w:after="97" w:line="259" w:lineRule="auto"/>
              <w:ind w:left="-436" w:firstLine="0"/>
              <w:jc w:val="left"/>
              <w:rPr>
                <w:rFonts w:ascii="Times New Roman" w:hAnsi="Times New Roman" w:cs="Times New Roman"/>
              </w:rPr>
            </w:pPr>
            <w:r w:rsidRPr="008F150A">
              <w:rPr>
                <w:rFonts w:ascii="Times New Roman" w:hAnsi="Times New Roman" w:cs="Times New Roman"/>
                <w:noProof/>
                <w:sz w:val="22"/>
              </w:rPr>
              <mc:AlternateContent>
                <mc:Choice Requires="wpg">
                  <w:drawing>
                    <wp:inline distT="0" distB="0" distL="0" distR="0" wp14:anchorId="46C06821" wp14:editId="5E678EE1">
                      <wp:extent cx="899998" cy="6325"/>
                      <wp:effectExtent l="0" t="0" r="0" b="0"/>
                      <wp:docPr id="5743" name="Group 5743"/>
                      <wp:cNvGraphicFramePr/>
                      <a:graphic xmlns:a="http://schemas.openxmlformats.org/drawingml/2006/main">
                        <a:graphicData uri="http://schemas.microsoft.com/office/word/2010/wordprocessingGroup">
                          <wpg:wgp>
                            <wpg:cNvGrpSpPr/>
                            <wpg:grpSpPr>
                              <a:xfrm>
                                <a:off x="0" y="0"/>
                                <a:ext cx="899998" cy="6325"/>
                                <a:chOff x="0" y="0"/>
                                <a:chExt cx="899998" cy="6325"/>
                              </a:xfrm>
                            </wpg:grpSpPr>
                            <wps:wsp>
                              <wps:cNvPr id="16" name="Shape 16"/>
                              <wps:cNvSpPr/>
                              <wps:spPr>
                                <a:xfrm>
                                  <a:off x="0" y="0"/>
                                  <a:ext cx="899998" cy="0"/>
                                </a:xfrm>
                                <a:custGeom>
                                  <a:avLst/>
                                  <a:gdLst/>
                                  <a:ahLst/>
                                  <a:cxnLst/>
                                  <a:rect l="0" t="0" r="0" b="0"/>
                                  <a:pathLst>
                                    <a:path w="899998">
                                      <a:moveTo>
                                        <a:pt x="0" y="0"/>
                                      </a:moveTo>
                                      <a:lnTo>
                                        <a:pt x="89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743" style="width:70.866pt;height:0.498pt;mso-position-horizontal-relative:char;mso-position-vertical-relative:line" coordsize="8999,63">
                      <v:shape id="Shape 16" style="position:absolute;width:8999;height:0;left:0;top:0;" coordsize="899998,0" path="m0,0l899998,0">
                        <v:stroke weight="0.498pt" endcap="flat" joinstyle="miter" miterlimit="10" on="true" color="#000000"/>
                        <v:fill on="false" color="#000000" opacity="0"/>
                      </v:shape>
                    </v:group>
                  </w:pict>
                </mc:Fallback>
              </mc:AlternateContent>
            </w:r>
          </w:p>
          <w:p w14:paraId="48EE1B13" w14:textId="77777777" w:rsidR="004C4AEF" w:rsidRPr="008F150A" w:rsidRDefault="00F542BC">
            <w:pPr>
              <w:spacing w:after="0" w:line="259" w:lineRule="auto"/>
              <w:ind w:left="0" w:firstLine="0"/>
              <w:jc w:val="left"/>
              <w:rPr>
                <w:rFonts w:ascii="Times New Roman" w:hAnsi="Times New Roman" w:cs="Times New Roman"/>
              </w:rPr>
            </w:pPr>
            <w:r w:rsidRPr="008F150A">
              <w:rPr>
                <w:rFonts w:ascii="Times New Roman" w:hAnsi="Times New Roman" w:cs="Times New Roman"/>
                <w:sz w:val="12"/>
              </w:rPr>
              <w:t>(</w:t>
            </w:r>
            <w:proofErr w:type="spellStart"/>
            <w:r w:rsidRPr="008F150A">
              <w:rPr>
                <w:rFonts w:ascii="Times New Roman" w:hAnsi="Times New Roman" w:cs="Times New Roman"/>
                <w:sz w:val="12"/>
              </w:rPr>
              <w:t>пiдпис</w:t>
            </w:r>
            <w:proofErr w:type="spellEnd"/>
            <w:r w:rsidRPr="008F150A">
              <w:rPr>
                <w:rFonts w:ascii="Times New Roman" w:hAnsi="Times New Roman" w:cs="Times New Roman"/>
                <w:sz w:val="12"/>
              </w:rPr>
              <w:t>)</w:t>
            </w:r>
          </w:p>
        </w:tc>
        <w:tc>
          <w:tcPr>
            <w:tcW w:w="4452" w:type="dxa"/>
            <w:tcBorders>
              <w:top w:val="nil"/>
              <w:left w:val="nil"/>
              <w:bottom w:val="nil"/>
              <w:right w:val="nil"/>
            </w:tcBorders>
          </w:tcPr>
          <w:p w14:paraId="71917779" w14:textId="1192A14E" w:rsidR="004C4AEF" w:rsidRPr="008F150A" w:rsidRDefault="00F542BC">
            <w:pPr>
              <w:spacing w:after="0" w:line="259" w:lineRule="auto"/>
              <w:ind w:left="0" w:firstLine="0"/>
              <w:jc w:val="left"/>
              <w:rPr>
                <w:rFonts w:ascii="Times New Roman" w:hAnsi="Times New Roman" w:cs="Times New Roman"/>
              </w:rPr>
            </w:pPr>
            <w:proofErr w:type="spellStart"/>
            <w:r w:rsidRPr="008F150A">
              <w:rPr>
                <w:rFonts w:ascii="Times New Roman" w:hAnsi="Times New Roman" w:cs="Times New Roman"/>
              </w:rPr>
              <w:t>студент</w:t>
            </w:r>
            <w:proofErr w:type="spellEnd"/>
            <w:r w:rsidRPr="008F150A">
              <w:rPr>
                <w:rFonts w:ascii="Times New Roman" w:hAnsi="Times New Roman" w:cs="Times New Roman"/>
              </w:rPr>
              <w:t xml:space="preserve"> </w:t>
            </w:r>
            <w:proofErr w:type="spellStart"/>
            <w:r w:rsidRPr="008F150A">
              <w:rPr>
                <w:rFonts w:ascii="Times New Roman" w:hAnsi="Times New Roman" w:cs="Times New Roman"/>
              </w:rPr>
              <w:t>групи</w:t>
            </w:r>
            <w:proofErr w:type="spellEnd"/>
            <w:r w:rsidRPr="008F150A">
              <w:rPr>
                <w:rFonts w:ascii="Times New Roman" w:hAnsi="Times New Roman" w:cs="Times New Roman"/>
              </w:rPr>
              <w:t xml:space="preserve"> КФ-16-1</w:t>
            </w:r>
          </w:p>
          <w:p w14:paraId="74A15969" w14:textId="4E5CCBAE" w:rsidR="004C4AEF" w:rsidRPr="008F150A" w:rsidRDefault="00F542BC">
            <w:pPr>
              <w:spacing w:after="0" w:line="259" w:lineRule="auto"/>
              <w:ind w:left="0" w:firstLine="0"/>
              <w:jc w:val="left"/>
              <w:rPr>
                <w:rFonts w:ascii="Times New Roman" w:hAnsi="Times New Roman" w:cs="Times New Roman"/>
                <w:lang w:val="uk-UA"/>
              </w:rPr>
            </w:pPr>
            <w:r w:rsidRPr="008F150A">
              <w:rPr>
                <w:rFonts w:ascii="Times New Roman" w:hAnsi="Times New Roman" w:cs="Times New Roman"/>
                <w:lang w:val="ru-RU"/>
              </w:rPr>
              <w:t>спец</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альн</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сть 6.04020301 - "ф</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 xml:space="preserve">зика </w:t>
            </w:r>
            <w:r w:rsidRPr="008F150A">
              <w:rPr>
                <w:rFonts w:ascii="Times New Roman" w:hAnsi="Times New Roman" w:cs="Times New Roman"/>
                <w:lang w:val="uk-UA"/>
              </w:rPr>
              <w:t>та астрономія</w:t>
            </w:r>
            <w:r w:rsidRPr="008F150A">
              <w:rPr>
                <w:rFonts w:ascii="Times New Roman" w:hAnsi="Times New Roman" w:cs="Times New Roman"/>
                <w:lang w:val="ru-RU"/>
              </w:rPr>
              <w:t xml:space="preserve">" </w:t>
            </w:r>
            <w:r w:rsidRPr="008F150A">
              <w:rPr>
                <w:rFonts w:ascii="Times New Roman" w:hAnsi="Times New Roman" w:cs="Times New Roman"/>
                <w:lang w:val="uk-UA"/>
              </w:rPr>
              <w:t>Шитов М. В.</w:t>
            </w:r>
          </w:p>
        </w:tc>
      </w:tr>
      <w:tr w:rsidR="004C4AEF" w:rsidRPr="008F150A" w14:paraId="05D95415" w14:textId="77777777" w:rsidTr="00175141">
        <w:trPr>
          <w:trHeight w:val="982"/>
        </w:trPr>
        <w:tc>
          <w:tcPr>
            <w:tcW w:w="3579" w:type="dxa"/>
            <w:tcBorders>
              <w:top w:val="nil"/>
              <w:left w:val="nil"/>
              <w:bottom w:val="nil"/>
              <w:right w:val="nil"/>
            </w:tcBorders>
          </w:tcPr>
          <w:p w14:paraId="4F27287A" w14:textId="77777777" w:rsidR="004C4AEF" w:rsidRPr="008F150A" w:rsidRDefault="00F542BC">
            <w:pPr>
              <w:spacing w:after="0" w:line="259" w:lineRule="auto"/>
              <w:ind w:left="721" w:firstLine="0"/>
              <w:jc w:val="left"/>
              <w:rPr>
                <w:rFonts w:ascii="Times New Roman" w:hAnsi="Times New Roman" w:cs="Times New Roman"/>
              </w:rPr>
            </w:pPr>
            <w:proofErr w:type="spellStart"/>
            <w:r w:rsidRPr="008F150A">
              <w:rPr>
                <w:rFonts w:ascii="Times New Roman" w:hAnsi="Times New Roman" w:cs="Times New Roman"/>
              </w:rPr>
              <w:t>Керiвник</w:t>
            </w:r>
            <w:proofErr w:type="spellEnd"/>
          </w:p>
        </w:tc>
        <w:tc>
          <w:tcPr>
            <w:tcW w:w="1476" w:type="dxa"/>
            <w:tcBorders>
              <w:top w:val="nil"/>
              <w:left w:val="nil"/>
              <w:bottom w:val="nil"/>
              <w:right w:val="nil"/>
            </w:tcBorders>
            <w:vAlign w:val="bottom"/>
          </w:tcPr>
          <w:p w14:paraId="2C48B51A" w14:textId="77777777" w:rsidR="004C4AEF" w:rsidRPr="008F150A" w:rsidRDefault="00F542BC">
            <w:pPr>
              <w:spacing w:after="97" w:line="259" w:lineRule="auto"/>
              <w:ind w:left="-436" w:firstLine="0"/>
              <w:jc w:val="left"/>
              <w:rPr>
                <w:rFonts w:ascii="Times New Roman" w:hAnsi="Times New Roman" w:cs="Times New Roman"/>
              </w:rPr>
            </w:pPr>
            <w:r w:rsidRPr="008F150A">
              <w:rPr>
                <w:rFonts w:ascii="Times New Roman" w:hAnsi="Times New Roman" w:cs="Times New Roman"/>
                <w:noProof/>
                <w:sz w:val="22"/>
              </w:rPr>
              <mc:AlternateContent>
                <mc:Choice Requires="wpg">
                  <w:drawing>
                    <wp:inline distT="0" distB="0" distL="0" distR="0" wp14:anchorId="45E14639" wp14:editId="6E4FD58A">
                      <wp:extent cx="899998" cy="6325"/>
                      <wp:effectExtent l="0" t="0" r="0" b="0"/>
                      <wp:docPr id="5932" name="Group 5932"/>
                      <wp:cNvGraphicFramePr/>
                      <a:graphic xmlns:a="http://schemas.openxmlformats.org/drawingml/2006/main">
                        <a:graphicData uri="http://schemas.microsoft.com/office/word/2010/wordprocessingGroup">
                          <wpg:wgp>
                            <wpg:cNvGrpSpPr/>
                            <wpg:grpSpPr>
                              <a:xfrm>
                                <a:off x="0" y="0"/>
                                <a:ext cx="899998" cy="6325"/>
                                <a:chOff x="0" y="0"/>
                                <a:chExt cx="899998" cy="6325"/>
                              </a:xfrm>
                            </wpg:grpSpPr>
                            <wps:wsp>
                              <wps:cNvPr id="22" name="Shape 22"/>
                              <wps:cNvSpPr/>
                              <wps:spPr>
                                <a:xfrm>
                                  <a:off x="0" y="0"/>
                                  <a:ext cx="899998" cy="0"/>
                                </a:xfrm>
                                <a:custGeom>
                                  <a:avLst/>
                                  <a:gdLst/>
                                  <a:ahLst/>
                                  <a:cxnLst/>
                                  <a:rect l="0" t="0" r="0" b="0"/>
                                  <a:pathLst>
                                    <a:path w="899998">
                                      <a:moveTo>
                                        <a:pt x="0" y="0"/>
                                      </a:moveTo>
                                      <a:lnTo>
                                        <a:pt x="89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32" style="width:70.866pt;height:0.498pt;mso-position-horizontal-relative:char;mso-position-vertical-relative:line" coordsize="8999,63">
                      <v:shape id="Shape 22" style="position:absolute;width:8999;height:0;left:0;top:0;" coordsize="899998,0" path="m0,0l899998,0">
                        <v:stroke weight="0.498pt" endcap="flat" joinstyle="miter" miterlimit="10" on="true" color="#000000"/>
                        <v:fill on="false" color="#000000" opacity="0"/>
                      </v:shape>
                    </v:group>
                  </w:pict>
                </mc:Fallback>
              </mc:AlternateContent>
            </w:r>
          </w:p>
          <w:p w14:paraId="7C5865AE" w14:textId="77777777" w:rsidR="004C4AEF" w:rsidRPr="008F150A" w:rsidRDefault="00F542BC">
            <w:pPr>
              <w:spacing w:after="0" w:line="259" w:lineRule="auto"/>
              <w:ind w:left="0" w:firstLine="0"/>
              <w:jc w:val="left"/>
              <w:rPr>
                <w:rFonts w:ascii="Times New Roman" w:hAnsi="Times New Roman" w:cs="Times New Roman"/>
              </w:rPr>
            </w:pPr>
            <w:r w:rsidRPr="008F150A">
              <w:rPr>
                <w:rFonts w:ascii="Times New Roman" w:hAnsi="Times New Roman" w:cs="Times New Roman"/>
                <w:sz w:val="12"/>
              </w:rPr>
              <w:t>(</w:t>
            </w:r>
            <w:proofErr w:type="spellStart"/>
            <w:r w:rsidRPr="008F150A">
              <w:rPr>
                <w:rFonts w:ascii="Times New Roman" w:hAnsi="Times New Roman" w:cs="Times New Roman"/>
                <w:sz w:val="12"/>
              </w:rPr>
              <w:t>пiдпис</w:t>
            </w:r>
            <w:proofErr w:type="spellEnd"/>
            <w:r w:rsidRPr="008F150A">
              <w:rPr>
                <w:rFonts w:ascii="Times New Roman" w:hAnsi="Times New Roman" w:cs="Times New Roman"/>
                <w:sz w:val="12"/>
              </w:rPr>
              <w:t>)</w:t>
            </w:r>
          </w:p>
        </w:tc>
        <w:tc>
          <w:tcPr>
            <w:tcW w:w="4452" w:type="dxa"/>
            <w:tcBorders>
              <w:top w:val="nil"/>
              <w:left w:val="nil"/>
              <w:bottom w:val="nil"/>
              <w:right w:val="nil"/>
            </w:tcBorders>
          </w:tcPr>
          <w:p w14:paraId="6641D01A" w14:textId="44CDDCC6" w:rsidR="004C4AEF" w:rsidRPr="008F150A" w:rsidRDefault="00EC3086">
            <w:pPr>
              <w:spacing w:after="0" w:line="259" w:lineRule="auto"/>
              <w:ind w:left="0" w:firstLine="0"/>
              <w:rPr>
                <w:rFonts w:ascii="Times New Roman" w:hAnsi="Times New Roman" w:cs="Times New Roman"/>
                <w:lang w:val="ru-RU"/>
              </w:rPr>
            </w:pPr>
            <w:r w:rsidRPr="008F150A">
              <w:rPr>
                <w:rFonts w:ascii="Times New Roman" w:hAnsi="Times New Roman" w:cs="Times New Roman"/>
                <w:lang w:val="ru-RU"/>
              </w:rPr>
              <w:t>к</w:t>
            </w:r>
            <w:r w:rsidR="00F542BC" w:rsidRPr="008F150A">
              <w:rPr>
                <w:rFonts w:ascii="Times New Roman" w:hAnsi="Times New Roman" w:cs="Times New Roman"/>
                <w:lang w:val="ru-RU"/>
              </w:rPr>
              <w:t>.ф.-м.н., Орлянський О. Ю.</w:t>
            </w:r>
          </w:p>
        </w:tc>
      </w:tr>
    </w:tbl>
    <w:p w14:paraId="13C6D2E9" w14:textId="685711B9" w:rsidR="00F542BC" w:rsidRPr="008F150A" w:rsidRDefault="00F542BC">
      <w:pPr>
        <w:spacing w:after="272"/>
        <w:jc w:val="center"/>
        <w:rPr>
          <w:rFonts w:ascii="Times New Roman" w:hAnsi="Times New Roman" w:cs="Times New Roman"/>
          <w:lang w:val="ru-RU"/>
        </w:rPr>
      </w:pPr>
    </w:p>
    <w:p w14:paraId="6F4FDA1E" w14:textId="656FB106" w:rsidR="00175141" w:rsidRPr="008F150A" w:rsidRDefault="00175141">
      <w:pPr>
        <w:spacing w:after="272"/>
        <w:jc w:val="center"/>
        <w:rPr>
          <w:rFonts w:ascii="Times New Roman" w:hAnsi="Times New Roman" w:cs="Times New Roman"/>
          <w:lang w:val="ru-RU"/>
        </w:rPr>
      </w:pPr>
    </w:p>
    <w:p w14:paraId="08E72466" w14:textId="266C2224" w:rsidR="00175141" w:rsidRPr="008F150A" w:rsidRDefault="00175141">
      <w:pPr>
        <w:spacing w:after="272"/>
        <w:jc w:val="center"/>
        <w:rPr>
          <w:rFonts w:ascii="Times New Roman" w:hAnsi="Times New Roman" w:cs="Times New Roman"/>
          <w:lang w:val="ru-RU"/>
        </w:rPr>
      </w:pPr>
    </w:p>
    <w:p w14:paraId="1D6684B0" w14:textId="00FD23F7" w:rsidR="00175141" w:rsidRPr="008F150A" w:rsidRDefault="00175141">
      <w:pPr>
        <w:spacing w:after="272"/>
        <w:jc w:val="center"/>
        <w:rPr>
          <w:rFonts w:ascii="Times New Roman" w:hAnsi="Times New Roman" w:cs="Times New Roman"/>
          <w:lang w:val="ru-RU"/>
        </w:rPr>
      </w:pPr>
    </w:p>
    <w:p w14:paraId="0A596DE9" w14:textId="77777777" w:rsidR="00175141" w:rsidRPr="008F150A" w:rsidRDefault="00175141">
      <w:pPr>
        <w:spacing w:after="272"/>
        <w:jc w:val="center"/>
        <w:rPr>
          <w:rFonts w:ascii="Times New Roman" w:hAnsi="Times New Roman" w:cs="Times New Roman"/>
        </w:rPr>
      </w:pPr>
    </w:p>
    <w:p w14:paraId="0CA5EB8A" w14:textId="77777777" w:rsidR="00F542BC" w:rsidRPr="008F150A" w:rsidRDefault="00F542BC">
      <w:pPr>
        <w:spacing w:after="272"/>
        <w:jc w:val="center"/>
        <w:rPr>
          <w:rFonts w:ascii="Times New Roman" w:hAnsi="Times New Roman" w:cs="Times New Roman"/>
          <w:lang w:val="ru-RU"/>
        </w:rPr>
      </w:pPr>
    </w:p>
    <w:p w14:paraId="2BB6FA9F" w14:textId="77777777" w:rsidR="00F542BC" w:rsidRPr="008F150A" w:rsidRDefault="00F542BC">
      <w:pPr>
        <w:spacing w:after="272"/>
        <w:jc w:val="center"/>
        <w:rPr>
          <w:rFonts w:ascii="Times New Roman" w:hAnsi="Times New Roman" w:cs="Times New Roman"/>
          <w:lang w:val="ru-RU"/>
        </w:rPr>
      </w:pPr>
    </w:p>
    <w:p w14:paraId="40BC57AC" w14:textId="25B97A5C" w:rsidR="004C4AEF" w:rsidRPr="008F150A" w:rsidRDefault="00F542BC">
      <w:pPr>
        <w:spacing w:after="272"/>
        <w:jc w:val="center"/>
        <w:rPr>
          <w:rFonts w:ascii="Times New Roman" w:hAnsi="Times New Roman" w:cs="Times New Roman"/>
          <w:lang w:val="ru-RU"/>
        </w:rPr>
      </w:pPr>
      <w:r w:rsidRPr="008F150A">
        <w:rPr>
          <w:rFonts w:ascii="Times New Roman" w:hAnsi="Times New Roman" w:cs="Times New Roman"/>
          <w:lang w:val="ru-RU"/>
        </w:rPr>
        <w:t>Дн</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про – 2019р.</w:t>
      </w:r>
    </w:p>
    <w:p w14:paraId="147C3662" w14:textId="421BFC2E" w:rsidR="004C4AEF" w:rsidRPr="008F150A" w:rsidRDefault="00F542BC" w:rsidP="004A53E8">
      <w:pPr>
        <w:spacing w:after="276"/>
        <w:rPr>
          <w:rFonts w:ascii="Times New Roman" w:hAnsi="Times New Roman" w:cs="Times New Roman"/>
          <w:lang w:val="ru-RU"/>
        </w:rPr>
      </w:pPr>
      <w:bookmarkStart w:id="1" w:name="_Hlk43313420"/>
      <w:bookmarkEnd w:id="0"/>
      <w:r w:rsidRPr="008F150A">
        <w:rPr>
          <w:rFonts w:ascii="Times New Roman" w:hAnsi="Times New Roman" w:cs="Times New Roman"/>
          <w:lang w:val="ru-RU"/>
        </w:rPr>
        <w:lastRenderedPageBreak/>
        <w:t>Резюме</w:t>
      </w:r>
    </w:p>
    <w:p w14:paraId="46A63CC3" w14:textId="1F1F7458" w:rsidR="00EC3086" w:rsidRPr="008F150A" w:rsidRDefault="00D67F75" w:rsidP="00D67F75">
      <w:pPr>
        <w:spacing w:after="279"/>
        <w:ind w:left="-15" w:firstLine="720"/>
        <w:rPr>
          <w:rFonts w:ascii="Times New Roman" w:hAnsi="Times New Roman" w:cs="Times New Roman"/>
          <w:lang w:val="ru-RU"/>
        </w:rPr>
      </w:pPr>
      <w:r w:rsidRPr="00D67F75">
        <w:rPr>
          <w:rFonts w:ascii="Times New Roman" w:hAnsi="Times New Roman" w:cs="Times New Roman"/>
          <w:lang w:val="ru-RU"/>
        </w:rPr>
        <w:t xml:space="preserve">У даній роботі вивчається рух частинки в системі подвійних </w:t>
      </w:r>
      <w:r w:rsidR="0037535A">
        <w:rPr>
          <w:rFonts w:ascii="Times New Roman" w:hAnsi="Times New Roman" w:cs="Times New Roman"/>
          <w:lang w:val="ru-RU"/>
        </w:rPr>
        <w:t>зір</w:t>
      </w:r>
      <w:r w:rsidRPr="00D67F75">
        <w:rPr>
          <w:rFonts w:ascii="Times New Roman" w:hAnsi="Times New Roman" w:cs="Times New Roman"/>
          <w:lang w:val="ru-RU"/>
        </w:rPr>
        <w:t xml:space="preserve">. Так само в теоретичній частині розглянуто актуальність розгляду систем подвійних </w:t>
      </w:r>
      <w:r w:rsidR="0037535A">
        <w:rPr>
          <w:rFonts w:ascii="Times New Roman" w:hAnsi="Times New Roman" w:cs="Times New Roman"/>
          <w:lang w:val="ru-RU"/>
        </w:rPr>
        <w:t>зір</w:t>
      </w:r>
      <w:r w:rsidRPr="00D67F75">
        <w:rPr>
          <w:rFonts w:ascii="Times New Roman" w:hAnsi="Times New Roman" w:cs="Times New Roman"/>
          <w:lang w:val="ru-RU"/>
        </w:rPr>
        <w:t xml:space="preserve">, надані приклади фактів зацікавленості великих космічних організацій як даними системами в цілому (в більшій мірі через їх поширеність у Всесвіті), так і Лагранжевими точками в даних системах зокрема. Наведено загальну теорію, що стосується еволюції подвійних </w:t>
      </w:r>
      <w:r w:rsidR="0037535A">
        <w:rPr>
          <w:rFonts w:ascii="Times New Roman" w:hAnsi="Times New Roman" w:cs="Times New Roman"/>
          <w:lang w:val="ru-RU"/>
        </w:rPr>
        <w:t>зір</w:t>
      </w:r>
      <w:r w:rsidRPr="00D67F75">
        <w:rPr>
          <w:rFonts w:ascii="Times New Roman" w:hAnsi="Times New Roman" w:cs="Times New Roman"/>
          <w:lang w:val="ru-RU"/>
        </w:rPr>
        <w:t xml:space="preserve"> і ролі Лагранжевих точок в даному процесі.У другій половині розібрані вимоги для утримання штучних космічних тіл в </w:t>
      </w:r>
      <w:r w:rsidR="0037535A">
        <w:rPr>
          <w:rFonts w:ascii="Times New Roman" w:hAnsi="Times New Roman" w:cs="Times New Roman"/>
          <w:lang w:val="ru-RU"/>
        </w:rPr>
        <w:t>Окіл</w:t>
      </w:r>
      <w:r w:rsidRPr="00D67F75">
        <w:rPr>
          <w:rFonts w:ascii="Times New Roman" w:hAnsi="Times New Roman" w:cs="Times New Roman"/>
          <w:lang w:val="ru-RU"/>
        </w:rPr>
        <w:t xml:space="preserve">х точок Лагранжа і відзначено вплив стабільності точок L4 і L5 на можливість їх розташування в </w:t>
      </w:r>
      <w:r w:rsidR="0037535A">
        <w:rPr>
          <w:rFonts w:ascii="Times New Roman" w:hAnsi="Times New Roman" w:cs="Times New Roman"/>
          <w:lang w:val="ru-RU"/>
        </w:rPr>
        <w:t>Окіл</w:t>
      </w:r>
      <w:r w:rsidRPr="00D67F75">
        <w:rPr>
          <w:rFonts w:ascii="Times New Roman" w:hAnsi="Times New Roman" w:cs="Times New Roman"/>
          <w:lang w:val="ru-RU"/>
        </w:rPr>
        <w:t xml:space="preserve">х даних точок. Спроектована, побудована і протестована програма для розрахунку координат точок Лагранжа і побудови рівняння руху в </w:t>
      </w:r>
      <w:r w:rsidR="0037535A">
        <w:rPr>
          <w:rFonts w:ascii="Times New Roman" w:hAnsi="Times New Roman" w:cs="Times New Roman"/>
          <w:lang w:val="ru-RU"/>
        </w:rPr>
        <w:t>Околі</w:t>
      </w:r>
      <w:r w:rsidRPr="00D67F75">
        <w:rPr>
          <w:rFonts w:ascii="Times New Roman" w:hAnsi="Times New Roman" w:cs="Times New Roman"/>
          <w:lang w:val="ru-RU"/>
        </w:rPr>
        <w:t xml:space="preserve"> точок Лагранжа в системі подвійних </w:t>
      </w:r>
      <w:r w:rsidR="0037535A">
        <w:rPr>
          <w:rFonts w:ascii="Times New Roman" w:hAnsi="Times New Roman" w:cs="Times New Roman"/>
          <w:lang w:val="ru-RU"/>
        </w:rPr>
        <w:t>зір</w:t>
      </w:r>
      <w:r w:rsidRPr="00D67F75">
        <w:rPr>
          <w:rFonts w:ascii="Times New Roman" w:hAnsi="Times New Roman" w:cs="Times New Roman"/>
          <w:lang w:val="ru-RU"/>
        </w:rPr>
        <w:t>.</w:t>
      </w:r>
    </w:p>
    <w:p w14:paraId="3AAF8EEA" w14:textId="77777777" w:rsidR="004C4AEF" w:rsidRPr="008F150A" w:rsidRDefault="00F542BC" w:rsidP="004A53E8">
      <w:pPr>
        <w:spacing w:after="276"/>
        <w:rPr>
          <w:rFonts w:ascii="Times New Roman" w:hAnsi="Times New Roman" w:cs="Times New Roman"/>
          <w:lang w:val="ru-RU"/>
        </w:rPr>
      </w:pPr>
      <w:r w:rsidRPr="008F150A">
        <w:rPr>
          <w:rFonts w:ascii="Times New Roman" w:hAnsi="Times New Roman" w:cs="Times New Roman"/>
          <w:lang w:val="ru-RU"/>
        </w:rPr>
        <w:t>Резюме</w:t>
      </w:r>
    </w:p>
    <w:p w14:paraId="3942FEE9" w14:textId="031C2561" w:rsidR="004C4AEF" w:rsidRPr="00D67F75" w:rsidRDefault="008F150A" w:rsidP="004A53E8">
      <w:pPr>
        <w:spacing w:after="279"/>
        <w:ind w:left="-15" w:firstLine="720"/>
        <w:rPr>
          <w:rFonts w:ascii="Times New Roman" w:hAnsi="Times New Roman" w:cs="Times New Roman"/>
          <w:lang w:val="ru-RU"/>
        </w:rPr>
      </w:pPr>
      <w:r>
        <w:rPr>
          <w:rFonts w:ascii="Times New Roman" w:hAnsi="Times New Roman" w:cs="Times New Roman"/>
          <w:lang w:val="ru-RU"/>
        </w:rPr>
        <w:t>В данной работе изучается движение частицы в системе двойных звезд. Так же в теоретической части рассмотрена актуальность рассмотрения систем двойных звезд, предоставлены примеры фактов заинтерисованности крупных космических организаций как данными системами в целом(в большей мере по причине их распространенности во вселенной), так и Лагранжевыми точками в данных системах в частности. Приведена общая теория, касающаяся эволюции двойных звезд и роли Лагранжевых точек в данном процессе.</w:t>
      </w:r>
      <w:r>
        <w:rPr>
          <w:rFonts w:ascii="Times New Roman" w:hAnsi="Times New Roman" w:cs="Times New Roman"/>
          <w:lang w:val="ru-RU"/>
        </w:rPr>
        <w:br/>
        <w:t xml:space="preserve">Во второй половине разобраны требования для содержания искусственных космических тел в </w:t>
      </w:r>
      <w:r w:rsidR="00D67F75">
        <w:rPr>
          <w:rFonts w:ascii="Times New Roman" w:hAnsi="Times New Roman" w:cs="Times New Roman"/>
          <w:lang w:val="ru-RU"/>
        </w:rPr>
        <w:t xml:space="preserve">окрестностях точек Лагранжа и отмечено влияние стабильности точек </w:t>
      </w:r>
      <w:r w:rsidR="00D67F75">
        <w:rPr>
          <w:rFonts w:ascii="Times New Roman" w:hAnsi="Times New Roman" w:cs="Times New Roman"/>
        </w:rPr>
        <w:t>L</w:t>
      </w:r>
      <w:r w:rsidR="00D67F75" w:rsidRPr="00D67F75">
        <w:rPr>
          <w:rFonts w:ascii="Times New Roman" w:hAnsi="Times New Roman" w:cs="Times New Roman"/>
          <w:lang w:val="ru-RU"/>
        </w:rPr>
        <w:t xml:space="preserve">4 </w:t>
      </w:r>
      <w:r w:rsidR="00D67F75">
        <w:rPr>
          <w:rFonts w:ascii="Times New Roman" w:hAnsi="Times New Roman" w:cs="Times New Roman"/>
          <w:lang w:val="ru-RU"/>
        </w:rPr>
        <w:t xml:space="preserve">и </w:t>
      </w:r>
      <w:r w:rsidR="00D67F75">
        <w:rPr>
          <w:rFonts w:ascii="Times New Roman" w:hAnsi="Times New Roman" w:cs="Times New Roman"/>
        </w:rPr>
        <w:t>L</w:t>
      </w:r>
      <w:r w:rsidR="00D67F75" w:rsidRPr="00D67F75">
        <w:rPr>
          <w:rFonts w:ascii="Times New Roman" w:hAnsi="Times New Roman" w:cs="Times New Roman"/>
          <w:lang w:val="ru-RU"/>
        </w:rPr>
        <w:t xml:space="preserve">5 </w:t>
      </w:r>
      <w:r w:rsidR="00D67F75">
        <w:rPr>
          <w:rFonts w:ascii="Times New Roman" w:hAnsi="Times New Roman" w:cs="Times New Roman"/>
          <w:lang w:val="ru-RU"/>
        </w:rPr>
        <w:t>на возможность расположения оных в окрестностях данных точек. Спроэктирована, построена и протестирована программа для расчета координат точек Лагранжа и построения уравнения движения в окрестности точек Лагранжа в системе двойных звезд.</w:t>
      </w:r>
    </w:p>
    <w:p w14:paraId="5A3A096F" w14:textId="77777777" w:rsidR="004C4AEF" w:rsidRPr="008F150A" w:rsidRDefault="00F542BC" w:rsidP="004A53E8">
      <w:pPr>
        <w:spacing w:after="276"/>
        <w:rPr>
          <w:rFonts w:ascii="Times New Roman" w:hAnsi="Times New Roman" w:cs="Times New Roman"/>
          <w:lang w:val="ru-RU"/>
        </w:rPr>
      </w:pPr>
      <w:r w:rsidRPr="008F150A">
        <w:rPr>
          <w:rFonts w:ascii="Times New Roman" w:hAnsi="Times New Roman" w:cs="Times New Roman"/>
        </w:rPr>
        <w:t>Resume</w:t>
      </w:r>
    </w:p>
    <w:p w14:paraId="7F88CA87" w14:textId="77777777" w:rsidR="004C4AEF" w:rsidRPr="008F150A" w:rsidRDefault="00F542BC" w:rsidP="004A53E8">
      <w:pPr>
        <w:ind w:left="-5"/>
        <w:rPr>
          <w:rFonts w:ascii="Times New Roman" w:hAnsi="Times New Roman" w:cs="Times New Roman"/>
        </w:rPr>
      </w:pPr>
      <w:r w:rsidRPr="008F150A">
        <w:rPr>
          <w:rFonts w:ascii="Times New Roman" w:hAnsi="Times New Roman" w:cs="Times New Roman"/>
        </w:rPr>
        <w:t xml:space="preserve">We study the spherically symmetric configuration of interaction gravitational and electromagnetic fields, as well as the system of gravitational and collapsing massless scalar fields. The problems of the classical and quantum descriptions of these systems are considered. In the classical approach to the configuration of the first type we get </w:t>
      </w:r>
      <w:proofErr w:type="spellStart"/>
      <w:r w:rsidRPr="008F150A">
        <w:rPr>
          <w:rFonts w:ascii="Times New Roman" w:hAnsi="Times New Roman" w:cs="Times New Roman"/>
        </w:rPr>
        <w:t>Reissner</w:t>
      </w:r>
      <w:proofErr w:type="spellEnd"/>
      <w:r w:rsidRPr="008F150A">
        <w:rPr>
          <w:rFonts w:ascii="Times New Roman" w:hAnsi="Times New Roman" w:cs="Times New Roman"/>
        </w:rPr>
        <w:t>-Nordstrom metric. In the quantum description of this system we are obtained the wave function, which corresponds to a stable state of a charged black hole with continuous mass spectrum.</w:t>
      </w:r>
    </w:p>
    <w:p w14:paraId="3DCE89C4" w14:textId="6416A015" w:rsidR="004C4AEF" w:rsidRPr="008F150A" w:rsidRDefault="00F542BC" w:rsidP="004A53E8">
      <w:pPr>
        <w:ind w:left="-15" w:firstLine="720"/>
        <w:rPr>
          <w:rFonts w:ascii="Times New Roman" w:hAnsi="Times New Roman" w:cs="Times New Roman"/>
        </w:rPr>
      </w:pPr>
      <w:r w:rsidRPr="008F150A">
        <w:rPr>
          <w:rFonts w:ascii="Times New Roman" w:hAnsi="Times New Roman" w:cs="Times New Roman"/>
        </w:rPr>
        <w:lastRenderedPageBreak/>
        <w:t>For the second type of configuration we consider the final state of the classical gravitational collapse of a scalar field, when a black hole is formed, with the scalar field inside the horizon of the black hole. In the quantum approach, the wave function for the collapsing scalar field experiencing an unlimited number of variations, when radial variable approaches to the center. This indicates that the scalar field is not form stable states in this model, and it experiences unlimited gravitational collapse.</w:t>
      </w:r>
      <w:bookmarkEnd w:id="1"/>
      <w:r w:rsidRPr="008F150A">
        <w:rPr>
          <w:rFonts w:ascii="Times New Roman" w:hAnsi="Times New Roman" w:cs="Times New Roman"/>
        </w:rPr>
        <w:br w:type="page"/>
      </w:r>
    </w:p>
    <w:p w14:paraId="3787ED42" w14:textId="77777777" w:rsidR="004C4AEF" w:rsidRPr="008F150A" w:rsidRDefault="00F542BC" w:rsidP="004A53E8">
      <w:pPr>
        <w:spacing w:after="272"/>
        <w:rPr>
          <w:rFonts w:ascii="Times New Roman" w:hAnsi="Times New Roman" w:cs="Times New Roman"/>
          <w:lang w:val="ru-RU"/>
        </w:rPr>
      </w:pPr>
      <w:r w:rsidRPr="008F150A">
        <w:rPr>
          <w:rFonts w:ascii="Times New Roman" w:hAnsi="Times New Roman" w:cs="Times New Roman"/>
          <w:lang w:val="ru-RU"/>
        </w:rPr>
        <w:lastRenderedPageBreak/>
        <w:t>Факультет ф</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зики, електрон</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ки та комп’ютерних систем</w:t>
      </w:r>
    </w:p>
    <w:p w14:paraId="74A5DAA2" w14:textId="77777777" w:rsidR="004C4AEF" w:rsidRPr="008F150A" w:rsidRDefault="00F542BC" w:rsidP="004A53E8">
      <w:pPr>
        <w:spacing w:after="276"/>
        <w:rPr>
          <w:rFonts w:ascii="Times New Roman" w:hAnsi="Times New Roman" w:cs="Times New Roman"/>
          <w:lang w:val="ru-RU"/>
        </w:rPr>
      </w:pPr>
      <w:r w:rsidRPr="008F150A">
        <w:rPr>
          <w:rFonts w:ascii="Times New Roman" w:hAnsi="Times New Roman" w:cs="Times New Roman"/>
          <w:lang w:val="ru-RU"/>
        </w:rPr>
        <w:t>Кафедра теоретичної ф</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зики</w:t>
      </w:r>
    </w:p>
    <w:p w14:paraId="2E989C79" w14:textId="3C37CA30" w:rsidR="004C4AEF" w:rsidRPr="008F150A" w:rsidRDefault="00A47EDB" w:rsidP="004A53E8">
      <w:pPr>
        <w:spacing w:after="276"/>
        <w:rPr>
          <w:rFonts w:ascii="Times New Roman" w:hAnsi="Times New Roman" w:cs="Times New Roman"/>
          <w:lang w:val="ru-RU"/>
        </w:rPr>
      </w:pPr>
      <w:r w:rsidRPr="008F150A">
        <w:rPr>
          <w:rFonts w:ascii="Times New Roman" w:hAnsi="Times New Roman" w:cs="Times New Roman"/>
          <w:lang w:val="ru-RU"/>
        </w:rPr>
        <w:t>РУХ ТІЛ В ОКОЛІ ТОЧОК ЛАГРАНЖА В СИСТЕМІ ПОДВІЙНИХ ЗІР</w:t>
      </w:r>
    </w:p>
    <w:p w14:paraId="2FB78FE5" w14:textId="52B7C7DA" w:rsidR="004C4AEF" w:rsidRPr="008F150A" w:rsidRDefault="00F542BC" w:rsidP="004A53E8">
      <w:pPr>
        <w:spacing w:after="0" w:line="232" w:lineRule="auto"/>
        <w:ind w:left="2638" w:hanging="1805"/>
        <w:rPr>
          <w:rFonts w:ascii="Times New Roman" w:hAnsi="Times New Roman" w:cs="Times New Roman"/>
          <w:lang w:val="ru-RU"/>
        </w:rPr>
      </w:pPr>
      <w:r w:rsidRPr="008F150A">
        <w:rPr>
          <w:rFonts w:ascii="Times New Roman" w:hAnsi="Times New Roman" w:cs="Times New Roman"/>
          <w:lang w:val="ru-RU"/>
        </w:rPr>
        <w:t>Виконавець: студент групи КФ-16-1 Шитов Михайло Володимирович.</w:t>
      </w:r>
    </w:p>
    <w:p w14:paraId="3018180A" w14:textId="55189AB2" w:rsidR="004C4AEF" w:rsidRPr="008F150A" w:rsidRDefault="00F542BC" w:rsidP="004A53E8">
      <w:pPr>
        <w:spacing w:after="874"/>
        <w:rPr>
          <w:rFonts w:ascii="Times New Roman" w:hAnsi="Times New Roman" w:cs="Times New Roman"/>
        </w:rPr>
      </w:pPr>
      <w:r w:rsidRPr="008F150A">
        <w:rPr>
          <w:rFonts w:ascii="Times New Roman" w:hAnsi="Times New Roman" w:cs="Times New Roman"/>
          <w:lang w:val="ru-RU"/>
        </w:rPr>
        <w:t>Кер</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вник: д. ф.-м. н., Орлянський О. Ю.</w:t>
      </w:r>
    </w:p>
    <w:p w14:paraId="275EF4ED" w14:textId="2F7446E6" w:rsidR="004C4AEF" w:rsidRPr="008F150A" w:rsidRDefault="00F542BC" w:rsidP="004A53E8">
      <w:pPr>
        <w:ind w:left="-5"/>
        <w:rPr>
          <w:rFonts w:ascii="Times New Roman" w:hAnsi="Times New Roman" w:cs="Times New Roman"/>
          <w:lang w:val="ru-RU"/>
        </w:rPr>
      </w:pPr>
      <w:r w:rsidRPr="008F150A">
        <w:rPr>
          <w:rFonts w:ascii="Times New Roman" w:hAnsi="Times New Roman" w:cs="Times New Roman"/>
          <w:lang w:val="ru-RU"/>
        </w:rPr>
        <w:t xml:space="preserve">Дипломна робота: </w:t>
      </w:r>
      <w:r w:rsidR="00A47EDB" w:rsidRPr="008F150A">
        <w:rPr>
          <w:rFonts w:ascii="Times New Roman" w:hAnsi="Times New Roman" w:cs="Times New Roman"/>
          <w:lang w:val="ru-RU"/>
        </w:rPr>
        <w:t>39</w:t>
      </w:r>
      <w:r w:rsidRPr="008F150A">
        <w:rPr>
          <w:rFonts w:ascii="Times New Roman" w:hAnsi="Times New Roman" w:cs="Times New Roman"/>
          <w:lang w:val="ru-RU"/>
        </w:rPr>
        <w:t xml:space="preserve">с., </w:t>
      </w:r>
      <w:r w:rsidR="00A47EDB" w:rsidRPr="008F150A">
        <w:rPr>
          <w:rFonts w:ascii="Times New Roman" w:hAnsi="Times New Roman" w:cs="Times New Roman"/>
          <w:lang w:val="ru-RU"/>
        </w:rPr>
        <w:t>16</w:t>
      </w:r>
      <w:r w:rsidRPr="008F150A">
        <w:rPr>
          <w:rFonts w:ascii="Times New Roman" w:hAnsi="Times New Roman" w:cs="Times New Roman"/>
          <w:lang w:val="ru-RU"/>
        </w:rPr>
        <w:t xml:space="preserve"> </w:t>
      </w:r>
      <w:r w:rsidR="008F150A" w:rsidRPr="008F150A">
        <w:rPr>
          <w:rFonts w:ascii="Times New Roman" w:hAnsi="Times New Roman" w:cs="Times New Roman"/>
          <w:lang w:val="ru-RU"/>
        </w:rPr>
        <w:t>рис</w:t>
      </w:r>
      <w:r w:rsidRPr="008F150A">
        <w:rPr>
          <w:rFonts w:ascii="Times New Roman" w:hAnsi="Times New Roman" w:cs="Times New Roman"/>
          <w:lang w:val="ru-RU"/>
        </w:rPr>
        <w:t xml:space="preserve">., </w:t>
      </w:r>
      <w:r w:rsidR="00A47EDB" w:rsidRPr="008F150A">
        <w:rPr>
          <w:rFonts w:ascii="Times New Roman" w:hAnsi="Times New Roman" w:cs="Times New Roman"/>
          <w:lang w:val="ru-RU"/>
        </w:rPr>
        <w:t>5</w:t>
      </w:r>
      <w:r w:rsidRPr="008F150A">
        <w:rPr>
          <w:rFonts w:ascii="Times New Roman" w:hAnsi="Times New Roman" w:cs="Times New Roman"/>
          <w:lang w:val="ru-RU"/>
        </w:rPr>
        <w:t xml:space="preserve"> джерел.</w:t>
      </w:r>
    </w:p>
    <w:p w14:paraId="00E6F1E8" w14:textId="294DD74B" w:rsidR="004C4AEF" w:rsidRPr="008F150A" w:rsidRDefault="00F542BC" w:rsidP="004A53E8">
      <w:pPr>
        <w:ind w:left="-5"/>
        <w:rPr>
          <w:rFonts w:ascii="Times New Roman" w:hAnsi="Times New Roman" w:cs="Times New Roman"/>
          <w:lang w:val="ru-RU"/>
        </w:rPr>
      </w:pPr>
      <w:r w:rsidRPr="008F150A">
        <w:rPr>
          <w:rFonts w:ascii="Times New Roman" w:hAnsi="Times New Roman" w:cs="Times New Roman"/>
          <w:lang w:val="ru-RU"/>
        </w:rPr>
        <w:t>Об’єкт досл</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дження: взаємод</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юч</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 xml:space="preserve"> </w:t>
      </w:r>
      <w:r w:rsidR="00A47EDB" w:rsidRPr="008F150A">
        <w:rPr>
          <w:rFonts w:ascii="Times New Roman" w:hAnsi="Times New Roman" w:cs="Times New Roman"/>
          <w:lang w:val="ru-RU"/>
        </w:rPr>
        <w:t>частинка та маси системи подвійних зір</w:t>
      </w:r>
    </w:p>
    <w:p w14:paraId="36DB0189" w14:textId="3C0AEDB4" w:rsidR="004C4AEF" w:rsidRPr="008F150A" w:rsidRDefault="00F542BC" w:rsidP="004A53E8">
      <w:pPr>
        <w:ind w:left="-5"/>
        <w:rPr>
          <w:rFonts w:ascii="Times New Roman" w:hAnsi="Times New Roman" w:cs="Times New Roman"/>
          <w:lang w:val="ru-RU"/>
        </w:rPr>
      </w:pPr>
      <w:r w:rsidRPr="008F150A">
        <w:rPr>
          <w:rFonts w:ascii="Times New Roman" w:hAnsi="Times New Roman" w:cs="Times New Roman"/>
          <w:lang w:val="ru-RU"/>
        </w:rPr>
        <w:t xml:space="preserve">Мета роботи: </w:t>
      </w:r>
      <w:r w:rsidR="00A47EDB" w:rsidRPr="008F150A">
        <w:rPr>
          <w:rFonts w:ascii="Times New Roman" w:hAnsi="Times New Roman" w:cs="Times New Roman"/>
          <w:lang w:val="ru-RU"/>
        </w:rPr>
        <w:t>зпроектувати та побудувати програму, що моделює рух частинки в околі точок Лагранжа.</w:t>
      </w:r>
    </w:p>
    <w:p w14:paraId="0AD6BDB7" w14:textId="53B1CB3C" w:rsidR="004C4AEF" w:rsidRPr="008F150A" w:rsidRDefault="00F542BC" w:rsidP="004A53E8">
      <w:pPr>
        <w:ind w:left="-5"/>
        <w:rPr>
          <w:rFonts w:ascii="Times New Roman" w:hAnsi="Times New Roman" w:cs="Times New Roman"/>
          <w:lang w:val="ru-RU"/>
        </w:rPr>
      </w:pPr>
      <w:r w:rsidRPr="008F150A">
        <w:rPr>
          <w:rFonts w:ascii="Times New Roman" w:hAnsi="Times New Roman" w:cs="Times New Roman"/>
          <w:lang w:val="ru-RU"/>
        </w:rPr>
        <w:t>Одержан</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 xml:space="preserve"> висновки та їх новизна: У дипломн</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й робот</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 xml:space="preserve"> </w:t>
      </w:r>
      <w:r w:rsidR="00A47EDB" w:rsidRPr="008F150A">
        <w:rPr>
          <w:rFonts w:ascii="Times New Roman" w:hAnsi="Times New Roman" w:cs="Times New Roman"/>
          <w:lang w:val="ru-RU"/>
        </w:rPr>
        <w:t>побудовани рівняння руху для частинки в околі точок Лагранжа.</w:t>
      </w:r>
      <w:r w:rsidRPr="008F150A">
        <w:rPr>
          <w:rFonts w:ascii="Times New Roman" w:hAnsi="Times New Roman" w:cs="Times New Roman"/>
          <w:lang w:val="ru-RU"/>
        </w:rPr>
        <w:t xml:space="preserve"> Ц</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 xml:space="preserve"> р</w:t>
      </w:r>
      <w:r w:rsidR="00A47EDB" w:rsidRPr="008F150A">
        <w:rPr>
          <w:rFonts w:ascii="Times New Roman" w:hAnsi="Times New Roman" w:cs="Times New Roman"/>
          <w:lang w:val="ru-RU"/>
        </w:rPr>
        <w:t>івняння</w:t>
      </w:r>
      <w:r w:rsidRPr="008F150A">
        <w:rPr>
          <w:rFonts w:ascii="Times New Roman" w:hAnsi="Times New Roman" w:cs="Times New Roman"/>
          <w:lang w:val="ru-RU"/>
        </w:rPr>
        <w:t xml:space="preserve"> </w:t>
      </w:r>
      <w:r w:rsidR="00A47EDB" w:rsidRPr="008F150A">
        <w:rPr>
          <w:rFonts w:ascii="Times New Roman" w:hAnsi="Times New Roman" w:cs="Times New Roman"/>
          <w:lang w:val="ru-RU"/>
        </w:rPr>
        <w:t>за допомогою програмного забезпечення перенесені у графічне середовище, де будується графік руху тіла. Програма характеризується такими характеристиками як:</w:t>
      </w:r>
    </w:p>
    <w:p w14:paraId="66CE8D0B" w14:textId="55C033EA" w:rsidR="00A47EDB" w:rsidRPr="008F150A" w:rsidRDefault="00A47EDB" w:rsidP="008F150A">
      <w:pPr>
        <w:pStyle w:val="ListParagraph"/>
        <w:numPr>
          <w:ilvl w:val="0"/>
          <w:numId w:val="10"/>
        </w:numPr>
        <w:rPr>
          <w:rFonts w:ascii="Times New Roman" w:hAnsi="Times New Roman" w:cs="Times New Roman"/>
          <w:sz w:val="28"/>
          <w:szCs w:val="28"/>
          <w:lang w:val="ru-RU"/>
        </w:rPr>
      </w:pPr>
      <w:r w:rsidRPr="008F150A">
        <w:rPr>
          <w:rFonts w:ascii="Times New Roman" w:hAnsi="Times New Roman" w:cs="Times New Roman"/>
          <w:sz w:val="28"/>
          <w:szCs w:val="28"/>
          <w:lang w:val="ru-RU"/>
        </w:rPr>
        <w:t>Можливість масштабування</w:t>
      </w:r>
    </w:p>
    <w:p w14:paraId="49946E7A" w14:textId="262596A9" w:rsidR="00A47EDB" w:rsidRPr="008F150A" w:rsidRDefault="00A47EDB" w:rsidP="008F150A">
      <w:pPr>
        <w:pStyle w:val="ListParagraph"/>
        <w:numPr>
          <w:ilvl w:val="0"/>
          <w:numId w:val="10"/>
        </w:numPr>
        <w:rPr>
          <w:rFonts w:ascii="Times New Roman" w:hAnsi="Times New Roman" w:cs="Times New Roman"/>
          <w:sz w:val="28"/>
          <w:szCs w:val="28"/>
          <w:lang w:val="ru-RU"/>
        </w:rPr>
      </w:pPr>
      <w:r w:rsidRPr="008F150A">
        <w:rPr>
          <w:rFonts w:ascii="Times New Roman" w:hAnsi="Times New Roman" w:cs="Times New Roman"/>
          <w:sz w:val="28"/>
          <w:szCs w:val="28"/>
          <w:lang w:val="ru-RU"/>
        </w:rPr>
        <w:t>Можливість свободного задання початкових значень</w:t>
      </w:r>
    </w:p>
    <w:p w14:paraId="0B11A1B9" w14:textId="660835A1" w:rsidR="00A47EDB" w:rsidRPr="008F150A" w:rsidRDefault="008F150A" w:rsidP="008F150A">
      <w:pPr>
        <w:pStyle w:val="ListParagraph"/>
        <w:numPr>
          <w:ilvl w:val="0"/>
          <w:numId w:val="10"/>
        </w:numPr>
        <w:rPr>
          <w:rFonts w:ascii="Times New Roman" w:hAnsi="Times New Roman" w:cs="Times New Roman"/>
          <w:sz w:val="28"/>
          <w:szCs w:val="28"/>
          <w:lang w:val="ru-RU"/>
        </w:rPr>
      </w:pPr>
      <w:r w:rsidRPr="008F150A">
        <w:rPr>
          <w:rFonts w:ascii="Times New Roman" w:hAnsi="Times New Roman" w:cs="Times New Roman"/>
          <w:sz w:val="28"/>
          <w:szCs w:val="28"/>
          <w:lang w:val="ru-RU"/>
        </w:rPr>
        <w:t>Побудова графіка, що задається масивом с 100 значень та можливістю росширення їх кількості за необхідністю</w:t>
      </w:r>
    </w:p>
    <w:p w14:paraId="63FE5E18" w14:textId="75D1A569" w:rsidR="008F150A" w:rsidRPr="008F150A" w:rsidRDefault="008F150A" w:rsidP="008F150A">
      <w:pPr>
        <w:pStyle w:val="ListParagraph"/>
        <w:numPr>
          <w:ilvl w:val="0"/>
          <w:numId w:val="10"/>
        </w:numPr>
        <w:rPr>
          <w:rFonts w:ascii="Times New Roman" w:hAnsi="Times New Roman" w:cs="Times New Roman"/>
          <w:sz w:val="28"/>
          <w:szCs w:val="28"/>
          <w:lang w:val="ru-RU"/>
        </w:rPr>
      </w:pPr>
      <w:r w:rsidRPr="008F150A">
        <w:rPr>
          <w:rFonts w:ascii="Times New Roman" w:hAnsi="Times New Roman" w:cs="Times New Roman"/>
          <w:sz w:val="28"/>
          <w:szCs w:val="28"/>
          <w:lang w:val="ru-RU"/>
        </w:rPr>
        <w:t>Корректністю побудови графіку руху в залежності від заданих мас та початкових компонент швидкості частинки</w:t>
      </w:r>
    </w:p>
    <w:p w14:paraId="144BE245" w14:textId="77777777" w:rsidR="008F150A" w:rsidRPr="008F150A" w:rsidRDefault="008F150A" w:rsidP="008F150A">
      <w:pPr>
        <w:ind w:left="-15" w:firstLine="0"/>
        <w:rPr>
          <w:rFonts w:ascii="Times New Roman" w:hAnsi="Times New Roman" w:cs="Times New Roman"/>
          <w:lang w:val="ru-RU"/>
        </w:rPr>
      </w:pPr>
    </w:p>
    <w:p w14:paraId="7BF836E1" w14:textId="1D09F3FF" w:rsidR="004C4AEF" w:rsidRPr="008F150A" w:rsidRDefault="00F542BC" w:rsidP="008F150A">
      <w:pPr>
        <w:ind w:left="-15" w:firstLine="0"/>
        <w:rPr>
          <w:rFonts w:ascii="Times New Roman" w:hAnsi="Times New Roman" w:cs="Times New Roman"/>
          <w:lang w:val="ru-RU"/>
        </w:rPr>
      </w:pPr>
      <w:r w:rsidRPr="008F150A">
        <w:rPr>
          <w:rFonts w:ascii="Times New Roman" w:hAnsi="Times New Roman" w:cs="Times New Roman"/>
          <w:lang w:val="ru-RU"/>
        </w:rPr>
        <w:t>Перел</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к ключових сл</w:t>
      </w:r>
      <w:proofErr w:type="spellStart"/>
      <w:r w:rsidRPr="008F150A">
        <w:rPr>
          <w:rFonts w:ascii="Times New Roman" w:hAnsi="Times New Roman" w:cs="Times New Roman"/>
        </w:rPr>
        <w:t>i</w:t>
      </w:r>
      <w:proofErr w:type="spellEnd"/>
      <w:r w:rsidRPr="008F150A">
        <w:rPr>
          <w:rFonts w:ascii="Times New Roman" w:hAnsi="Times New Roman" w:cs="Times New Roman"/>
          <w:lang w:val="ru-RU"/>
        </w:rPr>
        <w:t xml:space="preserve">в: </w:t>
      </w:r>
      <w:r w:rsidR="008F150A">
        <w:rPr>
          <w:rFonts w:ascii="Times New Roman" w:hAnsi="Times New Roman" w:cs="Times New Roman"/>
          <w:lang w:val="ru-RU"/>
        </w:rPr>
        <w:t>ТОЧКИ ЛАГРАНЖА</w:t>
      </w:r>
      <w:r w:rsidRPr="008F150A">
        <w:rPr>
          <w:rFonts w:ascii="Times New Roman" w:hAnsi="Times New Roman" w:cs="Times New Roman"/>
          <w:lang w:val="ru-RU"/>
        </w:rPr>
        <w:t xml:space="preserve">, </w:t>
      </w:r>
      <w:r w:rsidR="008F150A">
        <w:rPr>
          <w:rFonts w:ascii="Times New Roman" w:hAnsi="Times New Roman" w:cs="Times New Roman"/>
          <w:lang w:val="ru-RU"/>
        </w:rPr>
        <w:t>ПОТЕНЦІАЛЬНЕ ПОЛЕ</w:t>
      </w:r>
      <w:r w:rsidRPr="008F150A">
        <w:rPr>
          <w:rFonts w:ascii="Times New Roman" w:hAnsi="Times New Roman" w:cs="Times New Roman"/>
          <w:lang w:val="ru-RU"/>
        </w:rPr>
        <w:t xml:space="preserve">, </w:t>
      </w:r>
      <w:r w:rsidR="008F150A">
        <w:rPr>
          <w:rFonts w:ascii="Times New Roman" w:hAnsi="Times New Roman" w:cs="Times New Roman"/>
          <w:lang w:val="ru-RU"/>
        </w:rPr>
        <w:t>ЦЕНТР МАС</w:t>
      </w:r>
      <w:r w:rsidRPr="008F150A">
        <w:rPr>
          <w:rFonts w:ascii="Times New Roman" w:hAnsi="Times New Roman" w:cs="Times New Roman"/>
          <w:lang w:val="ru-RU"/>
        </w:rPr>
        <w:t xml:space="preserve">, </w:t>
      </w:r>
      <w:r w:rsidR="008F150A">
        <w:rPr>
          <w:rFonts w:ascii="Times New Roman" w:hAnsi="Times New Roman" w:cs="Times New Roman"/>
          <w:lang w:val="ru-RU"/>
        </w:rPr>
        <w:t>ЦЕНТРОБІЖНА ШВИДКІСТЬ</w:t>
      </w:r>
      <w:r w:rsidRPr="008F150A">
        <w:rPr>
          <w:rFonts w:ascii="Times New Roman" w:hAnsi="Times New Roman" w:cs="Times New Roman"/>
          <w:lang w:val="ru-RU"/>
        </w:rPr>
        <w:t xml:space="preserve">, </w:t>
      </w:r>
      <w:r w:rsidR="008F150A">
        <w:rPr>
          <w:rFonts w:ascii="Times New Roman" w:hAnsi="Times New Roman" w:cs="Times New Roman"/>
          <w:lang w:val="ru-RU"/>
        </w:rPr>
        <w:t>СИЛА КОРІОЛІСА</w:t>
      </w:r>
      <w:r w:rsidRPr="008F150A">
        <w:rPr>
          <w:rFonts w:ascii="Times New Roman" w:hAnsi="Times New Roman" w:cs="Times New Roman"/>
          <w:lang w:val="ru-RU"/>
        </w:rPr>
        <w:t xml:space="preserve">, </w:t>
      </w:r>
      <w:r w:rsidR="008F150A">
        <w:rPr>
          <w:rFonts w:ascii="Times New Roman" w:hAnsi="Times New Roman" w:cs="Times New Roman"/>
          <w:lang w:val="ru-RU"/>
        </w:rPr>
        <w:t>ПОРОЖНИНИ РОША</w:t>
      </w:r>
      <w:r w:rsidRPr="008F150A">
        <w:rPr>
          <w:rFonts w:ascii="Times New Roman" w:hAnsi="Times New Roman" w:cs="Times New Roman"/>
          <w:lang w:val="ru-RU"/>
        </w:rPr>
        <w:t>.</w:t>
      </w:r>
    </w:p>
    <w:p w14:paraId="30AEAC0A" w14:textId="77777777" w:rsidR="00F542BC" w:rsidRPr="008F150A" w:rsidRDefault="00F542BC" w:rsidP="004A53E8">
      <w:pPr>
        <w:spacing w:after="244" w:line="259" w:lineRule="auto"/>
        <w:rPr>
          <w:rFonts w:ascii="Times New Roman" w:hAnsi="Times New Roman" w:cs="Times New Roman"/>
          <w:sz w:val="41"/>
          <w:lang w:val="ru-RU"/>
        </w:rPr>
      </w:pPr>
    </w:p>
    <w:p w14:paraId="02883A83" w14:textId="77777777" w:rsidR="008F150A" w:rsidRPr="008F150A" w:rsidRDefault="008F150A" w:rsidP="004A53E8">
      <w:pPr>
        <w:spacing w:after="244" w:line="259" w:lineRule="auto"/>
        <w:rPr>
          <w:rFonts w:ascii="Times New Roman" w:hAnsi="Times New Roman" w:cs="Times New Roman"/>
          <w:sz w:val="41"/>
          <w:lang w:val="ru-RU"/>
        </w:rPr>
      </w:pPr>
    </w:p>
    <w:p w14:paraId="1975BA5E" w14:textId="77777777" w:rsidR="008F150A" w:rsidRPr="008F150A" w:rsidRDefault="008F150A" w:rsidP="004A53E8">
      <w:pPr>
        <w:spacing w:after="244" w:line="259" w:lineRule="auto"/>
        <w:rPr>
          <w:rFonts w:ascii="Times New Roman" w:hAnsi="Times New Roman" w:cs="Times New Roman"/>
          <w:sz w:val="41"/>
          <w:lang w:val="ru-RU"/>
        </w:rPr>
      </w:pPr>
    </w:p>
    <w:p w14:paraId="1EAA15F1" w14:textId="77777777" w:rsidR="008F150A" w:rsidRPr="008F150A" w:rsidRDefault="008F150A" w:rsidP="004A53E8">
      <w:pPr>
        <w:spacing w:after="244" w:line="259" w:lineRule="auto"/>
        <w:rPr>
          <w:rFonts w:ascii="Times New Roman" w:hAnsi="Times New Roman" w:cs="Times New Roman"/>
          <w:sz w:val="41"/>
          <w:lang w:val="ru-RU"/>
        </w:rPr>
      </w:pPr>
    </w:p>
    <w:p w14:paraId="0D004F84" w14:textId="77777777" w:rsidR="008F150A" w:rsidRPr="008F150A" w:rsidRDefault="008F150A" w:rsidP="004A53E8">
      <w:pPr>
        <w:spacing w:after="244" w:line="259" w:lineRule="auto"/>
        <w:rPr>
          <w:rFonts w:ascii="Times New Roman" w:hAnsi="Times New Roman" w:cs="Times New Roman"/>
          <w:sz w:val="41"/>
          <w:lang w:val="ru-RU"/>
        </w:rPr>
      </w:pPr>
    </w:p>
    <w:p w14:paraId="2B74A456" w14:textId="77777777" w:rsidR="008F150A" w:rsidRPr="008F150A" w:rsidRDefault="008F150A" w:rsidP="004A53E8">
      <w:pPr>
        <w:spacing w:after="244" w:line="259" w:lineRule="auto"/>
        <w:rPr>
          <w:rFonts w:ascii="Times New Roman" w:hAnsi="Times New Roman" w:cs="Times New Roman"/>
          <w:sz w:val="41"/>
          <w:lang w:val="ru-RU"/>
        </w:rPr>
      </w:pPr>
    </w:p>
    <w:p w14:paraId="7C5E5BA2" w14:textId="5FF7408F" w:rsidR="004C4AEF" w:rsidRPr="008F150A" w:rsidRDefault="00F542BC" w:rsidP="004A53E8">
      <w:pPr>
        <w:spacing w:after="244" w:line="259" w:lineRule="auto"/>
        <w:rPr>
          <w:rFonts w:ascii="Times New Roman" w:hAnsi="Times New Roman" w:cs="Times New Roman"/>
        </w:rPr>
      </w:pPr>
      <w:proofErr w:type="spellStart"/>
      <w:r w:rsidRPr="008F150A">
        <w:rPr>
          <w:rFonts w:ascii="Times New Roman" w:hAnsi="Times New Roman" w:cs="Times New Roman"/>
          <w:sz w:val="41"/>
        </w:rPr>
        <w:t>Змiст</w:t>
      </w:r>
      <w:proofErr w:type="spellEnd"/>
    </w:p>
    <w:sdt>
      <w:sdtPr>
        <w:rPr>
          <w:rFonts w:ascii="Times New Roman" w:hAnsi="Times New Roman" w:cs="Times New Roman"/>
        </w:rPr>
        <w:id w:val="435955459"/>
        <w:docPartObj>
          <w:docPartGallery w:val="Table of Contents"/>
        </w:docPartObj>
      </w:sdtPr>
      <w:sdtContent>
        <w:p w14:paraId="3B583E72" w14:textId="2D76CFDE" w:rsidR="00A47EDB" w:rsidRPr="008F150A" w:rsidRDefault="00F542BC">
          <w:pPr>
            <w:pStyle w:val="TOC1"/>
            <w:tabs>
              <w:tab w:val="right" w:leader="dot" w:pos="9628"/>
            </w:tabs>
            <w:rPr>
              <w:rFonts w:ascii="Times New Roman" w:eastAsiaTheme="minorEastAsia" w:hAnsi="Times New Roman" w:cs="Times New Roman"/>
              <w:noProof/>
              <w:color w:val="auto"/>
              <w:sz w:val="22"/>
            </w:rPr>
          </w:pPr>
          <w:r w:rsidRPr="008F150A">
            <w:rPr>
              <w:rFonts w:ascii="Times New Roman" w:hAnsi="Times New Roman" w:cs="Times New Roman"/>
            </w:rPr>
            <w:fldChar w:fldCharType="begin"/>
          </w:r>
          <w:r w:rsidRPr="008F150A">
            <w:rPr>
              <w:rFonts w:ascii="Times New Roman" w:hAnsi="Times New Roman" w:cs="Times New Roman"/>
            </w:rPr>
            <w:instrText xml:space="preserve"> TOC \o "1-2" \h \z \u </w:instrText>
          </w:r>
          <w:r w:rsidRPr="008F150A">
            <w:rPr>
              <w:rFonts w:ascii="Times New Roman" w:hAnsi="Times New Roman" w:cs="Times New Roman"/>
            </w:rPr>
            <w:fldChar w:fldCharType="separate"/>
          </w:r>
          <w:hyperlink w:anchor="_Toc43364845" w:history="1">
            <w:r w:rsidR="00A47EDB" w:rsidRPr="008F150A">
              <w:rPr>
                <w:rStyle w:val="Hyperlink"/>
                <w:rFonts w:ascii="Times New Roman" w:hAnsi="Times New Roman" w:cs="Times New Roman"/>
                <w:noProof/>
              </w:rPr>
              <w:t>Постановка задачi дипломоної роботи</w:t>
            </w:r>
            <w:r w:rsidR="00A47EDB" w:rsidRPr="008F150A">
              <w:rPr>
                <w:rFonts w:ascii="Times New Roman" w:hAnsi="Times New Roman" w:cs="Times New Roman"/>
                <w:noProof/>
                <w:webHidden/>
              </w:rPr>
              <w:tab/>
            </w:r>
            <w:r w:rsidR="00A47EDB" w:rsidRPr="008F150A">
              <w:rPr>
                <w:rFonts w:ascii="Times New Roman" w:hAnsi="Times New Roman" w:cs="Times New Roman"/>
                <w:noProof/>
                <w:webHidden/>
              </w:rPr>
              <w:fldChar w:fldCharType="begin"/>
            </w:r>
            <w:r w:rsidR="00A47EDB" w:rsidRPr="008F150A">
              <w:rPr>
                <w:rFonts w:ascii="Times New Roman" w:hAnsi="Times New Roman" w:cs="Times New Roman"/>
                <w:noProof/>
                <w:webHidden/>
              </w:rPr>
              <w:instrText xml:space="preserve"> PAGEREF _Toc43364845 \h </w:instrText>
            </w:r>
            <w:r w:rsidR="00A47EDB" w:rsidRPr="008F150A">
              <w:rPr>
                <w:rFonts w:ascii="Times New Roman" w:hAnsi="Times New Roman" w:cs="Times New Roman"/>
                <w:noProof/>
                <w:webHidden/>
              </w:rPr>
            </w:r>
            <w:r w:rsidR="00A47EDB" w:rsidRPr="008F150A">
              <w:rPr>
                <w:rFonts w:ascii="Times New Roman" w:hAnsi="Times New Roman" w:cs="Times New Roman"/>
                <w:noProof/>
                <w:webHidden/>
              </w:rPr>
              <w:fldChar w:fldCharType="separate"/>
            </w:r>
            <w:r w:rsidR="00A47EDB" w:rsidRPr="008F150A">
              <w:rPr>
                <w:rFonts w:ascii="Times New Roman" w:hAnsi="Times New Roman" w:cs="Times New Roman"/>
                <w:noProof/>
                <w:webHidden/>
              </w:rPr>
              <w:t>6</w:t>
            </w:r>
            <w:r w:rsidR="00A47EDB" w:rsidRPr="008F150A">
              <w:rPr>
                <w:rFonts w:ascii="Times New Roman" w:hAnsi="Times New Roman" w:cs="Times New Roman"/>
                <w:noProof/>
                <w:webHidden/>
              </w:rPr>
              <w:fldChar w:fldCharType="end"/>
            </w:r>
          </w:hyperlink>
        </w:p>
        <w:p w14:paraId="43606777" w14:textId="24AAB992" w:rsidR="00A47EDB" w:rsidRPr="008F150A" w:rsidRDefault="00A47EDB">
          <w:pPr>
            <w:pStyle w:val="TOC1"/>
            <w:tabs>
              <w:tab w:val="right" w:leader="dot" w:pos="9628"/>
            </w:tabs>
            <w:rPr>
              <w:rFonts w:ascii="Times New Roman" w:eastAsiaTheme="minorEastAsia" w:hAnsi="Times New Roman" w:cs="Times New Roman"/>
              <w:noProof/>
              <w:color w:val="auto"/>
              <w:sz w:val="22"/>
            </w:rPr>
          </w:pPr>
          <w:hyperlink w:anchor="_Toc43364846" w:history="1">
            <w:r w:rsidRPr="008F150A">
              <w:rPr>
                <w:rStyle w:val="Hyperlink"/>
                <w:rFonts w:ascii="Times New Roman" w:hAnsi="Times New Roman" w:cs="Times New Roman"/>
                <w:noProof/>
                <w:lang w:val="ru-RU"/>
              </w:rPr>
              <w:t>Вступ</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_Toc43364846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7</w:t>
            </w:r>
            <w:r w:rsidRPr="008F150A">
              <w:rPr>
                <w:rFonts w:ascii="Times New Roman" w:hAnsi="Times New Roman" w:cs="Times New Roman"/>
                <w:noProof/>
                <w:webHidden/>
              </w:rPr>
              <w:fldChar w:fldCharType="end"/>
            </w:r>
          </w:hyperlink>
        </w:p>
        <w:p w14:paraId="646E2814" w14:textId="29A52117" w:rsidR="00A47EDB" w:rsidRPr="008F150A" w:rsidRDefault="00A47EDB">
          <w:pPr>
            <w:pStyle w:val="TOC2"/>
            <w:tabs>
              <w:tab w:val="left" w:pos="660"/>
              <w:tab w:val="right" w:leader="dot" w:pos="9628"/>
            </w:tabs>
            <w:rPr>
              <w:rFonts w:ascii="Times New Roman" w:eastAsiaTheme="minorEastAsia" w:hAnsi="Times New Roman" w:cs="Times New Roman"/>
              <w:noProof/>
              <w:color w:val="auto"/>
            </w:rPr>
          </w:pPr>
          <w:hyperlink w:anchor="_Toc43364847" w:history="1">
            <w:r w:rsidRPr="008F150A">
              <w:rPr>
                <w:rStyle w:val="Hyperlink"/>
                <w:rFonts w:ascii="Times New Roman" w:hAnsi="Times New Roman" w:cs="Times New Roman"/>
                <w:noProof/>
              </w:rPr>
              <w:t>1.1</w:t>
            </w:r>
            <w:r w:rsidRPr="008F150A">
              <w:rPr>
                <w:rFonts w:ascii="Times New Roman" w:eastAsiaTheme="minorEastAsia" w:hAnsi="Times New Roman" w:cs="Times New Roman"/>
                <w:noProof/>
                <w:color w:val="auto"/>
              </w:rPr>
              <w:tab/>
            </w:r>
            <w:r w:rsidRPr="008F150A">
              <w:rPr>
                <w:rStyle w:val="Hyperlink"/>
                <w:rFonts w:ascii="Times New Roman" w:hAnsi="Times New Roman" w:cs="Times New Roman"/>
                <w:noProof/>
              </w:rPr>
              <w:t>L1</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_Toc43364847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8</w:t>
            </w:r>
            <w:r w:rsidRPr="008F150A">
              <w:rPr>
                <w:rFonts w:ascii="Times New Roman" w:hAnsi="Times New Roman" w:cs="Times New Roman"/>
                <w:noProof/>
                <w:webHidden/>
              </w:rPr>
              <w:fldChar w:fldCharType="end"/>
            </w:r>
          </w:hyperlink>
        </w:p>
        <w:p w14:paraId="71047E06" w14:textId="6807E53B" w:rsidR="00A47EDB" w:rsidRPr="008F150A" w:rsidRDefault="00A47EDB">
          <w:pPr>
            <w:pStyle w:val="TOC2"/>
            <w:tabs>
              <w:tab w:val="left" w:pos="660"/>
              <w:tab w:val="right" w:leader="dot" w:pos="9628"/>
            </w:tabs>
            <w:rPr>
              <w:rFonts w:ascii="Times New Roman" w:eastAsiaTheme="minorEastAsia" w:hAnsi="Times New Roman" w:cs="Times New Roman"/>
              <w:noProof/>
              <w:color w:val="auto"/>
            </w:rPr>
          </w:pPr>
          <w:hyperlink w:anchor="_Toc43364848" w:history="1">
            <w:r w:rsidRPr="008F150A">
              <w:rPr>
                <w:rStyle w:val="Hyperlink"/>
                <w:rFonts w:ascii="Times New Roman" w:hAnsi="Times New Roman" w:cs="Times New Roman"/>
                <w:noProof/>
              </w:rPr>
              <w:t>1.2</w:t>
            </w:r>
            <w:r w:rsidRPr="008F150A">
              <w:rPr>
                <w:rFonts w:ascii="Times New Roman" w:eastAsiaTheme="minorEastAsia" w:hAnsi="Times New Roman" w:cs="Times New Roman"/>
                <w:noProof/>
                <w:color w:val="auto"/>
              </w:rPr>
              <w:tab/>
            </w:r>
            <w:r w:rsidRPr="008F150A">
              <w:rPr>
                <w:rStyle w:val="Hyperlink"/>
                <w:rFonts w:ascii="Times New Roman" w:hAnsi="Times New Roman" w:cs="Times New Roman"/>
                <w:noProof/>
              </w:rPr>
              <w:t>L2</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_Toc43364848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9</w:t>
            </w:r>
            <w:r w:rsidRPr="008F150A">
              <w:rPr>
                <w:rFonts w:ascii="Times New Roman" w:hAnsi="Times New Roman" w:cs="Times New Roman"/>
                <w:noProof/>
                <w:webHidden/>
              </w:rPr>
              <w:fldChar w:fldCharType="end"/>
            </w:r>
          </w:hyperlink>
        </w:p>
        <w:p w14:paraId="5463A88F" w14:textId="001C00FB" w:rsidR="00A47EDB" w:rsidRPr="008F150A" w:rsidRDefault="00A47EDB">
          <w:pPr>
            <w:pStyle w:val="TOC2"/>
            <w:tabs>
              <w:tab w:val="left" w:pos="660"/>
              <w:tab w:val="right" w:leader="dot" w:pos="9628"/>
            </w:tabs>
            <w:rPr>
              <w:rFonts w:ascii="Times New Roman" w:eastAsiaTheme="minorEastAsia" w:hAnsi="Times New Roman" w:cs="Times New Roman"/>
              <w:noProof/>
              <w:color w:val="auto"/>
            </w:rPr>
          </w:pPr>
          <w:hyperlink w:anchor="_Toc43364849" w:history="1">
            <w:r w:rsidRPr="008F150A">
              <w:rPr>
                <w:rStyle w:val="Hyperlink"/>
                <w:rFonts w:ascii="Times New Roman" w:hAnsi="Times New Roman" w:cs="Times New Roman"/>
                <w:noProof/>
              </w:rPr>
              <w:t>1.3</w:t>
            </w:r>
            <w:r w:rsidRPr="008F150A">
              <w:rPr>
                <w:rFonts w:ascii="Times New Roman" w:eastAsiaTheme="minorEastAsia" w:hAnsi="Times New Roman" w:cs="Times New Roman"/>
                <w:noProof/>
                <w:color w:val="auto"/>
              </w:rPr>
              <w:tab/>
            </w:r>
            <w:r w:rsidRPr="008F150A">
              <w:rPr>
                <w:rStyle w:val="Hyperlink"/>
                <w:rFonts w:ascii="Times New Roman" w:hAnsi="Times New Roman" w:cs="Times New Roman"/>
                <w:noProof/>
              </w:rPr>
              <w:t>L3</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_Toc43364849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10</w:t>
            </w:r>
            <w:r w:rsidRPr="008F150A">
              <w:rPr>
                <w:rFonts w:ascii="Times New Roman" w:hAnsi="Times New Roman" w:cs="Times New Roman"/>
                <w:noProof/>
                <w:webHidden/>
              </w:rPr>
              <w:fldChar w:fldCharType="end"/>
            </w:r>
          </w:hyperlink>
        </w:p>
        <w:p w14:paraId="0E4663DF" w14:textId="2D545D18" w:rsidR="00A47EDB" w:rsidRPr="008F150A" w:rsidRDefault="00A47EDB">
          <w:pPr>
            <w:pStyle w:val="TOC2"/>
            <w:tabs>
              <w:tab w:val="left" w:pos="660"/>
              <w:tab w:val="right" w:leader="dot" w:pos="9628"/>
            </w:tabs>
            <w:rPr>
              <w:rFonts w:ascii="Times New Roman" w:eastAsiaTheme="minorEastAsia" w:hAnsi="Times New Roman" w:cs="Times New Roman"/>
              <w:noProof/>
              <w:color w:val="auto"/>
            </w:rPr>
          </w:pPr>
          <w:hyperlink w:anchor="_Toc43364850" w:history="1">
            <w:r w:rsidRPr="008F150A">
              <w:rPr>
                <w:rStyle w:val="Hyperlink"/>
                <w:rFonts w:ascii="Times New Roman" w:hAnsi="Times New Roman" w:cs="Times New Roman"/>
                <w:noProof/>
              </w:rPr>
              <w:t>1.4</w:t>
            </w:r>
            <w:r w:rsidRPr="008F150A">
              <w:rPr>
                <w:rFonts w:ascii="Times New Roman" w:eastAsiaTheme="minorEastAsia" w:hAnsi="Times New Roman" w:cs="Times New Roman"/>
                <w:noProof/>
                <w:color w:val="auto"/>
              </w:rPr>
              <w:tab/>
            </w:r>
            <w:r w:rsidRPr="008F150A">
              <w:rPr>
                <w:rStyle w:val="Hyperlink"/>
                <w:rFonts w:ascii="Times New Roman" w:hAnsi="Times New Roman" w:cs="Times New Roman"/>
                <w:noProof/>
              </w:rPr>
              <w:t xml:space="preserve">L4 </w:t>
            </w:r>
            <w:r w:rsidRPr="008F150A">
              <w:rPr>
                <w:rStyle w:val="Hyperlink"/>
                <w:rFonts w:ascii="Times New Roman" w:hAnsi="Times New Roman" w:cs="Times New Roman"/>
                <w:noProof/>
                <w:lang w:val="ru-RU"/>
              </w:rPr>
              <w:t xml:space="preserve">та </w:t>
            </w:r>
            <w:r w:rsidRPr="008F150A">
              <w:rPr>
                <w:rStyle w:val="Hyperlink"/>
                <w:rFonts w:ascii="Times New Roman" w:hAnsi="Times New Roman" w:cs="Times New Roman"/>
                <w:noProof/>
              </w:rPr>
              <w:t>L5</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_Toc43364850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11</w:t>
            </w:r>
            <w:r w:rsidRPr="008F150A">
              <w:rPr>
                <w:rFonts w:ascii="Times New Roman" w:hAnsi="Times New Roman" w:cs="Times New Roman"/>
                <w:noProof/>
                <w:webHidden/>
              </w:rPr>
              <w:fldChar w:fldCharType="end"/>
            </w:r>
          </w:hyperlink>
        </w:p>
        <w:p w14:paraId="3D722765" w14:textId="31E4A392" w:rsidR="00A47EDB" w:rsidRPr="008F150A" w:rsidRDefault="00A47EDB">
          <w:pPr>
            <w:pStyle w:val="TOC1"/>
            <w:tabs>
              <w:tab w:val="right" w:leader="dot" w:pos="9628"/>
            </w:tabs>
            <w:rPr>
              <w:rFonts w:ascii="Times New Roman" w:eastAsiaTheme="minorEastAsia" w:hAnsi="Times New Roman" w:cs="Times New Roman"/>
              <w:noProof/>
              <w:color w:val="auto"/>
              <w:sz w:val="22"/>
            </w:rPr>
          </w:pPr>
          <w:hyperlink w:anchor="_Toc43364851" w:history="1">
            <w:r w:rsidRPr="008F150A">
              <w:rPr>
                <w:rStyle w:val="Hyperlink"/>
                <w:rFonts w:ascii="Times New Roman" w:hAnsi="Times New Roman" w:cs="Times New Roman"/>
                <w:noProof/>
                <w:lang w:val="ru-RU"/>
              </w:rPr>
              <w:t>Основна частина</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_Toc43364851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12</w:t>
            </w:r>
            <w:r w:rsidRPr="008F150A">
              <w:rPr>
                <w:rFonts w:ascii="Times New Roman" w:hAnsi="Times New Roman" w:cs="Times New Roman"/>
                <w:noProof/>
                <w:webHidden/>
              </w:rPr>
              <w:fldChar w:fldCharType="end"/>
            </w:r>
          </w:hyperlink>
        </w:p>
        <w:p w14:paraId="5F5E2F2C" w14:textId="4816B417" w:rsidR="00A47EDB" w:rsidRPr="008F150A" w:rsidRDefault="00A47EDB">
          <w:pPr>
            <w:pStyle w:val="TOC2"/>
            <w:tabs>
              <w:tab w:val="left" w:pos="660"/>
              <w:tab w:val="right" w:leader="dot" w:pos="9628"/>
            </w:tabs>
            <w:rPr>
              <w:rFonts w:ascii="Times New Roman" w:eastAsiaTheme="minorEastAsia" w:hAnsi="Times New Roman" w:cs="Times New Roman"/>
              <w:noProof/>
              <w:color w:val="auto"/>
            </w:rPr>
          </w:pPr>
          <w:hyperlink w:anchor="_Toc43364852" w:history="1">
            <w:r w:rsidRPr="008F150A">
              <w:rPr>
                <w:rStyle w:val="Hyperlink"/>
                <w:rFonts w:ascii="Times New Roman" w:hAnsi="Times New Roman" w:cs="Times New Roman"/>
                <w:noProof/>
              </w:rPr>
              <w:t>1.5</w:t>
            </w:r>
            <w:r w:rsidRPr="008F150A">
              <w:rPr>
                <w:rFonts w:ascii="Times New Roman" w:eastAsiaTheme="minorEastAsia" w:hAnsi="Times New Roman" w:cs="Times New Roman"/>
                <w:noProof/>
                <w:color w:val="auto"/>
              </w:rPr>
              <w:tab/>
            </w:r>
            <w:r w:rsidRPr="008F150A">
              <w:rPr>
                <w:rStyle w:val="Hyperlink"/>
                <w:rFonts w:ascii="Times New Roman" w:hAnsi="Times New Roman" w:cs="Times New Roman"/>
                <w:noProof/>
              </w:rPr>
              <w:t>Розрахунки</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_Toc43364852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12</w:t>
            </w:r>
            <w:r w:rsidRPr="008F150A">
              <w:rPr>
                <w:rFonts w:ascii="Times New Roman" w:hAnsi="Times New Roman" w:cs="Times New Roman"/>
                <w:noProof/>
                <w:webHidden/>
              </w:rPr>
              <w:fldChar w:fldCharType="end"/>
            </w:r>
          </w:hyperlink>
        </w:p>
        <w:p w14:paraId="3B4490E3" w14:textId="2BDA3154" w:rsidR="00A47EDB" w:rsidRPr="008F150A" w:rsidRDefault="00A47EDB">
          <w:pPr>
            <w:pStyle w:val="TOC2"/>
            <w:tabs>
              <w:tab w:val="left" w:pos="660"/>
              <w:tab w:val="right" w:leader="dot" w:pos="9628"/>
            </w:tabs>
            <w:rPr>
              <w:rFonts w:ascii="Times New Roman" w:eastAsiaTheme="minorEastAsia" w:hAnsi="Times New Roman" w:cs="Times New Roman"/>
              <w:noProof/>
              <w:color w:val="auto"/>
            </w:rPr>
          </w:pPr>
          <w:hyperlink w:anchor="_Toc43364853" w:history="1">
            <w:r w:rsidRPr="008F150A">
              <w:rPr>
                <w:rStyle w:val="Hyperlink"/>
                <w:rFonts w:ascii="Times New Roman" w:hAnsi="Times New Roman" w:cs="Times New Roman"/>
                <w:noProof/>
              </w:rPr>
              <w:t>1.6</w:t>
            </w:r>
            <w:r w:rsidRPr="008F150A">
              <w:rPr>
                <w:rFonts w:ascii="Times New Roman" w:eastAsiaTheme="minorEastAsia" w:hAnsi="Times New Roman" w:cs="Times New Roman"/>
                <w:noProof/>
                <w:color w:val="auto"/>
              </w:rPr>
              <w:tab/>
            </w:r>
            <w:r w:rsidRPr="008F150A">
              <w:rPr>
                <w:rStyle w:val="Hyperlink"/>
                <w:rFonts w:ascii="Times New Roman" w:hAnsi="Times New Roman" w:cs="Times New Roman"/>
                <w:noProof/>
                <w:lang w:val="uk-UA"/>
              </w:rPr>
              <w:t>Лагранжеві точки в еволюції подвійних зір</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_Toc43364853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16</w:t>
            </w:r>
            <w:r w:rsidRPr="008F150A">
              <w:rPr>
                <w:rFonts w:ascii="Times New Roman" w:hAnsi="Times New Roman" w:cs="Times New Roman"/>
                <w:noProof/>
                <w:webHidden/>
              </w:rPr>
              <w:fldChar w:fldCharType="end"/>
            </w:r>
          </w:hyperlink>
        </w:p>
        <w:p w14:paraId="50772F81" w14:textId="07E30633" w:rsidR="00A47EDB" w:rsidRPr="008F150A" w:rsidRDefault="00A47EDB">
          <w:pPr>
            <w:pStyle w:val="TOC2"/>
            <w:tabs>
              <w:tab w:val="left" w:pos="660"/>
              <w:tab w:val="right" w:leader="dot" w:pos="9628"/>
            </w:tabs>
            <w:rPr>
              <w:rFonts w:ascii="Times New Roman" w:eastAsiaTheme="minorEastAsia" w:hAnsi="Times New Roman" w:cs="Times New Roman"/>
              <w:noProof/>
              <w:color w:val="auto"/>
            </w:rPr>
          </w:pPr>
          <w:hyperlink w:anchor="_Toc43364854" w:history="1">
            <w:r w:rsidRPr="008F150A">
              <w:rPr>
                <w:rStyle w:val="Hyperlink"/>
                <w:rFonts w:ascii="Times New Roman" w:hAnsi="Times New Roman" w:cs="Times New Roman"/>
                <w:noProof/>
              </w:rPr>
              <w:t>1.7</w:t>
            </w:r>
            <w:r w:rsidRPr="008F150A">
              <w:rPr>
                <w:rFonts w:ascii="Times New Roman" w:eastAsiaTheme="minorEastAsia" w:hAnsi="Times New Roman" w:cs="Times New Roman"/>
                <w:noProof/>
                <w:color w:val="auto"/>
              </w:rPr>
              <w:tab/>
            </w:r>
            <w:r w:rsidRPr="008F150A">
              <w:rPr>
                <w:rStyle w:val="Hyperlink"/>
                <w:rFonts w:ascii="Times New Roman" w:hAnsi="Times New Roman" w:cs="Times New Roman"/>
                <w:noProof/>
                <w:lang w:val="ru-RU"/>
              </w:rPr>
              <w:t>Стабільність і орбіти Лангража</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_Toc43364854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29</w:t>
            </w:r>
            <w:r w:rsidRPr="008F150A">
              <w:rPr>
                <w:rFonts w:ascii="Times New Roman" w:hAnsi="Times New Roman" w:cs="Times New Roman"/>
                <w:noProof/>
                <w:webHidden/>
              </w:rPr>
              <w:fldChar w:fldCharType="end"/>
            </w:r>
          </w:hyperlink>
        </w:p>
        <w:p w14:paraId="076635F1" w14:textId="7F368D70" w:rsidR="00A47EDB" w:rsidRPr="008F150A" w:rsidRDefault="00A47EDB">
          <w:pPr>
            <w:pStyle w:val="TOC2"/>
            <w:tabs>
              <w:tab w:val="left" w:pos="660"/>
              <w:tab w:val="right" w:leader="dot" w:pos="9628"/>
            </w:tabs>
            <w:rPr>
              <w:rFonts w:ascii="Times New Roman" w:eastAsiaTheme="minorEastAsia" w:hAnsi="Times New Roman" w:cs="Times New Roman"/>
              <w:noProof/>
              <w:color w:val="auto"/>
            </w:rPr>
          </w:pPr>
          <w:hyperlink w:anchor="_Toc43364855" w:history="1">
            <w:r w:rsidRPr="008F150A">
              <w:rPr>
                <w:rStyle w:val="Hyperlink"/>
                <w:rFonts w:ascii="Times New Roman" w:hAnsi="Times New Roman" w:cs="Times New Roman"/>
                <w:noProof/>
              </w:rPr>
              <w:t>1.8</w:t>
            </w:r>
            <w:r w:rsidRPr="008F150A">
              <w:rPr>
                <w:rFonts w:ascii="Times New Roman" w:eastAsiaTheme="minorEastAsia" w:hAnsi="Times New Roman" w:cs="Times New Roman"/>
                <w:noProof/>
                <w:color w:val="auto"/>
              </w:rPr>
              <w:tab/>
            </w:r>
            <w:r w:rsidRPr="008F150A">
              <w:rPr>
                <w:rStyle w:val="Hyperlink"/>
                <w:rFonts w:ascii="Times New Roman" w:hAnsi="Times New Roman" w:cs="Times New Roman"/>
                <w:noProof/>
                <w:lang w:val="ru-RU"/>
              </w:rPr>
              <w:t>Вимоги щодо обслуговування орбіти</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_Toc43364855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31</w:t>
            </w:r>
            <w:r w:rsidRPr="008F150A">
              <w:rPr>
                <w:rFonts w:ascii="Times New Roman" w:hAnsi="Times New Roman" w:cs="Times New Roman"/>
                <w:noProof/>
                <w:webHidden/>
              </w:rPr>
              <w:fldChar w:fldCharType="end"/>
            </w:r>
          </w:hyperlink>
        </w:p>
        <w:p w14:paraId="77301C5D" w14:textId="542AC218" w:rsidR="00A47EDB" w:rsidRPr="008F150A" w:rsidRDefault="00A47EDB">
          <w:pPr>
            <w:pStyle w:val="TOC2"/>
            <w:tabs>
              <w:tab w:val="left" w:pos="660"/>
              <w:tab w:val="right" w:leader="dot" w:pos="9628"/>
            </w:tabs>
            <w:rPr>
              <w:rFonts w:ascii="Times New Roman" w:eastAsiaTheme="minorEastAsia" w:hAnsi="Times New Roman" w:cs="Times New Roman"/>
              <w:noProof/>
              <w:color w:val="auto"/>
            </w:rPr>
          </w:pPr>
          <w:hyperlink w:anchor="_Toc43364856" w:history="1">
            <w:r w:rsidRPr="008F150A">
              <w:rPr>
                <w:rStyle w:val="Hyperlink"/>
                <w:rFonts w:ascii="Times New Roman" w:hAnsi="Times New Roman" w:cs="Times New Roman"/>
                <w:noProof/>
              </w:rPr>
              <w:t>1.9</w:t>
            </w:r>
            <w:r w:rsidRPr="008F150A">
              <w:rPr>
                <w:rFonts w:ascii="Times New Roman" w:eastAsiaTheme="minorEastAsia" w:hAnsi="Times New Roman" w:cs="Times New Roman"/>
                <w:noProof/>
                <w:color w:val="auto"/>
              </w:rPr>
              <w:tab/>
            </w:r>
            <w:r w:rsidRPr="008F150A">
              <w:rPr>
                <w:rStyle w:val="Hyperlink"/>
                <w:rFonts w:ascii="Times New Roman" w:hAnsi="Times New Roman" w:cs="Times New Roman"/>
                <w:noProof/>
                <w:lang w:val="ru-RU"/>
              </w:rPr>
              <w:t>Програмна частина</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_Toc43364856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32</w:t>
            </w:r>
            <w:r w:rsidRPr="008F150A">
              <w:rPr>
                <w:rFonts w:ascii="Times New Roman" w:hAnsi="Times New Roman" w:cs="Times New Roman"/>
                <w:noProof/>
                <w:webHidden/>
              </w:rPr>
              <w:fldChar w:fldCharType="end"/>
            </w:r>
          </w:hyperlink>
        </w:p>
        <w:p w14:paraId="0BBD165F" w14:textId="76847A50" w:rsidR="00A47EDB" w:rsidRPr="008F150A" w:rsidRDefault="00A47EDB">
          <w:pPr>
            <w:pStyle w:val="TOC2"/>
            <w:tabs>
              <w:tab w:val="left" w:pos="660"/>
              <w:tab w:val="right" w:leader="dot" w:pos="9628"/>
            </w:tabs>
            <w:rPr>
              <w:rFonts w:ascii="Times New Roman" w:eastAsiaTheme="minorEastAsia" w:hAnsi="Times New Roman" w:cs="Times New Roman"/>
              <w:noProof/>
              <w:color w:val="auto"/>
            </w:rPr>
          </w:pPr>
          <w:hyperlink w:anchor="_Toc43364857" w:history="1">
            <w:r w:rsidRPr="008F150A">
              <w:rPr>
                <w:rStyle w:val="Hyperlink"/>
                <w:rFonts w:ascii="Times New Roman" w:hAnsi="Times New Roman" w:cs="Times New Roman"/>
                <w:noProof/>
              </w:rPr>
              <w:t>1.10</w:t>
            </w:r>
            <w:r w:rsidRPr="008F150A">
              <w:rPr>
                <w:rFonts w:ascii="Times New Roman" w:eastAsiaTheme="minorEastAsia" w:hAnsi="Times New Roman" w:cs="Times New Roman"/>
                <w:noProof/>
                <w:color w:val="auto"/>
              </w:rPr>
              <w:tab/>
            </w:r>
            <w:r w:rsidRPr="008F150A">
              <w:rPr>
                <w:rStyle w:val="Hyperlink"/>
                <w:rFonts w:ascii="Times New Roman" w:hAnsi="Times New Roman" w:cs="Times New Roman"/>
                <w:noProof/>
                <w:lang w:val="ru-RU"/>
              </w:rPr>
              <w:t>Приклади роботи програми</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_Toc43364857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33</w:t>
            </w:r>
            <w:r w:rsidRPr="008F150A">
              <w:rPr>
                <w:rFonts w:ascii="Times New Roman" w:hAnsi="Times New Roman" w:cs="Times New Roman"/>
                <w:noProof/>
                <w:webHidden/>
              </w:rPr>
              <w:fldChar w:fldCharType="end"/>
            </w:r>
          </w:hyperlink>
        </w:p>
        <w:p w14:paraId="700FF447" w14:textId="7599FDF2" w:rsidR="00A47EDB" w:rsidRPr="008F150A" w:rsidRDefault="00A47EDB">
          <w:pPr>
            <w:pStyle w:val="TOC1"/>
            <w:tabs>
              <w:tab w:val="right" w:leader="dot" w:pos="9628"/>
            </w:tabs>
            <w:rPr>
              <w:rFonts w:ascii="Times New Roman" w:eastAsiaTheme="minorEastAsia" w:hAnsi="Times New Roman" w:cs="Times New Roman"/>
              <w:noProof/>
              <w:color w:val="auto"/>
              <w:sz w:val="22"/>
            </w:rPr>
          </w:pPr>
          <w:hyperlink w:anchor="_Toc43364858" w:history="1">
            <w:r w:rsidRPr="008F150A">
              <w:rPr>
                <w:rStyle w:val="Hyperlink"/>
                <w:rFonts w:ascii="Times New Roman" w:hAnsi="Times New Roman" w:cs="Times New Roman"/>
                <w:noProof/>
                <w:lang w:val="ru-RU"/>
              </w:rPr>
              <w:t>Висновки</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_Toc43364858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36</w:t>
            </w:r>
            <w:r w:rsidRPr="008F150A">
              <w:rPr>
                <w:rFonts w:ascii="Times New Roman" w:hAnsi="Times New Roman" w:cs="Times New Roman"/>
                <w:noProof/>
                <w:webHidden/>
              </w:rPr>
              <w:fldChar w:fldCharType="end"/>
            </w:r>
          </w:hyperlink>
        </w:p>
        <w:p w14:paraId="2F1B49B8" w14:textId="08BE3D1D" w:rsidR="00A47EDB" w:rsidRPr="008F150A" w:rsidRDefault="00A47EDB">
          <w:pPr>
            <w:pStyle w:val="TOC1"/>
            <w:tabs>
              <w:tab w:val="right" w:leader="dot" w:pos="9628"/>
            </w:tabs>
            <w:rPr>
              <w:rFonts w:ascii="Times New Roman" w:eastAsiaTheme="minorEastAsia" w:hAnsi="Times New Roman" w:cs="Times New Roman"/>
              <w:noProof/>
              <w:color w:val="auto"/>
              <w:sz w:val="22"/>
            </w:rPr>
          </w:pPr>
          <w:hyperlink w:anchor="_Toc43364859" w:history="1">
            <w:r w:rsidRPr="008F150A">
              <w:rPr>
                <w:rStyle w:val="Hyperlink"/>
                <w:rFonts w:ascii="Times New Roman" w:hAnsi="Times New Roman" w:cs="Times New Roman"/>
                <w:noProof/>
                <w:lang w:val="ru-RU"/>
              </w:rPr>
              <w:t>Л</w:t>
            </w:r>
            <w:r w:rsidRPr="008F150A">
              <w:rPr>
                <w:rStyle w:val="Hyperlink"/>
                <w:rFonts w:ascii="Times New Roman" w:hAnsi="Times New Roman" w:cs="Times New Roman"/>
                <w:noProof/>
              </w:rPr>
              <w:t>i</w:t>
            </w:r>
            <w:r w:rsidRPr="008F150A">
              <w:rPr>
                <w:rStyle w:val="Hyperlink"/>
                <w:rFonts w:ascii="Times New Roman" w:hAnsi="Times New Roman" w:cs="Times New Roman"/>
                <w:noProof/>
                <w:lang w:val="ru-RU"/>
              </w:rPr>
              <w:t>тература</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_Toc43364859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37</w:t>
            </w:r>
            <w:r w:rsidRPr="008F150A">
              <w:rPr>
                <w:rFonts w:ascii="Times New Roman" w:hAnsi="Times New Roman" w:cs="Times New Roman"/>
                <w:noProof/>
                <w:webHidden/>
              </w:rPr>
              <w:fldChar w:fldCharType="end"/>
            </w:r>
          </w:hyperlink>
        </w:p>
        <w:p w14:paraId="44E7F07C" w14:textId="142C5103" w:rsidR="00A47EDB" w:rsidRPr="008F150A" w:rsidRDefault="00A47EDB">
          <w:pPr>
            <w:pStyle w:val="TOC1"/>
            <w:tabs>
              <w:tab w:val="right" w:leader="dot" w:pos="9628"/>
            </w:tabs>
            <w:rPr>
              <w:rFonts w:ascii="Times New Roman" w:eastAsiaTheme="minorEastAsia" w:hAnsi="Times New Roman" w:cs="Times New Roman"/>
              <w:noProof/>
              <w:color w:val="auto"/>
              <w:sz w:val="22"/>
            </w:rPr>
          </w:pPr>
          <w:hyperlink w:anchor="_Toc43364860" w:history="1">
            <w:r w:rsidRPr="008F150A">
              <w:rPr>
                <w:rStyle w:val="Hyperlink"/>
                <w:rFonts w:ascii="Times New Roman" w:hAnsi="Times New Roman" w:cs="Times New Roman"/>
                <w:noProof/>
              </w:rPr>
              <w:t>Додаток А</w:t>
            </w:r>
            <w:r w:rsidRPr="008F150A">
              <w:rPr>
                <w:rFonts w:ascii="Times New Roman" w:hAnsi="Times New Roman" w:cs="Times New Roman"/>
                <w:noProof/>
                <w:webHidden/>
              </w:rPr>
              <w:tab/>
            </w:r>
            <w:r w:rsidRPr="008F150A">
              <w:rPr>
                <w:rFonts w:ascii="Times New Roman" w:hAnsi="Times New Roman" w:cs="Times New Roman"/>
                <w:noProof/>
                <w:webHidden/>
              </w:rPr>
              <w:fldChar w:fldCharType="begin"/>
            </w:r>
            <w:r w:rsidRPr="008F150A">
              <w:rPr>
                <w:rFonts w:ascii="Times New Roman" w:hAnsi="Times New Roman" w:cs="Times New Roman"/>
                <w:noProof/>
                <w:webHidden/>
              </w:rPr>
              <w:instrText xml:space="preserve"> PAGEREF _Toc43364860 \h </w:instrText>
            </w:r>
            <w:r w:rsidRPr="008F150A">
              <w:rPr>
                <w:rFonts w:ascii="Times New Roman" w:hAnsi="Times New Roman" w:cs="Times New Roman"/>
                <w:noProof/>
                <w:webHidden/>
              </w:rPr>
            </w:r>
            <w:r w:rsidRPr="008F150A">
              <w:rPr>
                <w:rFonts w:ascii="Times New Roman" w:hAnsi="Times New Roman" w:cs="Times New Roman"/>
                <w:noProof/>
                <w:webHidden/>
              </w:rPr>
              <w:fldChar w:fldCharType="separate"/>
            </w:r>
            <w:r w:rsidRPr="008F150A">
              <w:rPr>
                <w:rFonts w:ascii="Times New Roman" w:hAnsi="Times New Roman" w:cs="Times New Roman"/>
                <w:noProof/>
                <w:webHidden/>
              </w:rPr>
              <w:t>37</w:t>
            </w:r>
            <w:r w:rsidRPr="008F150A">
              <w:rPr>
                <w:rFonts w:ascii="Times New Roman" w:hAnsi="Times New Roman" w:cs="Times New Roman"/>
                <w:noProof/>
                <w:webHidden/>
              </w:rPr>
              <w:fldChar w:fldCharType="end"/>
            </w:r>
          </w:hyperlink>
        </w:p>
        <w:p w14:paraId="70654AA5" w14:textId="11019A52" w:rsidR="004C4AEF" w:rsidRPr="008F150A" w:rsidRDefault="00F542BC" w:rsidP="004A53E8">
          <w:pPr>
            <w:rPr>
              <w:rFonts w:ascii="Times New Roman" w:hAnsi="Times New Roman" w:cs="Times New Roman"/>
            </w:rPr>
          </w:pPr>
          <w:r w:rsidRPr="008F150A">
            <w:rPr>
              <w:rFonts w:ascii="Times New Roman" w:hAnsi="Times New Roman" w:cs="Times New Roman"/>
            </w:rPr>
            <w:fldChar w:fldCharType="end"/>
          </w:r>
        </w:p>
      </w:sdtContent>
    </w:sdt>
    <w:p w14:paraId="78ED8477" w14:textId="77D641B5" w:rsidR="00A47F8F" w:rsidRPr="008F150A" w:rsidRDefault="00A47F8F" w:rsidP="004A53E8">
      <w:pPr>
        <w:rPr>
          <w:rFonts w:ascii="Times New Roman" w:hAnsi="Times New Roman" w:cs="Times New Roman"/>
        </w:rPr>
      </w:pPr>
    </w:p>
    <w:p w14:paraId="71A3C592" w14:textId="77777777" w:rsidR="00A47F8F" w:rsidRPr="008F150A" w:rsidRDefault="00A47F8F">
      <w:pPr>
        <w:spacing w:after="160" w:line="259" w:lineRule="auto"/>
        <w:ind w:left="0" w:firstLine="0"/>
        <w:jc w:val="left"/>
        <w:rPr>
          <w:rFonts w:ascii="Times New Roman" w:hAnsi="Times New Roman" w:cs="Times New Roman"/>
        </w:rPr>
      </w:pPr>
      <w:r w:rsidRPr="008F150A">
        <w:rPr>
          <w:rFonts w:ascii="Times New Roman" w:hAnsi="Times New Roman" w:cs="Times New Roman"/>
        </w:rPr>
        <w:br w:type="page"/>
      </w:r>
    </w:p>
    <w:p w14:paraId="081DBC87" w14:textId="17603B1E" w:rsidR="00A47F8F" w:rsidRDefault="00A47F8F" w:rsidP="004A53E8"/>
    <w:p w14:paraId="61C8B9E0" w14:textId="0DD4F8D0" w:rsidR="00A47F8F" w:rsidRDefault="00A47F8F">
      <w:pPr>
        <w:spacing w:after="160" w:line="259" w:lineRule="auto"/>
        <w:ind w:left="0" w:firstLine="0"/>
        <w:jc w:val="left"/>
      </w:pPr>
    </w:p>
    <w:p w14:paraId="0180C7BD" w14:textId="77777777" w:rsidR="00A47F8F" w:rsidRPr="00A47EDB" w:rsidRDefault="00A47F8F" w:rsidP="00680004">
      <w:pPr>
        <w:pStyle w:val="Heading1"/>
        <w:numPr>
          <w:ilvl w:val="0"/>
          <w:numId w:val="0"/>
        </w:numPr>
        <w:spacing w:after="268"/>
        <w:ind w:left="10" w:right="269" w:hanging="10"/>
        <w:jc w:val="both"/>
        <w:rPr>
          <w:lang w:val="ru-RU"/>
        </w:rPr>
      </w:pPr>
      <w:bookmarkStart w:id="2" w:name="_Toc43364845"/>
      <w:r w:rsidRPr="00A47EDB">
        <w:rPr>
          <w:lang w:val="ru-RU"/>
        </w:rPr>
        <w:t>Постановка задач</w:t>
      </w:r>
      <w:proofErr w:type="spellStart"/>
      <w:r>
        <w:t>i</w:t>
      </w:r>
      <w:proofErr w:type="spellEnd"/>
      <w:r w:rsidRPr="00A47EDB">
        <w:rPr>
          <w:lang w:val="ru-RU"/>
        </w:rPr>
        <w:t xml:space="preserve"> дипломоної роботи</w:t>
      </w:r>
      <w:bookmarkEnd w:id="2"/>
    </w:p>
    <w:p w14:paraId="3A37F79A" w14:textId="77777777" w:rsidR="00A47F8F" w:rsidRPr="00F542BC" w:rsidRDefault="00A47F8F" w:rsidP="00A47F8F">
      <w:pPr>
        <w:spacing w:after="130" w:line="259" w:lineRule="auto"/>
        <w:ind w:right="254"/>
        <w:rPr>
          <w:lang w:val="ru-RU"/>
        </w:rPr>
      </w:pPr>
      <w:r w:rsidRPr="00F542BC">
        <w:rPr>
          <w:lang w:val="ru-RU"/>
        </w:rPr>
        <w:t>В ц</w:t>
      </w:r>
      <w:proofErr w:type="spellStart"/>
      <w:r>
        <w:t>i</w:t>
      </w:r>
      <w:proofErr w:type="spellEnd"/>
      <w:r w:rsidRPr="00F542BC">
        <w:rPr>
          <w:lang w:val="ru-RU"/>
        </w:rPr>
        <w:t>й робот</w:t>
      </w:r>
      <w:proofErr w:type="spellStart"/>
      <w:r>
        <w:t>i</w:t>
      </w:r>
      <w:proofErr w:type="spellEnd"/>
      <w:r w:rsidRPr="00F542BC">
        <w:rPr>
          <w:lang w:val="ru-RU"/>
        </w:rPr>
        <w:t xml:space="preserve"> розглядається </w:t>
      </w:r>
      <w:r>
        <w:rPr>
          <w:lang w:val="ru-RU"/>
        </w:rPr>
        <w:t>рух частинки в околі точок Лагранжа в системі подвійних зір.</w:t>
      </w:r>
    </w:p>
    <w:p w14:paraId="102295E8" w14:textId="77777777" w:rsidR="00A47F8F" w:rsidRDefault="00A47F8F" w:rsidP="00A47F8F">
      <w:pPr>
        <w:spacing w:after="397"/>
        <w:ind w:left="730"/>
      </w:pPr>
      <w:proofErr w:type="spellStart"/>
      <w:r>
        <w:t>Метою</w:t>
      </w:r>
      <w:proofErr w:type="spellEnd"/>
      <w:r>
        <w:t xml:space="preserve"> </w:t>
      </w:r>
      <w:proofErr w:type="spellStart"/>
      <w:r>
        <w:t>данної</w:t>
      </w:r>
      <w:proofErr w:type="spellEnd"/>
      <w:r>
        <w:t xml:space="preserve"> </w:t>
      </w:r>
      <w:proofErr w:type="spellStart"/>
      <w:r>
        <w:t>роботи</w:t>
      </w:r>
      <w:proofErr w:type="spellEnd"/>
      <w:r>
        <w:t xml:space="preserve"> є:</w:t>
      </w:r>
    </w:p>
    <w:p w14:paraId="19DD9949" w14:textId="77777777" w:rsidR="00A47F8F" w:rsidRDefault="00A47F8F" w:rsidP="00A47F8F">
      <w:pPr>
        <w:numPr>
          <w:ilvl w:val="0"/>
          <w:numId w:val="5"/>
        </w:numPr>
        <w:spacing w:after="411"/>
        <w:ind w:right="367"/>
      </w:pPr>
      <w:r>
        <w:rPr>
          <w:lang w:val="uk-UA"/>
        </w:rPr>
        <w:t>Визначення точок Лагранжа</w:t>
      </w:r>
      <w:r>
        <w:t>;</w:t>
      </w:r>
    </w:p>
    <w:p w14:paraId="654E3B3E" w14:textId="77777777" w:rsidR="00A47F8F" w:rsidRDefault="00A47F8F" w:rsidP="00A47F8F">
      <w:pPr>
        <w:numPr>
          <w:ilvl w:val="0"/>
          <w:numId w:val="5"/>
        </w:numPr>
        <w:spacing w:line="546" w:lineRule="auto"/>
        <w:ind w:right="367"/>
        <w:rPr>
          <w:lang w:val="ru-RU"/>
        </w:rPr>
      </w:pPr>
      <w:r>
        <w:rPr>
          <w:lang w:val="ru-RU"/>
        </w:rPr>
        <w:t>Визначення рівняння руху частинки в околі системи подвійних зір</w:t>
      </w:r>
      <w:r w:rsidRPr="00F542BC">
        <w:rPr>
          <w:lang w:val="ru-RU"/>
        </w:rPr>
        <w:t xml:space="preserve">; </w:t>
      </w:r>
    </w:p>
    <w:p w14:paraId="05439C6F" w14:textId="77777777" w:rsidR="00A47F8F" w:rsidRPr="00A47F8F" w:rsidRDefault="00A47F8F" w:rsidP="00A47F8F">
      <w:pPr>
        <w:numPr>
          <w:ilvl w:val="0"/>
          <w:numId w:val="5"/>
        </w:numPr>
        <w:spacing w:line="546" w:lineRule="auto"/>
        <w:ind w:right="367"/>
        <w:rPr>
          <w:lang w:val="ru-RU"/>
        </w:rPr>
      </w:pPr>
      <w:r w:rsidRPr="00A47F8F">
        <w:rPr>
          <w:lang w:val="ru-RU"/>
        </w:rPr>
        <w:t>Розробка програми, що виконує вищевказані задачі і графічно ілюструє рух тіла в даному околі.</w:t>
      </w:r>
    </w:p>
    <w:p w14:paraId="0AB9DD02" w14:textId="77777777" w:rsidR="004C4AEF" w:rsidRPr="00A47F8F" w:rsidRDefault="004C4AEF" w:rsidP="004A53E8">
      <w:pPr>
        <w:rPr>
          <w:lang w:val="ru-RU"/>
        </w:rPr>
        <w:sectPr w:rsidR="004C4AEF" w:rsidRPr="00A47F8F">
          <w:footerReference w:type="even" r:id="rId7"/>
          <w:footerReference w:type="default" r:id="rId8"/>
          <w:footerReference w:type="first" r:id="rId9"/>
          <w:pgSz w:w="11906" w:h="16838"/>
          <w:pgMar w:top="1196" w:right="567" w:bottom="739" w:left="1701" w:header="720" w:footer="720" w:gutter="0"/>
          <w:cols w:space="720"/>
          <w:titlePg/>
        </w:sectPr>
      </w:pPr>
    </w:p>
    <w:p w14:paraId="4AFFB20E" w14:textId="77777777" w:rsidR="004C4AEF" w:rsidRPr="00F542BC" w:rsidRDefault="00F542BC" w:rsidP="004A53E8">
      <w:pPr>
        <w:pStyle w:val="Heading1"/>
        <w:numPr>
          <w:ilvl w:val="0"/>
          <w:numId w:val="0"/>
        </w:numPr>
        <w:ind w:right="269"/>
        <w:jc w:val="both"/>
        <w:rPr>
          <w:lang w:val="ru-RU"/>
        </w:rPr>
      </w:pPr>
      <w:bookmarkStart w:id="3" w:name="_Toc43364846"/>
      <w:r w:rsidRPr="00F542BC">
        <w:rPr>
          <w:lang w:val="ru-RU"/>
        </w:rPr>
        <w:lastRenderedPageBreak/>
        <w:t>Вступ</w:t>
      </w:r>
      <w:bookmarkEnd w:id="3"/>
    </w:p>
    <w:p w14:paraId="68BDD852" w14:textId="3F025BAA" w:rsidR="002D07DA" w:rsidRPr="002D07DA" w:rsidRDefault="002D07DA" w:rsidP="002D07DA">
      <w:pPr>
        <w:rPr>
          <w:rFonts w:ascii="Times New Roman" w:hAnsi="Times New Roman" w:cs="Times New Roman"/>
          <w:sz w:val="28"/>
          <w:szCs w:val="28"/>
          <w:lang w:val="ru-RU"/>
        </w:rPr>
      </w:pPr>
      <w:bookmarkStart w:id="4" w:name="_Hlk43312140"/>
      <w:r w:rsidRPr="002D07DA">
        <w:rPr>
          <w:rFonts w:ascii="Times New Roman" w:hAnsi="Times New Roman" w:cs="Times New Roman"/>
          <w:sz w:val="28"/>
          <w:szCs w:val="28"/>
          <w:lang w:val="ru-RU"/>
        </w:rPr>
        <w:t>В око</w:t>
      </w:r>
      <w:r w:rsidR="005A7F74">
        <w:rPr>
          <w:rFonts w:ascii="Times New Roman" w:hAnsi="Times New Roman" w:cs="Times New Roman"/>
          <w:sz w:val="28"/>
          <w:szCs w:val="28"/>
          <w:lang w:val="uk-UA"/>
        </w:rPr>
        <w:t>лі</w:t>
      </w:r>
      <w:r w:rsidRPr="002D07DA">
        <w:rPr>
          <w:rFonts w:ascii="Times New Roman" w:hAnsi="Times New Roman" w:cs="Times New Roman"/>
          <w:sz w:val="28"/>
          <w:szCs w:val="28"/>
          <w:lang w:val="ru-RU"/>
        </w:rPr>
        <w:t xml:space="preserve"> двох орбіт знаходяться п’ять точок рівноваги. Їх називають точками Лагранжа в честь Джозефа Лагранжа, який відкрив їх, вивчаючи обмежену задачу трьох тіл. Термін «обмежений» відноситься до умови, при якій дві маси сильно </w:t>
      </w:r>
      <w:r w:rsidR="005A7F74">
        <w:rPr>
          <w:rFonts w:ascii="Times New Roman" w:hAnsi="Times New Roman" w:cs="Times New Roman"/>
          <w:sz w:val="28"/>
          <w:szCs w:val="28"/>
          <w:lang w:val="ru-RU"/>
        </w:rPr>
        <w:t>більше</w:t>
      </w:r>
      <w:r w:rsidRPr="002D07DA">
        <w:rPr>
          <w:rFonts w:ascii="Times New Roman" w:hAnsi="Times New Roman" w:cs="Times New Roman"/>
          <w:sz w:val="28"/>
          <w:szCs w:val="28"/>
          <w:lang w:val="ru-RU"/>
        </w:rPr>
        <w:t xml:space="preserve"> третьої. Сьогодні ми знаємо, що повна проблема трьох т</w:t>
      </w:r>
      <w:r w:rsidR="005A7F74">
        <w:rPr>
          <w:rFonts w:ascii="Times New Roman" w:hAnsi="Times New Roman" w:cs="Times New Roman"/>
          <w:sz w:val="28"/>
          <w:szCs w:val="28"/>
          <w:lang w:val="ru-RU"/>
        </w:rPr>
        <w:t>і</w:t>
      </w:r>
      <w:r w:rsidRPr="002D07DA">
        <w:rPr>
          <w:rFonts w:ascii="Times New Roman" w:hAnsi="Times New Roman" w:cs="Times New Roman"/>
          <w:sz w:val="28"/>
          <w:szCs w:val="28"/>
          <w:lang w:val="ru-RU"/>
        </w:rPr>
        <w:t xml:space="preserve">л </w:t>
      </w:r>
      <w:r w:rsidR="005A7F74">
        <w:rPr>
          <w:rFonts w:ascii="Times New Roman" w:hAnsi="Times New Roman" w:cs="Times New Roman"/>
          <w:sz w:val="28"/>
          <w:szCs w:val="28"/>
          <w:lang w:val="ru-RU"/>
        </w:rPr>
        <w:t>має хаотичний характер</w:t>
      </w:r>
      <w:r w:rsidRPr="002D07DA">
        <w:rPr>
          <w:rFonts w:ascii="Times New Roman" w:hAnsi="Times New Roman" w:cs="Times New Roman"/>
          <w:sz w:val="28"/>
          <w:szCs w:val="28"/>
          <w:lang w:val="ru-RU"/>
        </w:rPr>
        <w:t xml:space="preserve">, і тому не може бути вирішена в закритому вигляді. Тому у Лагранжа були вагомі підстави для деяких наближень. Більш того, в нашій Сонячній системі є багато прикладів, які можуть бути точно описані обмеженою проблемою трьох </w:t>
      </w:r>
      <w:r w:rsidR="005A7F74">
        <w:rPr>
          <w:rFonts w:ascii="Times New Roman" w:hAnsi="Times New Roman" w:cs="Times New Roman"/>
          <w:sz w:val="28"/>
          <w:szCs w:val="28"/>
          <w:lang w:val="ru-RU"/>
        </w:rPr>
        <w:t>тіл</w:t>
      </w:r>
      <w:r w:rsidRPr="002D07DA">
        <w:rPr>
          <w:rFonts w:ascii="Times New Roman" w:hAnsi="Times New Roman" w:cs="Times New Roman"/>
          <w:sz w:val="28"/>
          <w:szCs w:val="28"/>
          <w:lang w:val="ru-RU"/>
        </w:rPr>
        <w:t>.</w:t>
      </w:r>
    </w:p>
    <w:p w14:paraId="5620B4F4" w14:textId="77777777"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Всі точки Лагранжа лежать в площині орбіт масивних тіл і позначаються заголовної латинською буквою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 з числовим індексом від 1 до 5. Перші три точки розташовані на лінії, що проходить через обидва масивних тіла. Ці точки Лагранжа називаються колінеарними і позначаються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1,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2 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3. Точки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5 називаються трикутними або троянськими. Точки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1,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2,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3 є точками нестійкої рівноваги, в точках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5 рівновага стійка.</w:t>
      </w:r>
    </w:p>
    <w:p w14:paraId="3FCAD573" w14:textId="77777777"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Тіла, поміщені в колінеарних точках Лагранжа, знаходяться в нестійкій рівновазі. Наприклад, якщо об'єкт в точці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1 злегка зміщується вздовж прямої, що з'єднує два масивних тіла, сила, що притягає його до того тіла, до якого воно наближається, збільшується, а сила тяжіння з боку іншого тіла, навпаки, зменшується. В результаті об'єкт буде все більше віддалятися від положення рівноваги.</w:t>
      </w:r>
    </w:p>
    <w:p w14:paraId="636B6A54" w14:textId="29EAFFEF"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Така особливість поведінки </w:t>
      </w:r>
      <w:r w:rsidR="005A7F74">
        <w:rPr>
          <w:rFonts w:ascii="Times New Roman" w:hAnsi="Times New Roman" w:cs="Times New Roman"/>
          <w:sz w:val="28"/>
          <w:szCs w:val="28"/>
          <w:lang w:val="ru-RU"/>
        </w:rPr>
        <w:t>тіл</w:t>
      </w:r>
      <w:r w:rsidRPr="002D07DA">
        <w:rPr>
          <w:rFonts w:ascii="Times New Roman" w:hAnsi="Times New Roman" w:cs="Times New Roman"/>
          <w:sz w:val="28"/>
          <w:szCs w:val="28"/>
          <w:lang w:val="ru-RU"/>
        </w:rPr>
        <w:t xml:space="preserve"> в </w:t>
      </w:r>
      <w:r w:rsidR="0037535A">
        <w:rPr>
          <w:rFonts w:ascii="Times New Roman" w:hAnsi="Times New Roman" w:cs="Times New Roman"/>
          <w:sz w:val="28"/>
          <w:szCs w:val="28"/>
          <w:lang w:val="ru-RU"/>
        </w:rPr>
        <w:t>Окіл</w:t>
      </w:r>
      <w:r w:rsidRPr="002D07DA">
        <w:rPr>
          <w:rFonts w:ascii="Times New Roman" w:hAnsi="Times New Roman" w:cs="Times New Roman"/>
          <w:sz w:val="28"/>
          <w:szCs w:val="28"/>
          <w:lang w:val="ru-RU"/>
        </w:rPr>
        <w:t xml:space="preserve">х точки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1 відіграє важливу роль в тісних подвійних зоряних системах. </w:t>
      </w:r>
      <w:r w:rsidR="005A7F74">
        <w:rPr>
          <w:rFonts w:ascii="Times New Roman" w:hAnsi="Times New Roman" w:cs="Times New Roman"/>
          <w:sz w:val="28"/>
          <w:szCs w:val="28"/>
          <w:lang w:val="ru-RU"/>
        </w:rPr>
        <w:t>В п</w:t>
      </w:r>
      <w:r w:rsidRPr="002D07DA">
        <w:rPr>
          <w:rFonts w:ascii="Times New Roman" w:hAnsi="Times New Roman" w:cs="Times New Roman"/>
          <w:sz w:val="28"/>
          <w:szCs w:val="28"/>
          <w:lang w:val="ru-RU"/>
        </w:rPr>
        <w:t>орожнин</w:t>
      </w:r>
      <w:r w:rsidR="005A7F74">
        <w:rPr>
          <w:rFonts w:ascii="Times New Roman" w:hAnsi="Times New Roman" w:cs="Times New Roman"/>
          <w:sz w:val="28"/>
          <w:szCs w:val="28"/>
          <w:lang w:val="ru-RU"/>
        </w:rPr>
        <w:t>ах</w:t>
      </w:r>
      <w:r w:rsidRPr="002D07DA">
        <w:rPr>
          <w:rFonts w:ascii="Times New Roman" w:hAnsi="Times New Roman" w:cs="Times New Roman"/>
          <w:sz w:val="28"/>
          <w:szCs w:val="28"/>
          <w:lang w:val="ru-RU"/>
        </w:rPr>
        <w:t xml:space="preserve"> Роша компонент таких систем стикаються в точці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1, тому, коли одна з </w:t>
      </w:r>
      <w:r w:rsidR="0037535A">
        <w:rPr>
          <w:rFonts w:ascii="Times New Roman" w:hAnsi="Times New Roman" w:cs="Times New Roman"/>
          <w:sz w:val="28"/>
          <w:szCs w:val="28"/>
          <w:lang w:val="ru-RU"/>
        </w:rPr>
        <w:t>зір</w:t>
      </w:r>
      <w:r w:rsidRPr="002D07DA">
        <w:rPr>
          <w:rFonts w:ascii="Times New Roman" w:hAnsi="Times New Roman" w:cs="Times New Roman"/>
          <w:sz w:val="28"/>
          <w:szCs w:val="28"/>
          <w:lang w:val="ru-RU"/>
        </w:rPr>
        <w:t xml:space="preserve">-компаньйонів в процесі еволюції заповнює свою порожнину Роша, речовина перетікає з однієї зірки на іншу саме через </w:t>
      </w:r>
      <w:r w:rsidR="0037535A">
        <w:rPr>
          <w:rFonts w:ascii="Times New Roman" w:hAnsi="Times New Roman" w:cs="Times New Roman"/>
          <w:sz w:val="28"/>
          <w:szCs w:val="28"/>
          <w:lang w:val="ru-RU"/>
        </w:rPr>
        <w:t>Околі</w:t>
      </w:r>
      <w:r w:rsidRPr="002D07DA">
        <w:rPr>
          <w:rFonts w:ascii="Times New Roman" w:hAnsi="Times New Roman" w:cs="Times New Roman"/>
          <w:sz w:val="28"/>
          <w:szCs w:val="28"/>
          <w:lang w:val="ru-RU"/>
        </w:rPr>
        <w:t xml:space="preserve"> точки Лагранжа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1.</w:t>
      </w:r>
    </w:p>
    <w:p w14:paraId="404BC35E" w14:textId="72F1DBAD" w:rsidR="005A7F74" w:rsidRDefault="002D07DA" w:rsidP="00F97D23">
      <w:pPr>
        <w:rPr>
          <w:rFonts w:ascii="Times New Roman" w:hAnsi="Times New Roman" w:cs="Times New Roman"/>
          <w:sz w:val="28"/>
          <w:szCs w:val="28"/>
          <w:lang w:val="ru-RU"/>
        </w:rPr>
      </w:pPr>
      <w:r w:rsidRPr="002D07DA">
        <w:rPr>
          <w:rFonts w:ascii="Times New Roman" w:hAnsi="Times New Roman" w:cs="Times New Roman"/>
          <w:sz w:val="28"/>
          <w:szCs w:val="28"/>
          <w:lang w:val="ru-RU"/>
        </w:rPr>
        <w:t>Незважаючи на це, існують стабільні замкнуті орбіти навколо колінеарних точок лібрації, по крайней мере, в разі завдання трьох тіл. Якщо на рух впливають і інші тіла (як це відбувається в Сонячній системі), замість замкнутих орбіт об'єкт буде рухатися по квазіпериодичним орбітах, які мають форму фігур Ліссажу. Незважаючи на нестійкість такої орбіти, космічний апарат може залишатися на ній протягом тривалого часу, витрачаючи відносно невелик</w:t>
      </w:r>
      <w:r w:rsidR="005A7F74">
        <w:rPr>
          <w:rFonts w:ascii="Times New Roman" w:hAnsi="Times New Roman" w:cs="Times New Roman"/>
          <w:sz w:val="28"/>
          <w:szCs w:val="28"/>
          <w:lang w:val="ru-RU"/>
        </w:rPr>
        <w:t>у</w:t>
      </w:r>
      <w:r w:rsidRPr="002D07DA">
        <w:rPr>
          <w:rFonts w:ascii="Times New Roman" w:hAnsi="Times New Roman" w:cs="Times New Roman"/>
          <w:sz w:val="28"/>
          <w:szCs w:val="28"/>
          <w:lang w:val="ru-RU"/>
        </w:rPr>
        <w:t xml:space="preserve"> кількість палива.</w:t>
      </w:r>
      <w:r w:rsidR="005A7F74">
        <w:rPr>
          <w:rFonts w:ascii="Times New Roman" w:hAnsi="Times New Roman" w:cs="Times New Roman"/>
          <w:sz w:val="28"/>
          <w:szCs w:val="28"/>
          <w:lang w:val="ru-RU"/>
        </w:rPr>
        <w:t xml:space="preserve"> </w:t>
      </w:r>
      <w:r w:rsidRPr="002D07DA">
        <w:rPr>
          <w:rFonts w:ascii="Times New Roman" w:hAnsi="Times New Roman" w:cs="Times New Roman"/>
          <w:sz w:val="28"/>
          <w:szCs w:val="28"/>
          <w:lang w:val="ru-RU"/>
        </w:rPr>
        <w:t xml:space="preserve">На відміну від колінеарних точок лібрації, в троянських точках забезпечується стійка рівновага, якщо </w:t>
      </w:r>
      <w:r w:rsidRPr="004020C3">
        <w:rPr>
          <w:rFonts w:ascii="Times New Roman" w:hAnsi="Times New Roman" w:cs="Times New Roman"/>
          <w:sz w:val="28"/>
          <w:szCs w:val="28"/>
        </w:rPr>
        <w:t>M</w:t>
      </w:r>
      <w:r w:rsidRPr="002D07DA">
        <w:rPr>
          <w:rFonts w:ascii="Times New Roman" w:hAnsi="Times New Roman" w:cs="Times New Roman"/>
          <w:sz w:val="28"/>
          <w:szCs w:val="28"/>
          <w:lang w:val="ru-RU"/>
        </w:rPr>
        <w:t>1 / ​​</w:t>
      </w:r>
      <w:r w:rsidRPr="004020C3">
        <w:rPr>
          <w:rFonts w:ascii="Times New Roman" w:hAnsi="Times New Roman" w:cs="Times New Roman"/>
          <w:sz w:val="28"/>
          <w:szCs w:val="28"/>
        </w:rPr>
        <w:t>M</w:t>
      </w:r>
      <w:r w:rsidRPr="002D07DA">
        <w:rPr>
          <w:rFonts w:ascii="Times New Roman" w:hAnsi="Times New Roman" w:cs="Times New Roman"/>
          <w:sz w:val="28"/>
          <w:szCs w:val="28"/>
          <w:lang w:val="ru-RU"/>
        </w:rPr>
        <w:t>2</w:t>
      </w:r>
      <w:r w:rsidR="005A7F74">
        <w:rPr>
          <w:rFonts w:ascii="Times New Roman" w:hAnsi="Times New Roman" w:cs="Times New Roman"/>
          <w:sz w:val="28"/>
          <w:szCs w:val="28"/>
          <w:lang w:val="ru-RU"/>
        </w:rPr>
        <w:t xml:space="preserve"> </w:t>
      </w:r>
      <w:r w:rsidRPr="002D07DA">
        <w:rPr>
          <w:rFonts w:ascii="Times New Roman" w:hAnsi="Times New Roman" w:cs="Times New Roman"/>
          <w:sz w:val="28"/>
          <w:szCs w:val="28"/>
          <w:lang w:val="ru-RU"/>
        </w:rPr>
        <w:t>&gt; 24,96. При зміщенні об'єкта виникають сили Коріоліса, які викривляють траєкторію, і об'єкт рухається по стійкій орбіті навколо точки лібрації.</w:t>
      </w:r>
    </w:p>
    <w:p w14:paraId="5A7B6E7F" w14:textId="77777777" w:rsidR="005A7F74" w:rsidRDefault="005A7F74" w:rsidP="005A7F74">
      <w:pPr>
        <w:ind w:left="0" w:firstLine="0"/>
        <w:rPr>
          <w:rFonts w:ascii="Times New Roman" w:hAnsi="Times New Roman" w:cs="Times New Roman"/>
          <w:sz w:val="28"/>
          <w:szCs w:val="28"/>
          <w:lang w:val="ru-RU"/>
        </w:rPr>
      </w:pPr>
    </w:p>
    <w:p w14:paraId="6EB3DED5" w14:textId="77777777" w:rsidR="005A7F74" w:rsidRDefault="005A7F74" w:rsidP="005A7F74">
      <w:pPr>
        <w:ind w:left="0" w:firstLine="0"/>
        <w:rPr>
          <w:rFonts w:ascii="Times New Roman" w:hAnsi="Times New Roman" w:cs="Times New Roman"/>
          <w:sz w:val="28"/>
          <w:szCs w:val="28"/>
          <w:lang w:val="ru-RU"/>
        </w:rPr>
      </w:pPr>
    </w:p>
    <w:p w14:paraId="57D551F9" w14:textId="5221BB04" w:rsidR="005A7F74" w:rsidRPr="005A7F74" w:rsidRDefault="005A7F74" w:rsidP="005A7F74">
      <w:pPr>
        <w:ind w:left="0" w:firstLine="0"/>
        <w:rPr>
          <w:rFonts w:ascii="Times New Roman" w:hAnsi="Times New Roman" w:cs="Times New Roman"/>
          <w:sz w:val="28"/>
          <w:szCs w:val="28"/>
        </w:rPr>
      </w:pPr>
    </w:p>
    <w:p w14:paraId="0AAE5C04" w14:textId="2AA9226B" w:rsidR="00F70A75" w:rsidRPr="00F70A75" w:rsidRDefault="00F70A75" w:rsidP="00F70A75">
      <w:pPr>
        <w:pStyle w:val="Heading2"/>
        <w:jc w:val="both"/>
      </w:pPr>
      <w:bookmarkStart w:id="5" w:name="_Toc43364847"/>
      <w:r>
        <w:lastRenderedPageBreak/>
        <w:t>L1</w:t>
      </w:r>
      <w:bookmarkEnd w:id="5"/>
    </w:p>
    <w:p w14:paraId="3250E2FB" w14:textId="6C810F21" w:rsidR="002D07DA" w:rsidRPr="005A7F74" w:rsidRDefault="002D07DA" w:rsidP="005A7F74">
      <w:pPr>
        <w:ind w:left="0" w:firstLine="0"/>
        <w:rPr>
          <w:rFonts w:ascii="Times New Roman" w:hAnsi="Times New Roman" w:cs="Times New Roman"/>
          <w:sz w:val="30"/>
          <w:szCs w:val="30"/>
          <w:lang w:val="ru-RU"/>
        </w:rPr>
      </w:pPr>
      <w:r w:rsidRPr="004020C3">
        <w:rPr>
          <w:rFonts w:ascii="Times New Roman" w:hAnsi="Times New Roman" w:cs="Times New Roman"/>
          <w:noProof/>
          <w:sz w:val="28"/>
          <w:szCs w:val="28"/>
        </w:rPr>
        <w:drawing>
          <wp:anchor distT="0" distB="0" distL="114300" distR="114300" simplePos="0" relativeHeight="251660288" behindDoc="0" locked="0" layoutInCell="1" allowOverlap="1" wp14:anchorId="3B81023F" wp14:editId="01B03EC1">
            <wp:simplePos x="0" y="0"/>
            <wp:positionH relativeFrom="margin">
              <wp:align>center</wp:align>
            </wp:positionH>
            <wp:positionV relativeFrom="paragraph">
              <wp:posOffset>436880</wp:posOffset>
            </wp:positionV>
            <wp:extent cx="3810000" cy="2857500"/>
            <wp:effectExtent l="0" t="0" r="0" b="0"/>
            <wp:wrapTopAndBottom/>
            <wp:docPr id="4" name="Picture 4" descr="Spacecraft in 'sync' with Earth 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craft in 'sync' with Earth orb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anchor>
        </w:drawing>
      </w:r>
      <w:r w:rsidRPr="002D07DA">
        <w:rPr>
          <w:rFonts w:ascii="Times New Roman" w:hAnsi="Times New Roman" w:cs="Times New Roman"/>
          <w:sz w:val="28"/>
          <w:szCs w:val="28"/>
          <w:lang w:val="ru-RU"/>
        </w:rPr>
        <w:t xml:space="preserve">Чим ближче об'єкт до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тим швидше він буде рухатися. Таким чином, будь-який космічний корабель, який рухається навколо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на орбіті</w:t>
      </w:r>
    </w:p>
    <w:p w14:paraId="723DB751" w14:textId="517FC313" w:rsidR="002E5D7F" w:rsidRPr="0037535A" w:rsidRDefault="008F150A" w:rsidP="002E5D7F">
      <w:pPr>
        <w:jc w:val="center"/>
        <w:rPr>
          <w:rFonts w:ascii="Times New Roman" w:hAnsi="Times New Roman" w:cs="Times New Roman"/>
          <w:i/>
          <w:iCs/>
          <w:sz w:val="28"/>
          <w:szCs w:val="28"/>
          <w:lang w:val="ru-RU"/>
        </w:rPr>
      </w:pPr>
      <w:r>
        <w:rPr>
          <w:rFonts w:ascii="Times New Roman" w:hAnsi="Times New Roman" w:cs="Times New Roman"/>
          <w:i/>
          <w:iCs/>
          <w:sz w:val="28"/>
          <w:szCs w:val="28"/>
          <w:lang w:val="uk-UA"/>
        </w:rPr>
        <w:t>Рис.</w:t>
      </w:r>
      <w:r w:rsidR="002E5D7F" w:rsidRPr="002E5D7F">
        <w:rPr>
          <w:rFonts w:ascii="Times New Roman" w:hAnsi="Times New Roman" w:cs="Times New Roman"/>
          <w:i/>
          <w:iCs/>
          <w:sz w:val="28"/>
          <w:szCs w:val="28"/>
          <w:lang w:val="uk-UA"/>
        </w:rPr>
        <w:t xml:space="preserve"> 1.</w:t>
      </w:r>
      <w:r w:rsidR="00F97D23">
        <w:rPr>
          <w:rFonts w:ascii="Times New Roman" w:hAnsi="Times New Roman" w:cs="Times New Roman"/>
          <w:i/>
          <w:iCs/>
          <w:sz w:val="28"/>
          <w:szCs w:val="28"/>
          <w:lang w:val="uk-UA"/>
        </w:rPr>
        <w:t>1</w:t>
      </w:r>
      <w:r w:rsidR="002E5D7F" w:rsidRPr="002E5D7F">
        <w:rPr>
          <w:rFonts w:ascii="Times New Roman" w:hAnsi="Times New Roman" w:cs="Times New Roman"/>
          <w:i/>
          <w:iCs/>
          <w:sz w:val="28"/>
          <w:szCs w:val="28"/>
          <w:lang w:val="uk-UA"/>
        </w:rPr>
        <w:t xml:space="preserve">. Точка </w:t>
      </w:r>
      <w:r w:rsidR="002E5D7F" w:rsidRPr="002E5D7F">
        <w:rPr>
          <w:rFonts w:ascii="Times New Roman" w:hAnsi="Times New Roman" w:cs="Times New Roman"/>
          <w:i/>
          <w:iCs/>
          <w:sz w:val="28"/>
          <w:szCs w:val="28"/>
        </w:rPr>
        <w:t>L</w:t>
      </w:r>
      <w:r w:rsidR="002E5D7F" w:rsidRPr="0037535A">
        <w:rPr>
          <w:rFonts w:ascii="Times New Roman" w:hAnsi="Times New Roman" w:cs="Times New Roman"/>
          <w:i/>
          <w:iCs/>
          <w:sz w:val="28"/>
          <w:szCs w:val="28"/>
          <w:lang w:val="ru-RU"/>
        </w:rPr>
        <w:t>1[2]</w:t>
      </w:r>
    </w:p>
    <w:p w14:paraId="642076F2" w14:textId="2108C0E8" w:rsid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менш</w:t>
      </w:r>
      <w:r w:rsidR="005A7F74">
        <w:rPr>
          <w:rFonts w:ascii="Times New Roman" w:hAnsi="Times New Roman" w:cs="Times New Roman"/>
          <w:sz w:val="28"/>
          <w:szCs w:val="28"/>
          <w:lang w:val="uk-UA"/>
        </w:rPr>
        <w:t>ій</w:t>
      </w:r>
      <w:r w:rsidRPr="002D07DA">
        <w:rPr>
          <w:rFonts w:ascii="Times New Roman" w:hAnsi="Times New Roman" w:cs="Times New Roman"/>
          <w:sz w:val="28"/>
          <w:szCs w:val="28"/>
          <w:lang w:val="ru-RU"/>
        </w:rPr>
        <w:t xml:space="preserve"> за</w:t>
      </w:r>
      <w:r w:rsidR="005A7F74">
        <w:rPr>
          <w:rFonts w:ascii="Times New Roman" w:hAnsi="Times New Roman" w:cs="Times New Roman"/>
          <w:sz w:val="28"/>
          <w:szCs w:val="28"/>
          <w:lang w:val="ru-RU"/>
        </w:rPr>
        <w:t xml:space="preserve"> орбіту</w:t>
      </w:r>
      <w:r w:rsidRPr="002D07DA">
        <w:rPr>
          <w:rFonts w:ascii="Times New Roman" w:hAnsi="Times New Roman" w:cs="Times New Roman"/>
          <w:sz w:val="28"/>
          <w:szCs w:val="28"/>
          <w:lang w:val="ru-RU"/>
        </w:rPr>
        <w:t xml:space="preserve">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незабаром обжене нашу планету. Однак є лазівка: якщо космічний корабель знаходиться прямо між </w:t>
      </w:r>
      <w:r w:rsidR="0037535A">
        <w:rPr>
          <w:rFonts w:ascii="Times New Roman" w:hAnsi="Times New Roman" w:cs="Times New Roman"/>
          <w:sz w:val="28"/>
          <w:szCs w:val="28"/>
          <w:lang w:val="ru-RU"/>
        </w:rPr>
        <w:t>Сонце</w:t>
      </w:r>
      <w:r w:rsidRPr="002D07DA">
        <w:rPr>
          <w:rFonts w:ascii="Times New Roman" w:hAnsi="Times New Roman" w:cs="Times New Roman"/>
          <w:sz w:val="28"/>
          <w:szCs w:val="28"/>
          <w:lang w:val="ru-RU"/>
        </w:rPr>
        <w:t xml:space="preserve">м і Землею, гравітація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тягне його в протилежному напрямку і скасовує деяку тягу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З більш слабким тяжінням до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космічному кораблю потрібна менша швидкість, щоб підтримувати свою орбіту, тому він може сповільнюватися. Якщо відстань правильн</w:t>
      </w:r>
      <w:r w:rsidR="002E5D7F">
        <w:rPr>
          <w:rFonts w:ascii="Times New Roman" w:hAnsi="Times New Roman" w:cs="Times New Roman"/>
          <w:sz w:val="28"/>
          <w:szCs w:val="28"/>
          <w:lang w:val="ru-RU"/>
        </w:rPr>
        <w:t>а</w:t>
      </w:r>
      <w:r w:rsidRPr="002D07DA">
        <w:rPr>
          <w:rFonts w:ascii="Times New Roman" w:hAnsi="Times New Roman" w:cs="Times New Roman"/>
          <w:sz w:val="28"/>
          <w:szCs w:val="28"/>
          <w:lang w:val="ru-RU"/>
        </w:rPr>
        <w:t xml:space="preserve"> - приблизно одна сота відстані до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 космічний корабель буде рухатися досить повільно, щоб утримувати своє становище між </w:t>
      </w:r>
      <w:r w:rsidR="0037535A">
        <w:rPr>
          <w:rFonts w:ascii="Times New Roman" w:hAnsi="Times New Roman" w:cs="Times New Roman"/>
          <w:sz w:val="28"/>
          <w:szCs w:val="28"/>
          <w:lang w:val="ru-RU"/>
        </w:rPr>
        <w:t>Сонце</w:t>
      </w:r>
      <w:r w:rsidRPr="002D07DA">
        <w:rPr>
          <w:rFonts w:ascii="Times New Roman" w:hAnsi="Times New Roman" w:cs="Times New Roman"/>
          <w:sz w:val="28"/>
          <w:szCs w:val="28"/>
          <w:lang w:val="ru-RU"/>
        </w:rPr>
        <w:t xml:space="preserve">м і Землею. Це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1, і це хороша позиція для спостереження за </w:t>
      </w:r>
      <w:r w:rsidR="0037535A">
        <w:rPr>
          <w:rFonts w:ascii="Times New Roman" w:hAnsi="Times New Roman" w:cs="Times New Roman"/>
          <w:sz w:val="28"/>
          <w:szCs w:val="28"/>
          <w:lang w:val="ru-RU"/>
        </w:rPr>
        <w:t>Сонце</w:t>
      </w:r>
      <w:r w:rsidRPr="002D07DA">
        <w:rPr>
          <w:rFonts w:ascii="Times New Roman" w:hAnsi="Times New Roman" w:cs="Times New Roman"/>
          <w:sz w:val="28"/>
          <w:szCs w:val="28"/>
          <w:lang w:val="ru-RU"/>
        </w:rPr>
        <w:t xml:space="preserve">м, оскільки постійний потік частинок від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сонячний вітер, досягає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1 приблизно за годину до досягнення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w:t>
      </w:r>
      <w:r w:rsidRPr="004020C3">
        <w:rPr>
          <w:rFonts w:ascii="Times New Roman" w:hAnsi="Times New Roman" w:cs="Times New Roman"/>
          <w:sz w:val="28"/>
          <w:szCs w:val="28"/>
        </w:rPr>
        <w:t>SOHO</w:t>
      </w:r>
      <w:r w:rsidRPr="002D07DA">
        <w:rPr>
          <w:rFonts w:ascii="Times New Roman" w:hAnsi="Times New Roman" w:cs="Times New Roman"/>
          <w:sz w:val="28"/>
          <w:szCs w:val="28"/>
          <w:lang w:val="ru-RU"/>
        </w:rPr>
        <w:t xml:space="preserve">, </w:t>
      </w:r>
      <w:r w:rsidRPr="004020C3">
        <w:rPr>
          <w:rFonts w:ascii="Times New Roman" w:hAnsi="Times New Roman" w:cs="Times New Roman"/>
          <w:sz w:val="28"/>
          <w:szCs w:val="28"/>
        </w:rPr>
        <w:t>ESA</w:t>
      </w:r>
      <w:r w:rsidRPr="002D07DA">
        <w:rPr>
          <w:rFonts w:ascii="Times New Roman" w:hAnsi="Times New Roman" w:cs="Times New Roman"/>
          <w:sz w:val="28"/>
          <w:szCs w:val="28"/>
          <w:lang w:val="ru-RU"/>
        </w:rPr>
        <w:t xml:space="preserve"> / </w:t>
      </w:r>
      <w:r w:rsidRPr="004020C3">
        <w:rPr>
          <w:rFonts w:ascii="Times New Roman" w:hAnsi="Times New Roman" w:cs="Times New Roman"/>
          <w:sz w:val="28"/>
          <w:szCs w:val="28"/>
        </w:rPr>
        <w:t>NASA</w:t>
      </w:r>
      <w:r w:rsidRPr="002D07DA">
        <w:rPr>
          <w:rFonts w:ascii="Times New Roman" w:hAnsi="Times New Roman" w:cs="Times New Roman"/>
          <w:sz w:val="28"/>
          <w:szCs w:val="28"/>
          <w:lang w:val="ru-RU"/>
        </w:rPr>
        <w:t xml:space="preserve"> </w:t>
      </w:r>
      <w:r w:rsidRPr="004020C3">
        <w:rPr>
          <w:rFonts w:ascii="Times New Roman" w:hAnsi="Times New Roman" w:cs="Times New Roman"/>
          <w:sz w:val="28"/>
          <w:szCs w:val="28"/>
        </w:rPr>
        <w:t>watchdog</w:t>
      </w:r>
      <w:r w:rsidRPr="002D07DA">
        <w:rPr>
          <w:rFonts w:ascii="Times New Roman" w:hAnsi="Times New Roman" w:cs="Times New Roman"/>
          <w:sz w:val="28"/>
          <w:szCs w:val="28"/>
          <w:lang w:val="ru-RU"/>
        </w:rPr>
        <w:t xml:space="preserve"> знаходиться там.</w:t>
      </w:r>
    </w:p>
    <w:p w14:paraId="3E733544" w14:textId="21F15F33" w:rsidR="00F70A75" w:rsidRPr="00F70A75" w:rsidRDefault="00F70A75" w:rsidP="00F70A75">
      <w:pPr>
        <w:pStyle w:val="Heading2"/>
        <w:jc w:val="both"/>
      </w:pPr>
      <w:bookmarkStart w:id="6" w:name="_Toc43364848"/>
      <w:r>
        <w:lastRenderedPageBreak/>
        <w:t>L2</w:t>
      </w:r>
      <w:bookmarkEnd w:id="6"/>
    </w:p>
    <w:p w14:paraId="4C8011DB" w14:textId="4E22CA28" w:rsidR="002D07DA" w:rsidRPr="002D07DA" w:rsidRDefault="002D07DA" w:rsidP="002E5D7F">
      <w:pPr>
        <w:ind w:left="0" w:firstLine="0"/>
        <w:rPr>
          <w:rFonts w:ascii="Times New Roman" w:hAnsi="Times New Roman" w:cs="Times New Roman"/>
          <w:sz w:val="30"/>
          <w:szCs w:val="30"/>
          <w:lang w:val="ru-RU"/>
        </w:rPr>
      </w:pPr>
      <w:r w:rsidRPr="004020C3">
        <w:rPr>
          <w:rFonts w:ascii="Times New Roman" w:hAnsi="Times New Roman" w:cs="Times New Roman"/>
          <w:noProof/>
          <w:sz w:val="28"/>
          <w:szCs w:val="28"/>
        </w:rPr>
        <w:drawing>
          <wp:anchor distT="0" distB="0" distL="114300" distR="114300" simplePos="0" relativeHeight="251661312" behindDoc="0" locked="0" layoutInCell="1" allowOverlap="1" wp14:anchorId="36472224" wp14:editId="61F58249">
            <wp:simplePos x="0" y="0"/>
            <wp:positionH relativeFrom="margin">
              <wp:align>center</wp:align>
            </wp:positionH>
            <wp:positionV relativeFrom="paragraph">
              <wp:posOffset>348615</wp:posOffset>
            </wp:positionV>
            <wp:extent cx="3810000" cy="2857500"/>
            <wp:effectExtent l="0" t="0" r="0" b="0"/>
            <wp:wrapTopAndBottom/>
            <wp:docPr id="5" name="Picture 5" descr="Spacecraft in 'sync' with Earth o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cecraft in 'sync' with Earth orb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anchor>
        </w:drawing>
      </w:r>
    </w:p>
    <w:p w14:paraId="0FE45276" w14:textId="1344FC0A" w:rsidR="002E5D7F" w:rsidRPr="002E5D7F" w:rsidRDefault="008F150A" w:rsidP="002E5D7F">
      <w:pPr>
        <w:jc w:val="center"/>
        <w:rPr>
          <w:rFonts w:ascii="Times New Roman" w:hAnsi="Times New Roman" w:cs="Times New Roman"/>
          <w:i/>
          <w:iCs/>
          <w:sz w:val="28"/>
          <w:szCs w:val="28"/>
        </w:rPr>
      </w:pPr>
      <w:r>
        <w:rPr>
          <w:rFonts w:ascii="Times New Roman" w:hAnsi="Times New Roman" w:cs="Times New Roman"/>
          <w:i/>
          <w:iCs/>
          <w:sz w:val="28"/>
          <w:szCs w:val="28"/>
          <w:lang w:val="uk-UA"/>
        </w:rPr>
        <w:t>Рис.</w:t>
      </w:r>
      <w:r w:rsidR="002E5D7F" w:rsidRPr="002E5D7F">
        <w:rPr>
          <w:rFonts w:ascii="Times New Roman" w:hAnsi="Times New Roman" w:cs="Times New Roman"/>
          <w:i/>
          <w:iCs/>
          <w:sz w:val="28"/>
          <w:szCs w:val="28"/>
          <w:lang w:val="uk-UA"/>
        </w:rPr>
        <w:t xml:space="preserve"> 1.</w:t>
      </w:r>
      <w:r w:rsidR="00F97D23">
        <w:rPr>
          <w:rFonts w:ascii="Times New Roman" w:hAnsi="Times New Roman" w:cs="Times New Roman"/>
          <w:i/>
          <w:iCs/>
          <w:sz w:val="28"/>
          <w:szCs w:val="28"/>
          <w:lang w:val="ru-RU"/>
        </w:rPr>
        <w:t>2</w:t>
      </w:r>
      <w:r w:rsidR="002E5D7F" w:rsidRPr="002E5D7F">
        <w:rPr>
          <w:rFonts w:ascii="Times New Roman" w:hAnsi="Times New Roman" w:cs="Times New Roman"/>
          <w:i/>
          <w:iCs/>
          <w:sz w:val="28"/>
          <w:szCs w:val="28"/>
          <w:lang w:val="uk-UA"/>
        </w:rPr>
        <w:t xml:space="preserve">. Точка </w:t>
      </w:r>
      <w:r w:rsidR="002E5D7F" w:rsidRPr="002E5D7F">
        <w:rPr>
          <w:rFonts w:ascii="Times New Roman" w:hAnsi="Times New Roman" w:cs="Times New Roman"/>
          <w:i/>
          <w:iCs/>
          <w:sz w:val="28"/>
          <w:szCs w:val="28"/>
        </w:rPr>
        <w:t>L</w:t>
      </w:r>
      <w:r w:rsidR="002E5D7F" w:rsidRPr="002E5D7F">
        <w:rPr>
          <w:rFonts w:ascii="Times New Roman" w:hAnsi="Times New Roman" w:cs="Times New Roman"/>
          <w:i/>
          <w:iCs/>
          <w:sz w:val="28"/>
          <w:szCs w:val="28"/>
          <w:lang w:val="ru-RU"/>
        </w:rPr>
        <w:t>2</w:t>
      </w:r>
      <w:r w:rsidR="002E5D7F" w:rsidRPr="002E5D7F">
        <w:rPr>
          <w:rFonts w:ascii="Times New Roman" w:hAnsi="Times New Roman" w:cs="Times New Roman"/>
          <w:i/>
          <w:iCs/>
          <w:sz w:val="28"/>
          <w:szCs w:val="28"/>
          <w:lang w:val="ru-RU"/>
        </w:rPr>
        <w:t>[2]</w:t>
      </w:r>
    </w:p>
    <w:p w14:paraId="6839E6A2" w14:textId="20E64879" w:rsidR="002D07DA" w:rsidRPr="002D07DA" w:rsidRDefault="002D07DA" w:rsidP="002E5D7F">
      <w:pPr>
        <w:ind w:left="0" w:firstLine="0"/>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Ефект, аналогічний тому, який викликає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1, також відбувається на «нічний» стороні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за межами земної орбіти. Розміщений там космічний корабель знаходиться далі від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і тому повинен обертатися навколо нього повільніше, ніж </w:t>
      </w:r>
      <w:r w:rsidR="0037535A">
        <w:rPr>
          <w:rFonts w:ascii="Times New Roman" w:hAnsi="Times New Roman" w:cs="Times New Roman"/>
          <w:sz w:val="28"/>
          <w:szCs w:val="28"/>
          <w:lang w:val="ru-RU"/>
        </w:rPr>
        <w:t>Земля</w:t>
      </w:r>
      <w:r w:rsidRPr="002D07DA">
        <w:rPr>
          <w:rFonts w:ascii="Times New Roman" w:hAnsi="Times New Roman" w:cs="Times New Roman"/>
          <w:sz w:val="28"/>
          <w:szCs w:val="28"/>
          <w:lang w:val="ru-RU"/>
        </w:rPr>
        <w:t xml:space="preserve">; але додаткова тяга нашої планети дозволяє космічному кораблю рухатися швидше, не відстаючи від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2 розташований на 1,5 м</w:t>
      </w:r>
      <w:r w:rsidR="002E5D7F">
        <w:rPr>
          <w:rFonts w:ascii="Times New Roman" w:hAnsi="Times New Roman" w:cs="Times New Roman"/>
          <w:sz w:val="28"/>
          <w:szCs w:val="28"/>
          <w:lang w:val="ru-RU"/>
        </w:rPr>
        <w:t>лн.</w:t>
      </w:r>
      <w:r w:rsidRPr="002D07DA">
        <w:rPr>
          <w:rFonts w:ascii="Times New Roman" w:hAnsi="Times New Roman" w:cs="Times New Roman"/>
          <w:sz w:val="28"/>
          <w:szCs w:val="28"/>
          <w:lang w:val="ru-RU"/>
        </w:rPr>
        <w:t xml:space="preserve"> кілометрів прямо «позаду»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якщо дивитися з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w:t>
      </w:r>
    </w:p>
    <w:p w14:paraId="1051BA28" w14:textId="083E6760"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2 - відмінне місце для спостереження за великою всесвіту. Космічний корабель тут не повинен обертатися навколо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і тому він </w:t>
      </w:r>
      <w:r w:rsidR="002E5D7F">
        <w:rPr>
          <w:rFonts w:ascii="Times New Roman" w:hAnsi="Times New Roman" w:cs="Times New Roman"/>
          <w:sz w:val="28"/>
          <w:szCs w:val="28"/>
          <w:lang w:val="ru-RU"/>
        </w:rPr>
        <w:t>не знаходиться в тіні</w:t>
      </w:r>
      <w:r w:rsidRPr="002D07DA">
        <w:rPr>
          <w:rFonts w:ascii="Times New Roman" w:hAnsi="Times New Roman" w:cs="Times New Roman"/>
          <w:sz w:val="28"/>
          <w:szCs w:val="28"/>
          <w:lang w:val="ru-RU"/>
        </w:rPr>
        <w:t xml:space="preserve"> нашої планети і </w:t>
      </w:r>
      <w:r w:rsidR="002E5D7F">
        <w:rPr>
          <w:rFonts w:ascii="Times New Roman" w:hAnsi="Times New Roman" w:cs="Times New Roman"/>
          <w:sz w:val="28"/>
          <w:szCs w:val="28"/>
          <w:lang w:val="ru-RU"/>
        </w:rPr>
        <w:t>нагрівання</w:t>
      </w:r>
      <w:r w:rsidR="002E5D7F" w:rsidRPr="002E5D7F">
        <w:rPr>
          <w:rFonts w:ascii="Times New Roman" w:hAnsi="Times New Roman" w:cs="Times New Roman"/>
          <w:sz w:val="28"/>
          <w:szCs w:val="28"/>
          <w:lang w:val="ru-RU"/>
        </w:rPr>
        <w:t>/</w:t>
      </w:r>
      <w:r w:rsidR="002E5D7F">
        <w:rPr>
          <w:rFonts w:ascii="Times New Roman" w:hAnsi="Times New Roman" w:cs="Times New Roman"/>
          <w:sz w:val="28"/>
          <w:szCs w:val="28"/>
          <w:lang w:val="uk-UA"/>
        </w:rPr>
        <w:t xml:space="preserve">охолодження від </w:t>
      </w:r>
      <w:r w:rsidR="0037535A">
        <w:rPr>
          <w:rFonts w:ascii="Times New Roman" w:hAnsi="Times New Roman" w:cs="Times New Roman"/>
          <w:sz w:val="28"/>
          <w:szCs w:val="28"/>
          <w:lang w:val="uk-UA"/>
        </w:rPr>
        <w:t>Землі</w:t>
      </w:r>
      <w:r w:rsidR="002E5D7F">
        <w:rPr>
          <w:rFonts w:ascii="Times New Roman" w:hAnsi="Times New Roman" w:cs="Times New Roman"/>
          <w:sz w:val="28"/>
          <w:szCs w:val="28"/>
          <w:lang w:val="uk-UA"/>
        </w:rPr>
        <w:t xml:space="preserve"> не вносить похибку в вимірювання</w:t>
      </w:r>
      <w:r w:rsidRPr="002D07DA">
        <w:rPr>
          <w:rFonts w:ascii="Times New Roman" w:hAnsi="Times New Roman" w:cs="Times New Roman"/>
          <w:sz w:val="28"/>
          <w:szCs w:val="28"/>
          <w:lang w:val="ru-RU"/>
        </w:rPr>
        <w:t xml:space="preserve">. У ЄКА є ряд місій, які в </w:t>
      </w:r>
      <w:r w:rsidR="002E5D7F">
        <w:rPr>
          <w:rFonts w:ascii="Times New Roman" w:hAnsi="Times New Roman" w:cs="Times New Roman"/>
          <w:sz w:val="28"/>
          <w:szCs w:val="28"/>
          <w:lang w:val="ru-RU"/>
        </w:rPr>
        <w:t>використовують зараз</w:t>
      </w:r>
      <w:r w:rsidRPr="002D07DA">
        <w:rPr>
          <w:rFonts w:ascii="Times New Roman" w:hAnsi="Times New Roman" w:cs="Times New Roman"/>
          <w:sz w:val="28"/>
          <w:szCs w:val="28"/>
          <w:lang w:val="ru-RU"/>
        </w:rPr>
        <w:t xml:space="preserve"> або будуть використовувати цей регіон: Гершель, Планк, Гайя і космічний </w:t>
      </w:r>
      <w:r w:rsidR="005A7F74">
        <w:rPr>
          <w:rFonts w:ascii="Times New Roman" w:hAnsi="Times New Roman" w:cs="Times New Roman"/>
          <w:sz w:val="28"/>
          <w:szCs w:val="28"/>
          <w:lang w:val="ru-RU"/>
        </w:rPr>
        <w:t>тіл</w:t>
      </w:r>
      <w:r w:rsidRPr="002D07DA">
        <w:rPr>
          <w:rFonts w:ascii="Times New Roman" w:hAnsi="Times New Roman" w:cs="Times New Roman"/>
          <w:sz w:val="28"/>
          <w:szCs w:val="28"/>
          <w:lang w:val="ru-RU"/>
        </w:rPr>
        <w:t>ескоп Джеймса Вебба.</w:t>
      </w:r>
    </w:p>
    <w:p w14:paraId="2A5F5A30" w14:textId="661C5696" w:rsid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Точка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2 в системі </w:t>
      </w:r>
      <w:r w:rsidR="0037535A">
        <w:rPr>
          <w:rFonts w:ascii="Times New Roman" w:hAnsi="Times New Roman" w:cs="Times New Roman"/>
          <w:sz w:val="28"/>
          <w:szCs w:val="28"/>
          <w:lang w:val="ru-RU"/>
        </w:rPr>
        <w:t>Земля</w:t>
      </w:r>
      <w:r w:rsidRPr="002D07DA">
        <w:rPr>
          <w:rFonts w:ascii="Times New Roman" w:hAnsi="Times New Roman" w:cs="Times New Roman"/>
          <w:sz w:val="28"/>
          <w:szCs w:val="28"/>
          <w:lang w:val="ru-RU"/>
        </w:rPr>
        <w:t>-Місяць може бути використана для забезпечення супутникового зв'язку з об'єктами на зворотному боці Місяця, а також бути зручним місцем для розміщення заправної станції для забезпечення вантажопотоку між Землею і Місяцем.</w:t>
      </w:r>
    </w:p>
    <w:p w14:paraId="328BF700" w14:textId="236523C4" w:rsidR="00F70A75" w:rsidRPr="00F70A75" w:rsidRDefault="00F70A75" w:rsidP="00F70A75">
      <w:pPr>
        <w:pStyle w:val="Heading2"/>
        <w:jc w:val="both"/>
      </w:pPr>
      <w:bookmarkStart w:id="7" w:name="_Toc43364849"/>
      <w:r>
        <w:lastRenderedPageBreak/>
        <w:t>L3</w:t>
      </w:r>
      <w:bookmarkEnd w:id="7"/>
    </w:p>
    <w:p w14:paraId="7F18BF29" w14:textId="7BA1EE94" w:rsidR="002D07DA" w:rsidRPr="002D07DA" w:rsidRDefault="002D07DA" w:rsidP="002E5D7F">
      <w:pPr>
        <w:ind w:left="0" w:firstLine="0"/>
        <w:rPr>
          <w:rFonts w:ascii="Times New Roman" w:hAnsi="Times New Roman" w:cs="Times New Roman"/>
          <w:sz w:val="30"/>
          <w:szCs w:val="30"/>
          <w:lang w:val="ru-RU"/>
        </w:rPr>
      </w:pPr>
      <w:r w:rsidRPr="004020C3">
        <w:rPr>
          <w:rFonts w:ascii="Times New Roman" w:hAnsi="Times New Roman" w:cs="Times New Roman"/>
          <w:noProof/>
          <w:sz w:val="28"/>
          <w:szCs w:val="28"/>
        </w:rPr>
        <w:drawing>
          <wp:anchor distT="0" distB="0" distL="114300" distR="114300" simplePos="0" relativeHeight="251662336" behindDoc="0" locked="0" layoutInCell="1" allowOverlap="1" wp14:anchorId="2294281A" wp14:editId="28D33168">
            <wp:simplePos x="0" y="0"/>
            <wp:positionH relativeFrom="margin">
              <wp:align>center</wp:align>
            </wp:positionH>
            <wp:positionV relativeFrom="paragraph">
              <wp:posOffset>313055</wp:posOffset>
            </wp:positionV>
            <wp:extent cx="3810000" cy="2857500"/>
            <wp:effectExtent l="0" t="0" r="0" b="0"/>
            <wp:wrapTopAndBottom/>
            <wp:docPr id="6" name="Picture 6" descr="Spacecraft on 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cecraft on L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anchor>
        </w:drawing>
      </w:r>
    </w:p>
    <w:p w14:paraId="614789D7" w14:textId="21CCFB22" w:rsidR="002E5D7F" w:rsidRPr="00FE7CE0" w:rsidRDefault="008F150A" w:rsidP="002E5D7F">
      <w:pPr>
        <w:jc w:val="center"/>
        <w:rPr>
          <w:rFonts w:ascii="Times New Roman" w:hAnsi="Times New Roman" w:cs="Times New Roman"/>
          <w:i/>
          <w:iCs/>
          <w:sz w:val="28"/>
          <w:szCs w:val="28"/>
          <w:lang w:val="ru-RU"/>
        </w:rPr>
      </w:pPr>
      <w:r>
        <w:rPr>
          <w:rFonts w:ascii="Times New Roman" w:hAnsi="Times New Roman" w:cs="Times New Roman"/>
          <w:i/>
          <w:iCs/>
          <w:sz w:val="28"/>
          <w:szCs w:val="28"/>
          <w:lang w:val="uk-UA"/>
        </w:rPr>
        <w:t>Рис.</w:t>
      </w:r>
      <w:r w:rsidR="002E5D7F" w:rsidRPr="002E5D7F">
        <w:rPr>
          <w:rFonts w:ascii="Times New Roman" w:hAnsi="Times New Roman" w:cs="Times New Roman"/>
          <w:i/>
          <w:iCs/>
          <w:sz w:val="28"/>
          <w:szCs w:val="28"/>
          <w:lang w:val="uk-UA"/>
        </w:rPr>
        <w:t xml:space="preserve"> 1.</w:t>
      </w:r>
      <w:r w:rsidR="00F97D23">
        <w:rPr>
          <w:rFonts w:ascii="Times New Roman" w:hAnsi="Times New Roman" w:cs="Times New Roman"/>
          <w:i/>
          <w:iCs/>
          <w:sz w:val="28"/>
          <w:szCs w:val="28"/>
          <w:lang w:val="ru-RU"/>
        </w:rPr>
        <w:t>3</w:t>
      </w:r>
      <w:r w:rsidR="002E5D7F" w:rsidRPr="002E5D7F">
        <w:rPr>
          <w:rFonts w:ascii="Times New Roman" w:hAnsi="Times New Roman" w:cs="Times New Roman"/>
          <w:i/>
          <w:iCs/>
          <w:sz w:val="28"/>
          <w:szCs w:val="28"/>
          <w:lang w:val="uk-UA"/>
        </w:rPr>
        <w:t xml:space="preserve">. Точка </w:t>
      </w:r>
      <w:r w:rsidR="002E5D7F" w:rsidRPr="002E5D7F">
        <w:rPr>
          <w:rFonts w:ascii="Times New Roman" w:hAnsi="Times New Roman" w:cs="Times New Roman"/>
          <w:i/>
          <w:iCs/>
          <w:sz w:val="28"/>
          <w:szCs w:val="28"/>
        </w:rPr>
        <w:t>L</w:t>
      </w:r>
      <w:r w:rsidR="002E5D7F">
        <w:rPr>
          <w:rFonts w:ascii="Times New Roman" w:hAnsi="Times New Roman" w:cs="Times New Roman"/>
          <w:i/>
          <w:iCs/>
          <w:sz w:val="28"/>
          <w:szCs w:val="28"/>
          <w:lang w:val="ru-RU"/>
        </w:rPr>
        <w:t>3</w:t>
      </w:r>
      <w:r w:rsidR="002E5D7F" w:rsidRPr="002E5D7F">
        <w:rPr>
          <w:rFonts w:ascii="Times New Roman" w:hAnsi="Times New Roman" w:cs="Times New Roman"/>
          <w:i/>
          <w:iCs/>
          <w:sz w:val="28"/>
          <w:szCs w:val="28"/>
          <w:lang w:val="ru-RU"/>
        </w:rPr>
        <w:t>[2]</w:t>
      </w:r>
    </w:p>
    <w:p w14:paraId="736A7A28" w14:textId="1DF2E2CD"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3 знаходиться за </w:t>
      </w:r>
      <w:r w:rsidR="0037535A">
        <w:rPr>
          <w:rFonts w:ascii="Times New Roman" w:hAnsi="Times New Roman" w:cs="Times New Roman"/>
          <w:sz w:val="28"/>
          <w:szCs w:val="28"/>
          <w:lang w:val="ru-RU"/>
        </w:rPr>
        <w:t>Сонце</w:t>
      </w:r>
      <w:r w:rsidRPr="002D07DA">
        <w:rPr>
          <w:rFonts w:ascii="Times New Roman" w:hAnsi="Times New Roman" w:cs="Times New Roman"/>
          <w:sz w:val="28"/>
          <w:szCs w:val="28"/>
          <w:lang w:val="ru-RU"/>
        </w:rPr>
        <w:t xml:space="preserve">м, напроти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трохи далі орбіти нашої планети. Об'єкти в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3 неможливо побачити із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Це дає можливість спостерігати зворотний бік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w:t>
      </w:r>
    </w:p>
    <w:p w14:paraId="56DD50E2" w14:textId="4A5B78F5"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Космічний корабель на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1,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2 або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3 «метастабілен»</w:t>
      </w:r>
      <w:r w:rsidR="002E5D7F">
        <w:rPr>
          <w:rFonts w:ascii="Times New Roman" w:hAnsi="Times New Roman" w:cs="Times New Roman"/>
          <w:sz w:val="28"/>
          <w:szCs w:val="28"/>
          <w:lang w:val="ru-RU"/>
        </w:rPr>
        <w:t>.</w:t>
      </w:r>
      <w:r w:rsidRPr="002D07DA">
        <w:rPr>
          <w:rFonts w:ascii="Times New Roman" w:hAnsi="Times New Roman" w:cs="Times New Roman"/>
          <w:sz w:val="28"/>
          <w:szCs w:val="28"/>
          <w:lang w:val="ru-RU"/>
        </w:rPr>
        <w:t xml:space="preserve"> Невеликий поштовх або удар, і він починає віддалятися, тому космічний корабель повинен використовувати часті ракетні обстріли, щоб залишатися на так званих «гало-орбітах» навколо лагранжевой точки.</w:t>
      </w:r>
    </w:p>
    <w:p w14:paraId="7FD63B2F" w14:textId="0CF62FE9" w:rsidR="002E5D7F" w:rsidRDefault="002D07DA" w:rsidP="002E5D7F">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Точка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3 в системі </w:t>
      </w:r>
      <w:r w:rsidR="0037535A">
        <w:rPr>
          <w:rFonts w:ascii="Times New Roman" w:hAnsi="Times New Roman" w:cs="Times New Roman"/>
          <w:sz w:val="28"/>
          <w:szCs w:val="28"/>
          <w:lang w:val="ru-RU"/>
        </w:rPr>
        <w:t>Сонце</w:t>
      </w:r>
      <w:r w:rsidRPr="002D07DA">
        <w:rPr>
          <w:rFonts w:ascii="Times New Roman" w:hAnsi="Times New Roman" w:cs="Times New Roman"/>
          <w:sz w:val="28"/>
          <w:szCs w:val="28"/>
          <w:lang w:val="ru-RU"/>
        </w:rPr>
        <w:t xml:space="preserve"> - </w:t>
      </w:r>
      <w:r w:rsidR="0037535A">
        <w:rPr>
          <w:rFonts w:ascii="Times New Roman" w:hAnsi="Times New Roman" w:cs="Times New Roman"/>
          <w:sz w:val="28"/>
          <w:szCs w:val="28"/>
          <w:lang w:val="ru-RU"/>
        </w:rPr>
        <w:t>Земля</w:t>
      </w:r>
      <w:r w:rsidRPr="002D07DA">
        <w:rPr>
          <w:rFonts w:ascii="Times New Roman" w:hAnsi="Times New Roman" w:cs="Times New Roman"/>
          <w:sz w:val="28"/>
          <w:szCs w:val="28"/>
          <w:lang w:val="ru-RU"/>
        </w:rPr>
        <w:t xml:space="preserve"> знаходиться за </w:t>
      </w:r>
      <w:r w:rsidR="0037535A">
        <w:rPr>
          <w:rFonts w:ascii="Times New Roman" w:hAnsi="Times New Roman" w:cs="Times New Roman"/>
          <w:sz w:val="28"/>
          <w:szCs w:val="28"/>
          <w:lang w:val="ru-RU"/>
        </w:rPr>
        <w:t>Сонце</w:t>
      </w:r>
      <w:r w:rsidRPr="002D07DA">
        <w:rPr>
          <w:rFonts w:ascii="Times New Roman" w:hAnsi="Times New Roman" w:cs="Times New Roman"/>
          <w:sz w:val="28"/>
          <w:szCs w:val="28"/>
          <w:lang w:val="ru-RU"/>
        </w:rPr>
        <w:t xml:space="preserve">м, на протилежному боці земної орбіти. Однак, незважаючи на свою малу (в порівнянні з </w:t>
      </w:r>
      <w:r w:rsidRPr="004020C3">
        <w:rPr>
          <w:rFonts w:ascii="Times New Roman" w:hAnsi="Times New Roman" w:cs="Times New Roman"/>
          <w:sz w:val="28"/>
          <w:szCs w:val="28"/>
        </w:rPr>
        <w:t>C</w:t>
      </w:r>
      <w:r w:rsidRPr="002D07DA">
        <w:rPr>
          <w:rFonts w:ascii="Times New Roman" w:hAnsi="Times New Roman" w:cs="Times New Roman"/>
          <w:sz w:val="28"/>
          <w:szCs w:val="28"/>
          <w:lang w:val="ru-RU"/>
        </w:rPr>
        <w:t xml:space="preserve">олнечной) гравітацію, </w:t>
      </w:r>
      <w:r w:rsidR="0037535A">
        <w:rPr>
          <w:rFonts w:ascii="Times New Roman" w:hAnsi="Times New Roman" w:cs="Times New Roman"/>
          <w:sz w:val="28"/>
          <w:szCs w:val="28"/>
          <w:lang w:val="ru-RU"/>
        </w:rPr>
        <w:t>Земля</w:t>
      </w:r>
      <w:r w:rsidRPr="002D07DA">
        <w:rPr>
          <w:rFonts w:ascii="Times New Roman" w:hAnsi="Times New Roman" w:cs="Times New Roman"/>
          <w:sz w:val="28"/>
          <w:szCs w:val="28"/>
          <w:lang w:val="ru-RU"/>
        </w:rPr>
        <w:t xml:space="preserve"> все ж надає там невеликий вплив, тому точка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3 знаходиться не на самій орбіті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а трохи ближче до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(на 2 тис. Км, або близько 0,002%), так як обертання відбувається не навколо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а навколо барицентра. В результаті в точці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3 досягається таке поєднання гравітації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і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що об'єкти, що знаходяться в цій точці, рухаються з таким же орбітальним періодом, як і наша планета.</w:t>
      </w:r>
    </w:p>
    <w:p w14:paraId="4BCAD954" w14:textId="77777777" w:rsidR="00F70A75" w:rsidRDefault="00F70A75" w:rsidP="002E5D7F">
      <w:pPr>
        <w:rPr>
          <w:rFonts w:ascii="Times New Roman" w:hAnsi="Times New Roman" w:cs="Times New Roman"/>
          <w:sz w:val="28"/>
          <w:szCs w:val="28"/>
          <w:lang w:val="ru-RU"/>
        </w:rPr>
      </w:pPr>
    </w:p>
    <w:p w14:paraId="05CBF650" w14:textId="4B74B556" w:rsidR="002E5D7F" w:rsidRPr="00F70A75" w:rsidRDefault="002E5D7F" w:rsidP="00F70A75">
      <w:pPr>
        <w:pStyle w:val="Heading2"/>
        <w:jc w:val="both"/>
      </w:pPr>
      <w:bookmarkStart w:id="8" w:name="_Toc43364850"/>
      <w:r>
        <w:rPr>
          <w:noProof/>
        </w:rPr>
        <w:lastRenderedPageBreak/>
        <w:drawing>
          <wp:anchor distT="0" distB="0" distL="114300" distR="114300" simplePos="0" relativeHeight="251679744" behindDoc="0" locked="0" layoutInCell="1" allowOverlap="1" wp14:anchorId="2095D381" wp14:editId="5B6584BF">
            <wp:simplePos x="0" y="0"/>
            <wp:positionH relativeFrom="column">
              <wp:posOffset>1424940</wp:posOffset>
            </wp:positionH>
            <wp:positionV relativeFrom="paragraph">
              <wp:posOffset>360680</wp:posOffset>
            </wp:positionV>
            <wp:extent cx="3390900" cy="3419475"/>
            <wp:effectExtent l="0" t="0" r="0" b="9525"/>
            <wp:wrapTopAndBottom/>
            <wp:docPr id="5911" name="Picture 5911" descr="Jupiter's Trojan Astero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Jupiter's Trojan Asteroi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0900" cy="3419475"/>
                    </a:xfrm>
                    <a:prstGeom prst="rect">
                      <a:avLst/>
                    </a:prstGeom>
                    <a:noFill/>
                    <a:ln>
                      <a:noFill/>
                    </a:ln>
                  </pic:spPr>
                </pic:pic>
              </a:graphicData>
            </a:graphic>
          </wp:anchor>
        </w:drawing>
      </w:r>
      <w:r w:rsidR="00F70A75">
        <w:t xml:space="preserve">L4 </w:t>
      </w:r>
      <w:r w:rsidR="00F70A75">
        <w:rPr>
          <w:lang w:val="ru-RU"/>
        </w:rPr>
        <w:t xml:space="preserve">та </w:t>
      </w:r>
      <w:r w:rsidR="00F70A75">
        <w:t>L5</w:t>
      </w:r>
      <w:bookmarkEnd w:id="8"/>
    </w:p>
    <w:p w14:paraId="1C39D814" w14:textId="3CEDBBAF" w:rsidR="002E5D7F" w:rsidRPr="002E5D7F" w:rsidRDefault="008F150A" w:rsidP="00C37975">
      <w:pPr>
        <w:jc w:val="center"/>
        <w:rPr>
          <w:rFonts w:ascii="Times New Roman" w:hAnsi="Times New Roman" w:cs="Times New Roman"/>
          <w:i/>
          <w:iCs/>
          <w:sz w:val="28"/>
          <w:szCs w:val="28"/>
          <w:lang w:val="ru-RU"/>
        </w:rPr>
      </w:pPr>
      <w:r>
        <w:rPr>
          <w:rFonts w:ascii="Times New Roman" w:hAnsi="Times New Roman" w:cs="Times New Roman"/>
          <w:i/>
          <w:iCs/>
          <w:sz w:val="28"/>
          <w:szCs w:val="28"/>
          <w:lang w:val="uk-UA"/>
        </w:rPr>
        <w:t>Рис.</w:t>
      </w:r>
      <w:r w:rsidR="002E5D7F" w:rsidRPr="002E5D7F">
        <w:rPr>
          <w:rFonts w:ascii="Times New Roman" w:hAnsi="Times New Roman" w:cs="Times New Roman"/>
          <w:i/>
          <w:iCs/>
          <w:sz w:val="28"/>
          <w:szCs w:val="28"/>
          <w:lang w:val="uk-UA"/>
        </w:rPr>
        <w:t xml:space="preserve"> 1.</w:t>
      </w:r>
      <w:r w:rsidR="00F97D23">
        <w:rPr>
          <w:rFonts w:ascii="Times New Roman" w:hAnsi="Times New Roman" w:cs="Times New Roman"/>
          <w:i/>
          <w:iCs/>
          <w:sz w:val="28"/>
          <w:szCs w:val="28"/>
          <w:lang w:val="ru-RU"/>
        </w:rPr>
        <w:t>4</w:t>
      </w:r>
      <w:r w:rsidR="002E5D7F" w:rsidRPr="002E5D7F">
        <w:rPr>
          <w:rFonts w:ascii="Times New Roman" w:hAnsi="Times New Roman" w:cs="Times New Roman"/>
          <w:i/>
          <w:iCs/>
          <w:sz w:val="28"/>
          <w:szCs w:val="28"/>
          <w:lang w:val="uk-UA"/>
        </w:rPr>
        <w:t>. Точк</w:t>
      </w:r>
      <w:r w:rsidR="002E5D7F">
        <w:rPr>
          <w:rFonts w:ascii="Times New Roman" w:hAnsi="Times New Roman" w:cs="Times New Roman"/>
          <w:i/>
          <w:iCs/>
          <w:sz w:val="28"/>
          <w:szCs w:val="28"/>
          <w:lang w:val="uk-UA"/>
        </w:rPr>
        <w:t>и</w:t>
      </w:r>
      <w:r w:rsidR="002E5D7F" w:rsidRPr="002E5D7F">
        <w:rPr>
          <w:rFonts w:ascii="Times New Roman" w:hAnsi="Times New Roman" w:cs="Times New Roman"/>
          <w:i/>
          <w:iCs/>
          <w:sz w:val="28"/>
          <w:szCs w:val="28"/>
          <w:lang w:val="uk-UA"/>
        </w:rPr>
        <w:t xml:space="preserve"> </w:t>
      </w:r>
      <w:r w:rsidR="002E5D7F" w:rsidRPr="002E5D7F">
        <w:rPr>
          <w:rFonts w:ascii="Times New Roman" w:hAnsi="Times New Roman" w:cs="Times New Roman"/>
          <w:i/>
          <w:iCs/>
          <w:sz w:val="28"/>
          <w:szCs w:val="28"/>
        </w:rPr>
        <w:t>L</w:t>
      </w:r>
      <w:r w:rsidR="002E5D7F">
        <w:rPr>
          <w:rFonts w:ascii="Times New Roman" w:hAnsi="Times New Roman" w:cs="Times New Roman"/>
          <w:i/>
          <w:iCs/>
          <w:sz w:val="28"/>
          <w:szCs w:val="28"/>
          <w:lang w:val="ru-RU"/>
        </w:rPr>
        <w:t xml:space="preserve">4 та </w:t>
      </w:r>
      <w:r w:rsidR="002E5D7F" w:rsidRPr="002E5D7F">
        <w:rPr>
          <w:rFonts w:ascii="Times New Roman" w:hAnsi="Times New Roman" w:cs="Times New Roman"/>
          <w:i/>
          <w:iCs/>
          <w:sz w:val="28"/>
          <w:szCs w:val="28"/>
        </w:rPr>
        <w:t>L</w:t>
      </w:r>
      <w:r w:rsidR="002E5D7F">
        <w:rPr>
          <w:rFonts w:ascii="Times New Roman" w:hAnsi="Times New Roman" w:cs="Times New Roman"/>
          <w:i/>
          <w:iCs/>
          <w:sz w:val="28"/>
          <w:szCs w:val="28"/>
          <w:lang w:val="ru-RU"/>
        </w:rPr>
        <w:t>5</w:t>
      </w:r>
      <w:r w:rsidR="002E5D7F" w:rsidRPr="002E5D7F">
        <w:rPr>
          <w:rFonts w:ascii="Times New Roman" w:hAnsi="Times New Roman" w:cs="Times New Roman"/>
          <w:i/>
          <w:iCs/>
          <w:sz w:val="28"/>
          <w:szCs w:val="28"/>
          <w:lang w:val="ru-RU"/>
        </w:rPr>
        <w:t>[2]</w:t>
      </w:r>
    </w:p>
    <w:p w14:paraId="3F65B992" w14:textId="0E1469D0"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Як видно з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точки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5 знаходяться на 60 градусів попереду і позаду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поблизу її орбіти. На відміну від інших точок Лагранжа,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5 стійкі до гравітаційних збурень. Через цю стабільності такі об'єкти, як пил і астероїди, мають тенденцію накопичуватися в цих областях.</w:t>
      </w:r>
    </w:p>
    <w:p w14:paraId="3C8CDB20" w14:textId="77777777"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На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або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5 космічний корабель дійсно стабільний, як м'яч у великій мисці. Коли обережно витягли з місця, він обертається навколо точки Лагранжа, не відбиваючись з курсу.</w:t>
      </w:r>
    </w:p>
    <w:p w14:paraId="02BF203D" w14:textId="156D4540"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Наявність цих точок і їх висока стабільність обумовлюється тим, що, оскільки відстані до двох тіл в цих точках однакові, то сили тяжіння з боку двох масивних тіл співвідносяться в тій же пропорції, що їх маси, і таким чином результуюча сила спрямована на центр мас системи ; крім того, геометрія трикутника сил підтверджує, що результуюче прискорення пов'язане з відстанню до центру мас тієї ж пропорцією, що і для двох масивних тіл. Так як центр мас є одночасно і центром обертання системи, результуюча сила точно відповідає тій, яка потрібна для утримання тіла в точці Лагранжа в орбітальному рівновазі з рештою системи. (Насправді, маса третього тіла і не повинна бути пренебрежимо малої). Дана трикутна конфігурація була виявлена ​​Лагранжем під час роботи над завданням трьох </w:t>
      </w:r>
      <w:r w:rsidR="005A7F74">
        <w:rPr>
          <w:rFonts w:ascii="Times New Roman" w:hAnsi="Times New Roman" w:cs="Times New Roman"/>
          <w:sz w:val="28"/>
          <w:szCs w:val="28"/>
          <w:lang w:val="ru-RU"/>
        </w:rPr>
        <w:t>тіл</w:t>
      </w:r>
      <w:r w:rsidRPr="002D07DA">
        <w:rPr>
          <w:rFonts w:ascii="Times New Roman" w:hAnsi="Times New Roman" w:cs="Times New Roman"/>
          <w:sz w:val="28"/>
          <w:szCs w:val="28"/>
          <w:lang w:val="ru-RU"/>
        </w:rPr>
        <w:t xml:space="preserve">. Точки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5 називають трикутними (на відміну від колінеарних).</w:t>
      </w:r>
    </w:p>
    <w:p w14:paraId="79446DD1" w14:textId="5C001FBC"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У 2010 році в системі </w:t>
      </w:r>
      <w:r w:rsidR="0037535A">
        <w:rPr>
          <w:rFonts w:ascii="Times New Roman" w:hAnsi="Times New Roman" w:cs="Times New Roman"/>
          <w:sz w:val="28"/>
          <w:szCs w:val="28"/>
          <w:lang w:val="ru-RU"/>
        </w:rPr>
        <w:t>Сонце</w:t>
      </w:r>
      <w:r w:rsidRPr="002D07DA">
        <w:rPr>
          <w:rFonts w:ascii="Times New Roman" w:hAnsi="Times New Roman" w:cs="Times New Roman"/>
          <w:sz w:val="28"/>
          <w:szCs w:val="28"/>
          <w:lang w:val="ru-RU"/>
        </w:rPr>
        <w:t xml:space="preserve"> - </w:t>
      </w:r>
      <w:r w:rsidR="0037535A">
        <w:rPr>
          <w:rFonts w:ascii="Times New Roman" w:hAnsi="Times New Roman" w:cs="Times New Roman"/>
          <w:sz w:val="28"/>
          <w:szCs w:val="28"/>
          <w:lang w:val="ru-RU"/>
        </w:rPr>
        <w:t>Земля</w:t>
      </w:r>
      <w:r w:rsidRPr="002D07DA">
        <w:rPr>
          <w:rFonts w:ascii="Times New Roman" w:hAnsi="Times New Roman" w:cs="Times New Roman"/>
          <w:sz w:val="28"/>
          <w:szCs w:val="28"/>
          <w:lang w:val="ru-RU"/>
        </w:rPr>
        <w:t xml:space="preserve"> в троянської точці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виявлений астероїд. У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5 поки не виявлено троянських астероїдів, але там спостерігається досить велике скупчення міжпланетної пилу.</w:t>
      </w:r>
    </w:p>
    <w:p w14:paraId="5135EAD4" w14:textId="2400FB35"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За деякими спостереженнями, в точках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5 системи </w:t>
      </w:r>
      <w:r w:rsidR="0037535A">
        <w:rPr>
          <w:rFonts w:ascii="Times New Roman" w:hAnsi="Times New Roman" w:cs="Times New Roman"/>
          <w:sz w:val="28"/>
          <w:szCs w:val="28"/>
          <w:lang w:val="ru-RU"/>
        </w:rPr>
        <w:t>Земля</w:t>
      </w:r>
      <w:r w:rsidRPr="002D07DA">
        <w:rPr>
          <w:rFonts w:ascii="Times New Roman" w:hAnsi="Times New Roman" w:cs="Times New Roman"/>
          <w:sz w:val="28"/>
          <w:szCs w:val="28"/>
          <w:lang w:val="ru-RU"/>
        </w:rPr>
        <w:t xml:space="preserve"> - ​​Місяць знаходяться дуже розріджені скупчення міжпланетної пилу - хмари Кордилевского.</w:t>
      </w:r>
    </w:p>
    <w:p w14:paraId="1C7EBA2F" w14:textId="068A765A"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lastRenderedPageBreak/>
        <w:t xml:space="preserve">В системі </w:t>
      </w:r>
      <w:r w:rsidR="0037535A">
        <w:rPr>
          <w:rFonts w:ascii="Times New Roman" w:hAnsi="Times New Roman" w:cs="Times New Roman"/>
          <w:sz w:val="28"/>
          <w:szCs w:val="28"/>
          <w:lang w:val="ru-RU"/>
        </w:rPr>
        <w:t>Сонце</w:t>
      </w:r>
      <w:r w:rsidRPr="002D07DA">
        <w:rPr>
          <w:rFonts w:ascii="Times New Roman" w:hAnsi="Times New Roman" w:cs="Times New Roman"/>
          <w:sz w:val="28"/>
          <w:szCs w:val="28"/>
          <w:lang w:val="ru-RU"/>
        </w:rPr>
        <w:t xml:space="preserve"> - Юпітер в </w:t>
      </w:r>
      <w:r w:rsidR="0037535A">
        <w:rPr>
          <w:rFonts w:ascii="Times New Roman" w:hAnsi="Times New Roman" w:cs="Times New Roman"/>
          <w:sz w:val="28"/>
          <w:szCs w:val="28"/>
          <w:lang w:val="ru-RU"/>
        </w:rPr>
        <w:t>Окіл</w:t>
      </w:r>
      <w:r w:rsidRPr="002D07DA">
        <w:rPr>
          <w:rFonts w:ascii="Times New Roman" w:hAnsi="Times New Roman" w:cs="Times New Roman"/>
          <w:sz w:val="28"/>
          <w:szCs w:val="28"/>
          <w:lang w:val="ru-RU"/>
        </w:rPr>
        <w:t xml:space="preserve">х точок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5 знаходяться так звані троянські астероїди. Станом на 21 жовтня 2010 відомо близько чотирьох з половиною тисяч астероїдів в точках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5.</w:t>
      </w:r>
    </w:p>
    <w:p w14:paraId="44B95785" w14:textId="77777777"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Троянці в точках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5 є не тільки у Юпітера, а й у інших планет-гігантів.</w:t>
      </w:r>
    </w:p>
    <w:p w14:paraId="155F56DF" w14:textId="5C949F0C"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Іншим цікавим прикладом є супутник Сатурна Теф</w:t>
      </w:r>
      <w:r w:rsidR="00D02F13">
        <w:rPr>
          <w:rFonts w:ascii="Times New Roman" w:hAnsi="Times New Roman" w:cs="Times New Roman"/>
          <w:sz w:val="28"/>
          <w:szCs w:val="28"/>
          <w:lang w:val="uk-UA"/>
        </w:rPr>
        <w:t>і</w:t>
      </w:r>
      <w:r w:rsidRPr="002D07DA">
        <w:rPr>
          <w:rFonts w:ascii="Times New Roman" w:hAnsi="Times New Roman" w:cs="Times New Roman"/>
          <w:sz w:val="28"/>
          <w:szCs w:val="28"/>
          <w:lang w:val="ru-RU"/>
        </w:rPr>
        <w:t xml:space="preserve">я, в точках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5 якої знаходяться два невеликих супутники - </w:t>
      </w:r>
      <w:r w:rsidR="005A7F74">
        <w:rPr>
          <w:rFonts w:ascii="Times New Roman" w:hAnsi="Times New Roman" w:cs="Times New Roman"/>
          <w:sz w:val="28"/>
          <w:szCs w:val="28"/>
          <w:lang w:val="ru-RU"/>
        </w:rPr>
        <w:t>Тіл</w:t>
      </w:r>
      <w:r w:rsidRPr="002D07DA">
        <w:rPr>
          <w:rFonts w:ascii="Times New Roman" w:hAnsi="Times New Roman" w:cs="Times New Roman"/>
          <w:sz w:val="28"/>
          <w:szCs w:val="28"/>
          <w:lang w:val="ru-RU"/>
        </w:rPr>
        <w:t xml:space="preserve">есто і Каліпсо. Ще одна пара супутників відома в системі Сатурн - Діона: Олена в точці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і Полідевк в точці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5. Теф</w:t>
      </w:r>
      <w:r w:rsidR="00D02F13">
        <w:rPr>
          <w:rFonts w:ascii="Times New Roman" w:hAnsi="Times New Roman" w:cs="Times New Roman"/>
          <w:sz w:val="28"/>
          <w:szCs w:val="28"/>
          <w:lang w:val="ru-RU"/>
        </w:rPr>
        <w:t>і</w:t>
      </w:r>
      <w:r w:rsidRPr="002D07DA">
        <w:rPr>
          <w:rFonts w:ascii="Times New Roman" w:hAnsi="Times New Roman" w:cs="Times New Roman"/>
          <w:sz w:val="28"/>
          <w:szCs w:val="28"/>
          <w:lang w:val="ru-RU"/>
        </w:rPr>
        <w:t>я і Діона в сотні разів масивніше своїх «підопічних», і набагато легше Сатурна, що робить систему стабільною.</w:t>
      </w:r>
    </w:p>
    <w:p w14:paraId="05945C6B" w14:textId="3DBC31F3"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Один зі сценаріїв моделі ударного формування Місяця передбачає, що гіпотетична протопланета (планетезималь) Тейя, в результаті зіткнення якої із Землею утворився Місяць, сформувалася в точці Лагранжа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або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5 системи </w:t>
      </w:r>
      <w:r w:rsidR="0037535A">
        <w:rPr>
          <w:rFonts w:ascii="Times New Roman" w:hAnsi="Times New Roman" w:cs="Times New Roman"/>
          <w:sz w:val="28"/>
          <w:szCs w:val="28"/>
          <w:lang w:val="ru-RU"/>
        </w:rPr>
        <w:t>Сонце</w:t>
      </w:r>
      <w:r w:rsidRPr="002D07DA">
        <w:rPr>
          <w:rFonts w:ascii="Times New Roman" w:hAnsi="Times New Roman" w:cs="Times New Roman"/>
          <w:sz w:val="28"/>
          <w:szCs w:val="28"/>
          <w:lang w:val="ru-RU"/>
        </w:rPr>
        <w:t xml:space="preserve"> - </w:t>
      </w:r>
      <w:r w:rsidR="0037535A">
        <w:rPr>
          <w:rFonts w:ascii="Times New Roman" w:hAnsi="Times New Roman" w:cs="Times New Roman"/>
          <w:sz w:val="28"/>
          <w:szCs w:val="28"/>
          <w:lang w:val="ru-RU"/>
        </w:rPr>
        <w:t>Земля</w:t>
      </w:r>
      <w:r w:rsidRPr="002D07DA">
        <w:rPr>
          <w:rFonts w:ascii="Times New Roman" w:hAnsi="Times New Roman" w:cs="Times New Roman"/>
          <w:sz w:val="28"/>
          <w:szCs w:val="28"/>
          <w:lang w:val="ru-RU"/>
        </w:rPr>
        <w:t>.</w:t>
      </w:r>
    </w:p>
    <w:p w14:paraId="27AA1937" w14:textId="754D3229"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Спочатку вважалося, що в системі </w:t>
      </w:r>
      <w:r w:rsidRPr="004020C3">
        <w:rPr>
          <w:rFonts w:ascii="Times New Roman" w:hAnsi="Times New Roman" w:cs="Times New Roman"/>
          <w:sz w:val="28"/>
          <w:szCs w:val="28"/>
        </w:rPr>
        <w:t>Kepler</w:t>
      </w:r>
      <w:r w:rsidRPr="002D07DA">
        <w:rPr>
          <w:rFonts w:ascii="Times New Roman" w:hAnsi="Times New Roman" w:cs="Times New Roman"/>
          <w:sz w:val="28"/>
          <w:szCs w:val="28"/>
          <w:lang w:val="ru-RU"/>
        </w:rPr>
        <w:t xml:space="preserve">-223 дві з чотирьох планет обертаються навколо свого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по одній орбіті на відстані 60 градусів. Однак подальші дослідження показали, що дана система не містить коорбітальние планет.</w:t>
      </w:r>
    </w:p>
    <w:p w14:paraId="43960A21" w14:textId="4703FF29" w:rsidR="002D07DA" w:rsidRDefault="002D07DA" w:rsidP="002D07DA">
      <w:pPr>
        <w:rPr>
          <w:rFonts w:ascii="Times New Roman" w:hAnsi="Times New Roman" w:cs="Times New Roman"/>
          <w:sz w:val="32"/>
          <w:szCs w:val="32"/>
          <w:lang w:val="ru-RU"/>
        </w:rPr>
      </w:pPr>
    </w:p>
    <w:p w14:paraId="6E0F61D6" w14:textId="5B2D94ED" w:rsidR="002D07DA" w:rsidRPr="00F70A75" w:rsidRDefault="00680004" w:rsidP="00F70A75">
      <w:pPr>
        <w:pStyle w:val="Heading1"/>
        <w:numPr>
          <w:ilvl w:val="0"/>
          <w:numId w:val="0"/>
        </w:numPr>
        <w:ind w:right="269"/>
        <w:jc w:val="both"/>
        <w:rPr>
          <w:lang w:val="ru-RU"/>
        </w:rPr>
      </w:pPr>
      <w:bookmarkStart w:id="9" w:name="_Toc43364851"/>
      <w:r w:rsidRPr="00680004">
        <w:rPr>
          <w:lang w:val="ru-RU"/>
        </w:rPr>
        <w:t>Основна частина</w:t>
      </w:r>
      <w:bookmarkEnd w:id="9"/>
    </w:p>
    <w:p w14:paraId="5F294461" w14:textId="45DD7064" w:rsidR="002D07DA" w:rsidRPr="00F70A75" w:rsidRDefault="002D07DA" w:rsidP="00F70A75">
      <w:pPr>
        <w:pStyle w:val="Heading2"/>
        <w:jc w:val="both"/>
      </w:pPr>
      <w:bookmarkStart w:id="10" w:name="_Toc43364852"/>
      <w:proofErr w:type="spellStart"/>
      <w:r w:rsidRPr="00F70A75">
        <w:t>Розрахунки</w:t>
      </w:r>
      <w:bookmarkEnd w:id="10"/>
      <w:proofErr w:type="spellEnd"/>
    </w:p>
    <w:p w14:paraId="4D311DF8" w14:textId="77777777"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Процедура знаходження точок Лагранжа досить проста:</w:t>
      </w:r>
    </w:p>
    <w:p w14:paraId="7057A009" w14:textId="77777777"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drawing>
          <wp:anchor distT="0" distB="0" distL="114300" distR="114300" simplePos="0" relativeHeight="251664384" behindDoc="0" locked="0" layoutInCell="1" allowOverlap="1" wp14:anchorId="1C1E2CD2" wp14:editId="4CAA388C">
            <wp:simplePos x="0" y="0"/>
            <wp:positionH relativeFrom="column">
              <wp:posOffset>967740</wp:posOffset>
            </wp:positionH>
            <wp:positionV relativeFrom="paragraph">
              <wp:posOffset>669290</wp:posOffset>
            </wp:positionV>
            <wp:extent cx="3667125" cy="647700"/>
            <wp:effectExtent l="0" t="0" r="952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67125" cy="647700"/>
                    </a:xfrm>
                    <a:prstGeom prst="rect">
                      <a:avLst/>
                    </a:prstGeom>
                  </pic:spPr>
                </pic:pic>
              </a:graphicData>
            </a:graphic>
          </wp:anchor>
        </w:drawing>
      </w:r>
      <w:r w:rsidRPr="002D07DA">
        <w:rPr>
          <w:rFonts w:ascii="Times New Roman" w:hAnsi="Times New Roman" w:cs="Times New Roman"/>
          <w:sz w:val="28"/>
          <w:szCs w:val="28"/>
          <w:lang w:val="ru-RU"/>
        </w:rPr>
        <w:t xml:space="preserve">Ми шукаємо рішення рівнянь руху, які підтримують постійний поділ між трьома тілами. Якщо </w:t>
      </w:r>
      <w:r w:rsidRPr="004020C3">
        <w:rPr>
          <w:rFonts w:ascii="Times New Roman" w:hAnsi="Times New Roman" w:cs="Times New Roman"/>
          <w:sz w:val="28"/>
          <w:szCs w:val="28"/>
        </w:rPr>
        <w:t>M</w:t>
      </w:r>
      <w:r w:rsidRPr="002D07DA">
        <w:rPr>
          <w:rFonts w:ascii="Times New Roman" w:hAnsi="Times New Roman" w:cs="Times New Roman"/>
          <w:sz w:val="28"/>
          <w:szCs w:val="28"/>
          <w:lang w:val="ru-RU"/>
        </w:rPr>
        <w:t xml:space="preserve">1 і </w:t>
      </w:r>
      <w:r w:rsidRPr="004020C3">
        <w:rPr>
          <w:rFonts w:ascii="Times New Roman" w:hAnsi="Times New Roman" w:cs="Times New Roman"/>
          <w:sz w:val="28"/>
          <w:szCs w:val="28"/>
        </w:rPr>
        <w:t>M</w:t>
      </w:r>
      <w:r w:rsidRPr="002D07DA">
        <w:rPr>
          <w:rFonts w:ascii="Times New Roman" w:hAnsi="Times New Roman" w:cs="Times New Roman"/>
          <w:sz w:val="28"/>
          <w:szCs w:val="28"/>
          <w:lang w:val="ru-RU"/>
        </w:rPr>
        <w:t xml:space="preserve">2 - дві маси, а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 xml:space="preserve">1 і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 xml:space="preserve">2 - їх відповідні положення, то загальна сила, що чиниться на третю масу </w:t>
      </w:r>
      <w:r w:rsidRPr="004020C3">
        <w:rPr>
          <w:rFonts w:ascii="Times New Roman" w:hAnsi="Times New Roman" w:cs="Times New Roman"/>
          <w:sz w:val="28"/>
          <w:szCs w:val="28"/>
        </w:rPr>
        <w:t>m</w:t>
      </w:r>
      <w:r w:rsidRPr="002D07DA">
        <w:rPr>
          <w:rFonts w:ascii="Times New Roman" w:hAnsi="Times New Roman" w:cs="Times New Roman"/>
          <w:sz w:val="28"/>
          <w:szCs w:val="28"/>
          <w:lang w:val="ru-RU"/>
        </w:rPr>
        <w:t xml:space="preserve">, у положенні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 буде</w:t>
      </w:r>
    </w:p>
    <w:p w14:paraId="6CA37D84" w14:textId="77777777"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drawing>
          <wp:anchor distT="0" distB="0" distL="114300" distR="114300" simplePos="0" relativeHeight="251665408" behindDoc="0" locked="0" layoutInCell="1" allowOverlap="1" wp14:anchorId="39483EE8" wp14:editId="0DF811EC">
            <wp:simplePos x="0" y="0"/>
            <wp:positionH relativeFrom="column">
              <wp:posOffset>2139315</wp:posOffset>
            </wp:positionH>
            <wp:positionV relativeFrom="paragraph">
              <wp:posOffset>1539875</wp:posOffset>
            </wp:positionV>
            <wp:extent cx="1609725" cy="609600"/>
            <wp:effectExtent l="0" t="0" r="952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09725" cy="609600"/>
                    </a:xfrm>
                    <a:prstGeom prst="rect">
                      <a:avLst/>
                    </a:prstGeom>
                  </pic:spPr>
                </pic:pic>
              </a:graphicData>
            </a:graphic>
          </wp:anchor>
        </w:drawing>
      </w:r>
      <w:r w:rsidRPr="002D07DA">
        <w:rPr>
          <w:rFonts w:ascii="Times New Roman" w:hAnsi="Times New Roman" w:cs="Times New Roman"/>
          <w:sz w:val="28"/>
          <w:szCs w:val="28"/>
          <w:lang w:val="ru-RU"/>
        </w:rPr>
        <w:t xml:space="preserve">Суть в тому, що обидва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 xml:space="preserve">1 і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 xml:space="preserve">2 є функціями часу, так як </w:t>
      </w:r>
      <w:r w:rsidRPr="004020C3">
        <w:rPr>
          <w:rFonts w:ascii="Times New Roman" w:hAnsi="Times New Roman" w:cs="Times New Roman"/>
          <w:sz w:val="28"/>
          <w:szCs w:val="28"/>
        </w:rPr>
        <w:t>M</w:t>
      </w:r>
      <w:r w:rsidRPr="002D07DA">
        <w:rPr>
          <w:rFonts w:ascii="Times New Roman" w:hAnsi="Times New Roman" w:cs="Times New Roman"/>
          <w:sz w:val="28"/>
          <w:szCs w:val="28"/>
          <w:lang w:val="ru-RU"/>
        </w:rPr>
        <w:t xml:space="preserve">1 і </w:t>
      </w:r>
      <w:r w:rsidRPr="004020C3">
        <w:rPr>
          <w:rFonts w:ascii="Times New Roman" w:hAnsi="Times New Roman" w:cs="Times New Roman"/>
          <w:sz w:val="28"/>
          <w:szCs w:val="28"/>
        </w:rPr>
        <w:t>M</w:t>
      </w:r>
      <w:r w:rsidRPr="002D07DA">
        <w:rPr>
          <w:rFonts w:ascii="Times New Roman" w:hAnsi="Times New Roman" w:cs="Times New Roman"/>
          <w:sz w:val="28"/>
          <w:szCs w:val="28"/>
          <w:lang w:val="ru-RU"/>
        </w:rPr>
        <w:t xml:space="preserve">2 обертаються навколо один одного. Не соромлячись, можна продовжити і вставити орбітальне рішення для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1 (</w:t>
      </w:r>
      <w:r w:rsidRPr="004020C3">
        <w:rPr>
          <w:rFonts w:ascii="Times New Roman" w:hAnsi="Times New Roman" w:cs="Times New Roman"/>
          <w:sz w:val="28"/>
          <w:szCs w:val="28"/>
        </w:rPr>
        <w:t>t</w:t>
      </w:r>
      <w:r w:rsidRPr="002D07DA">
        <w:rPr>
          <w:rFonts w:ascii="Times New Roman" w:hAnsi="Times New Roman" w:cs="Times New Roman"/>
          <w:sz w:val="28"/>
          <w:szCs w:val="28"/>
          <w:lang w:val="ru-RU"/>
        </w:rPr>
        <w:t xml:space="preserve">) і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2 (</w:t>
      </w:r>
      <w:r w:rsidRPr="004020C3">
        <w:rPr>
          <w:rFonts w:ascii="Times New Roman" w:hAnsi="Times New Roman" w:cs="Times New Roman"/>
          <w:sz w:val="28"/>
          <w:szCs w:val="28"/>
        </w:rPr>
        <w:t>t</w:t>
      </w:r>
      <w:r w:rsidRPr="002D07DA">
        <w:rPr>
          <w:rFonts w:ascii="Times New Roman" w:hAnsi="Times New Roman" w:cs="Times New Roman"/>
          <w:sz w:val="28"/>
          <w:szCs w:val="28"/>
          <w:lang w:val="ru-RU"/>
        </w:rPr>
        <w:t xml:space="preserve">) (отримане шляхом вирішення задачі двох тіл для </w:t>
      </w:r>
      <w:r w:rsidRPr="004020C3">
        <w:rPr>
          <w:rFonts w:ascii="Times New Roman" w:hAnsi="Times New Roman" w:cs="Times New Roman"/>
          <w:sz w:val="28"/>
          <w:szCs w:val="28"/>
        </w:rPr>
        <w:t>M</w:t>
      </w:r>
      <w:r w:rsidRPr="002D07DA">
        <w:rPr>
          <w:rFonts w:ascii="Times New Roman" w:hAnsi="Times New Roman" w:cs="Times New Roman"/>
          <w:sz w:val="28"/>
          <w:szCs w:val="28"/>
          <w:lang w:val="ru-RU"/>
        </w:rPr>
        <w:t xml:space="preserve">1 і </w:t>
      </w:r>
      <w:r w:rsidRPr="004020C3">
        <w:rPr>
          <w:rFonts w:ascii="Times New Roman" w:hAnsi="Times New Roman" w:cs="Times New Roman"/>
          <w:sz w:val="28"/>
          <w:szCs w:val="28"/>
        </w:rPr>
        <w:t>M</w:t>
      </w:r>
      <w:r w:rsidRPr="002D07DA">
        <w:rPr>
          <w:rFonts w:ascii="Times New Roman" w:hAnsi="Times New Roman" w:cs="Times New Roman"/>
          <w:sz w:val="28"/>
          <w:szCs w:val="28"/>
          <w:lang w:val="ru-RU"/>
        </w:rPr>
        <w:t>2) і подивитися рішення рівняння руху</w:t>
      </w:r>
    </w:p>
    <w:p w14:paraId="571321B8" w14:textId="77777777"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які зберігають відносні положення трьох тіл фіксованими. Саме ці стаціонарні рішення відомі як точки Лагранжа.</w:t>
      </w:r>
    </w:p>
    <w:p w14:paraId="140177EC" w14:textId="1124F503" w:rsidR="002D07DA" w:rsidRPr="002D07DA" w:rsidRDefault="00D02F13"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lastRenderedPageBreak/>
        <w:drawing>
          <wp:anchor distT="0" distB="0" distL="114300" distR="114300" simplePos="0" relativeHeight="251666432" behindDoc="0" locked="0" layoutInCell="1" allowOverlap="1" wp14:anchorId="70C9407F" wp14:editId="6F8C13A7">
            <wp:simplePos x="0" y="0"/>
            <wp:positionH relativeFrom="page">
              <wp:align>center</wp:align>
            </wp:positionH>
            <wp:positionV relativeFrom="paragraph">
              <wp:posOffset>688975</wp:posOffset>
            </wp:positionV>
            <wp:extent cx="1952625" cy="4286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52625" cy="428625"/>
                    </a:xfrm>
                    <a:prstGeom prst="rect">
                      <a:avLst/>
                    </a:prstGeom>
                  </pic:spPr>
                </pic:pic>
              </a:graphicData>
            </a:graphic>
          </wp:anchor>
        </w:drawing>
      </w:r>
      <w:r w:rsidR="002D07DA" w:rsidRPr="002D07DA">
        <w:rPr>
          <w:rFonts w:ascii="Times New Roman" w:hAnsi="Times New Roman" w:cs="Times New Roman"/>
          <w:sz w:val="28"/>
          <w:szCs w:val="28"/>
          <w:lang w:val="ru-RU"/>
        </w:rPr>
        <w:t>Найпростіший спосіб знайти стаціонарні рішення - це використовувати систему координат, в якій дві великі маси займають фіксовані позиції. Нова система відліку має своє походження в центрі мас, а кутова частота визначається законом Кеплера:</w:t>
      </w:r>
    </w:p>
    <w:p w14:paraId="176257AD" w14:textId="1B368DB4"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drawing>
          <wp:anchor distT="0" distB="0" distL="114300" distR="114300" simplePos="0" relativeHeight="251667456" behindDoc="0" locked="0" layoutInCell="1" allowOverlap="1" wp14:anchorId="1DE34FDA" wp14:editId="35466DB7">
            <wp:simplePos x="0" y="0"/>
            <wp:positionH relativeFrom="page">
              <wp:posOffset>2370455</wp:posOffset>
            </wp:positionH>
            <wp:positionV relativeFrom="paragraph">
              <wp:posOffset>1432560</wp:posOffset>
            </wp:positionV>
            <wp:extent cx="3600450" cy="59055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00450" cy="590550"/>
                    </a:xfrm>
                    <a:prstGeom prst="rect">
                      <a:avLst/>
                    </a:prstGeom>
                  </pic:spPr>
                </pic:pic>
              </a:graphicData>
            </a:graphic>
          </wp:anchor>
        </w:drawing>
      </w:r>
      <w:r w:rsidRPr="002D07DA">
        <w:rPr>
          <w:rFonts w:ascii="Times New Roman" w:hAnsi="Times New Roman" w:cs="Times New Roman"/>
          <w:sz w:val="28"/>
          <w:szCs w:val="28"/>
          <w:lang w:val="ru-RU"/>
        </w:rPr>
        <w:t xml:space="preserve">Тут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 xml:space="preserve"> - відстань між двома масами. Єдиний недолік використання неінерціальної системи відліку полягає в тому, що ми повинні додавати різні псевдо-сили до рівняння руху. Ефективна сила в системі обертання, що обертається з кутовою швидкістю, пов'язана з силою інерції </w:t>
      </w:r>
      <w:r w:rsidRPr="004020C3">
        <w:rPr>
          <w:rFonts w:ascii="Times New Roman" w:hAnsi="Times New Roman" w:cs="Times New Roman"/>
          <w:sz w:val="28"/>
          <w:szCs w:val="28"/>
        </w:rPr>
        <w:t>F</w:t>
      </w:r>
      <w:r w:rsidRPr="002D07DA">
        <w:rPr>
          <w:rFonts w:ascii="Times New Roman" w:hAnsi="Times New Roman" w:cs="Times New Roman"/>
          <w:sz w:val="28"/>
          <w:szCs w:val="28"/>
          <w:lang w:val="ru-RU"/>
        </w:rPr>
        <w:t xml:space="preserve"> відповідно до перетворення:</w:t>
      </w:r>
    </w:p>
    <w:p w14:paraId="32CA5181" w14:textId="43F8FB5D"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drawing>
          <wp:anchor distT="0" distB="0" distL="114300" distR="114300" simplePos="0" relativeHeight="251668480" behindDoc="0" locked="0" layoutInCell="1" allowOverlap="1" wp14:anchorId="19E23B56" wp14:editId="63B855D4">
            <wp:simplePos x="0" y="0"/>
            <wp:positionH relativeFrom="page">
              <wp:align>center</wp:align>
            </wp:positionH>
            <wp:positionV relativeFrom="paragraph">
              <wp:posOffset>1118870</wp:posOffset>
            </wp:positionV>
            <wp:extent cx="3581400" cy="504825"/>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81400" cy="504825"/>
                    </a:xfrm>
                    <a:prstGeom prst="rect">
                      <a:avLst/>
                    </a:prstGeom>
                  </pic:spPr>
                </pic:pic>
              </a:graphicData>
            </a:graphic>
          </wp:anchor>
        </w:drawing>
      </w:r>
      <w:r w:rsidRPr="002D07DA">
        <w:rPr>
          <w:rFonts w:ascii="Times New Roman" w:hAnsi="Times New Roman" w:cs="Times New Roman"/>
          <w:sz w:val="28"/>
          <w:szCs w:val="28"/>
          <w:lang w:val="ru-RU"/>
        </w:rPr>
        <w:t>Перша поправка - сила Коріоліса, а друга - центробіжна сила. Ефективна сила може бути виведена з узагальненого потенціалу.</w:t>
      </w:r>
    </w:p>
    <w:p w14:paraId="16A58A8C" w14:textId="7A6D4208"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drawing>
          <wp:anchor distT="0" distB="0" distL="114300" distR="114300" simplePos="0" relativeHeight="251669504" behindDoc="0" locked="0" layoutInCell="1" allowOverlap="1" wp14:anchorId="1FD853A2" wp14:editId="0ED904C1">
            <wp:simplePos x="0" y="0"/>
            <wp:positionH relativeFrom="page">
              <wp:align>center</wp:align>
            </wp:positionH>
            <wp:positionV relativeFrom="paragraph">
              <wp:posOffset>787400</wp:posOffset>
            </wp:positionV>
            <wp:extent cx="2419350" cy="53340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19350" cy="533400"/>
                    </a:xfrm>
                    <a:prstGeom prst="rect">
                      <a:avLst/>
                    </a:prstGeom>
                  </pic:spPr>
                </pic:pic>
              </a:graphicData>
            </a:graphic>
          </wp:anchor>
        </w:drawing>
      </w:r>
      <w:r w:rsidRPr="002D07DA">
        <w:rPr>
          <w:rFonts w:ascii="Times New Roman" w:hAnsi="Times New Roman" w:cs="Times New Roman"/>
          <w:sz w:val="28"/>
          <w:szCs w:val="28"/>
          <w:lang w:val="ru-RU"/>
        </w:rPr>
        <w:t>як узагальнений градієнт:</w:t>
      </w:r>
    </w:p>
    <w:p w14:paraId="67C0D7AD" w14:textId="2FFB3F30"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Залежні від швидкості члени в ефективному потенціалі не впливають на стан точок рівноваги, але вони мають вирішальне значення при визначенні динамічної стійкості руху навколо точок рівноваги. Графік </w:t>
      </w:r>
      <w:r w:rsidRPr="00827C75">
        <w:rPr>
          <w:rFonts w:ascii="Times New Roman" w:hAnsi="Times New Roman" w:cs="Times New Roman"/>
          <w:sz w:val="28"/>
          <w:szCs w:val="28"/>
        </w:rPr>
        <w:t>U</w:t>
      </w:r>
      <w:r w:rsidRPr="002D07DA">
        <w:rPr>
          <w:rFonts w:ascii="Times New Roman" w:hAnsi="Times New Roman" w:cs="Times New Roman"/>
          <w:sz w:val="28"/>
          <w:szCs w:val="28"/>
          <w:lang w:val="ru-RU"/>
        </w:rPr>
        <w:t xml:space="preserve"> з </w:t>
      </w:r>
      <w:r w:rsidRPr="00827C75">
        <w:rPr>
          <w:rFonts w:ascii="Times New Roman" w:hAnsi="Times New Roman" w:cs="Times New Roman"/>
          <w:sz w:val="28"/>
          <w:szCs w:val="28"/>
        </w:rPr>
        <w:t>v</w:t>
      </w:r>
      <w:r w:rsidRPr="002D07DA">
        <w:rPr>
          <w:rFonts w:ascii="Times New Roman" w:hAnsi="Times New Roman" w:cs="Times New Roman"/>
          <w:sz w:val="28"/>
          <w:szCs w:val="28"/>
          <w:lang w:val="ru-RU"/>
        </w:rPr>
        <w:t xml:space="preserve"> = 0, </w:t>
      </w:r>
      <w:r w:rsidRPr="00827C75">
        <w:rPr>
          <w:rFonts w:ascii="Times New Roman" w:hAnsi="Times New Roman" w:cs="Times New Roman"/>
          <w:sz w:val="28"/>
          <w:szCs w:val="28"/>
        </w:rPr>
        <w:t>M</w:t>
      </w:r>
      <w:r w:rsidRPr="002D07DA">
        <w:rPr>
          <w:rFonts w:ascii="Times New Roman" w:hAnsi="Times New Roman" w:cs="Times New Roman"/>
          <w:sz w:val="28"/>
          <w:szCs w:val="28"/>
          <w:lang w:val="ru-RU"/>
        </w:rPr>
        <w:t xml:space="preserve">1 = 10, </w:t>
      </w:r>
      <w:r w:rsidRPr="00827C75">
        <w:rPr>
          <w:rFonts w:ascii="Times New Roman" w:hAnsi="Times New Roman" w:cs="Times New Roman"/>
          <w:sz w:val="28"/>
          <w:szCs w:val="28"/>
        </w:rPr>
        <w:t>M</w:t>
      </w:r>
      <w:r w:rsidRPr="002D07DA">
        <w:rPr>
          <w:rFonts w:ascii="Times New Roman" w:hAnsi="Times New Roman" w:cs="Times New Roman"/>
          <w:sz w:val="28"/>
          <w:szCs w:val="28"/>
          <w:lang w:val="ru-RU"/>
        </w:rPr>
        <w:t xml:space="preserve">2 = 1 і </w:t>
      </w:r>
      <w:r w:rsidRPr="00827C75">
        <w:rPr>
          <w:rFonts w:ascii="Times New Roman" w:hAnsi="Times New Roman" w:cs="Times New Roman"/>
          <w:sz w:val="28"/>
          <w:szCs w:val="28"/>
        </w:rPr>
        <w:t>R</w:t>
      </w:r>
      <w:r w:rsidRPr="002D07DA">
        <w:rPr>
          <w:rFonts w:ascii="Times New Roman" w:hAnsi="Times New Roman" w:cs="Times New Roman"/>
          <w:sz w:val="28"/>
          <w:szCs w:val="28"/>
          <w:lang w:val="ru-RU"/>
        </w:rPr>
        <w:t xml:space="preserve"> = 10 показаний на малюнку 2. Екстремуми узагальненого потенціалу позначені від </w:t>
      </w:r>
      <w:r w:rsidRPr="00827C75">
        <w:rPr>
          <w:rFonts w:ascii="Times New Roman" w:hAnsi="Times New Roman" w:cs="Times New Roman"/>
          <w:sz w:val="28"/>
          <w:szCs w:val="28"/>
        </w:rPr>
        <w:t>L</w:t>
      </w:r>
      <w:r w:rsidRPr="002D07DA">
        <w:rPr>
          <w:rFonts w:ascii="Times New Roman" w:hAnsi="Times New Roman" w:cs="Times New Roman"/>
          <w:sz w:val="28"/>
          <w:szCs w:val="28"/>
          <w:lang w:val="ru-RU"/>
        </w:rPr>
        <w:t xml:space="preserve">1 до </w:t>
      </w:r>
      <w:r w:rsidRPr="00827C75">
        <w:rPr>
          <w:rFonts w:ascii="Times New Roman" w:hAnsi="Times New Roman" w:cs="Times New Roman"/>
          <w:sz w:val="28"/>
          <w:szCs w:val="28"/>
        </w:rPr>
        <w:t>L</w:t>
      </w:r>
      <w:r w:rsidRPr="002D07DA">
        <w:rPr>
          <w:rFonts w:ascii="Times New Roman" w:hAnsi="Times New Roman" w:cs="Times New Roman"/>
          <w:sz w:val="28"/>
          <w:szCs w:val="28"/>
          <w:lang w:val="ru-RU"/>
        </w:rPr>
        <w:t>5.</w:t>
      </w:r>
    </w:p>
    <w:p w14:paraId="2EE526A5" w14:textId="1C3053FC" w:rsidR="00723B8F" w:rsidRDefault="00723B8F" w:rsidP="002D07DA">
      <w:pPr>
        <w:rPr>
          <w:rFonts w:ascii="Times New Roman" w:hAnsi="Times New Roman" w:cs="Times New Roman"/>
          <w:sz w:val="28"/>
          <w:szCs w:val="28"/>
          <w:lang w:val="ru-RU"/>
        </w:rPr>
      </w:pPr>
    </w:p>
    <w:p w14:paraId="6029BA8A" w14:textId="0224D1BA" w:rsidR="00723B8F" w:rsidRDefault="00723B8F" w:rsidP="002D07DA">
      <w:pPr>
        <w:rPr>
          <w:rFonts w:ascii="Times New Roman" w:hAnsi="Times New Roman" w:cs="Times New Roman"/>
          <w:sz w:val="28"/>
          <w:szCs w:val="28"/>
          <w:lang w:val="ru-RU"/>
        </w:rPr>
      </w:pPr>
    </w:p>
    <w:p w14:paraId="08875437" w14:textId="3BEF47E0" w:rsidR="00723B8F" w:rsidRDefault="00723B8F" w:rsidP="002D07DA">
      <w:pPr>
        <w:rPr>
          <w:rFonts w:ascii="Times New Roman" w:hAnsi="Times New Roman" w:cs="Times New Roman"/>
          <w:sz w:val="28"/>
          <w:szCs w:val="28"/>
          <w:lang w:val="ru-RU"/>
        </w:rPr>
      </w:pPr>
    </w:p>
    <w:p w14:paraId="36993736" w14:textId="77777777" w:rsidR="00F97D23" w:rsidRDefault="00F97D23" w:rsidP="002D07DA">
      <w:pPr>
        <w:rPr>
          <w:rFonts w:ascii="Times New Roman" w:hAnsi="Times New Roman" w:cs="Times New Roman"/>
          <w:sz w:val="28"/>
          <w:szCs w:val="28"/>
          <w:lang w:val="ru-RU"/>
        </w:rPr>
      </w:pPr>
    </w:p>
    <w:p w14:paraId="126CD5EC" w14:textId="77777777" w:rsidR="00F97D23" w:rsidRDefault="00F97D23" w:rsidP="002D07DA">
      <w:pPr>
        <w:rPr>
          <w:rFonts w:ascii="Times New Roman" w:hAnsi="Times New Roman" w:cs="Times New Roman"/>
          <w:sz w:val="28"/>
          <w:szCs w:val="28"/>
          <w:lang w:val="ru-RU"/>
        </w:rPr>
      </w:pPr>
    </w:p>
    <w:p w14:paraId="5877E24A" w14:textId="77777777" w:rsidR="00F97D23" w:rsidRDefault="00F97D23" w:rsidP="002D07DA">
      <w:pPr>
        <w:rPr>
          <w:rFonts w:ascii="Times New Roman" w:hAnsi="Times New Roman" w:cs="Times New Roman"/>
          <w:sz w:val="28"/>
          <w:szCs w:val="28"/>
          <w:lang w:val="ru-RU"/>
        </w:rPr>
      </w:pPr>
    </w:p>
    <w:p w14:paraId="19100EE1" w14:textId="77777777" w:rsidR="00F97D23" w:rsidRDefault="00F97D23" w:rsidP="002D07DA">
      <w:pPr>
        <w:rPr>
          <w:rFonts w:ascii="Times New Roman" w:hAnsi="Times New Roman" w:cs="Times New Roman"/>
          <w:sz w:val="28"/>
          <w:szCs w:val="28"/>
          <w:lang w:val="ru-RU"/>
        </w:rPr>
      </w:pPr>
    </w:p>
    <w:p w14:paraId="40E31C1F" w14:textId="77777777" w:rsidR="0026764D" w:rsidRDefault="0026764D" w:rsidP="00F97D23">
      <w:pPr>
        <w:rPr>
          <w:rFonts w:ascii="Times New Roman" w:hAnsi="Times New Roman" w:cs="Times New Roman"/>
          <w:i/>
          <w:iCs/>
          <w:sz w:val="28"/>
          <w:szCs w:val="28"/>
          <w:lang w:val="ru-RU"/>
        </w:rPr>
      </w:pPr>
    </w:p>
    <w:p w14:paraId="0D8A5BDE" w14:textId="77777777" w:rsidR="0026764D" w:rsidRDefault="0026764D" w:rsidP="00F97D23">
      <w:pPr>
        <w:rPr>
          <w:rFonts w:ascii="Times New Roman" w:hAnsi="Times New Roman" w:cs="Times New Roman"/>
          <w:i/>
          <w:iCs/>
          <w:sz w:val="28"/>
          <w:szCs w:val="28"/>
          <w:lang w:val="ru-RU"/>
        </w:rPr>
      </w:pPr>
    </w:p>
    <w:p w14:paraId="7A707C44" w14:textId="77777777" w:rsidR="0026764D" w:rsidRDefault="0026764D" w:rsidP="00F97D23">
      <w:pPr>
        <w:rPr>
          <w:rFonts w:ascii="Times New Roman" w:hAnsi="Times New Roman" w:cs="Times New Roman"/>
          <w:i/>
          <w:iCs/>
          <w:sz w:val="28"/>
          <w:szCs w:val="28"/>
          <w:lang w:val="ru-RU"/>
        </w:rPr>
      </w:pPr>
    </w:p>
    <w:p w14:paraId="1596823C" w14:textId="77777777" w:rsidR="0026764D" w:rsidRDefault="0026764D" w:rsidP="00F97D23">
      <w:pPr>
        <w:rPr>
          <w:rFonts w:ascii="Times New Roman" w:hAnsi="Times New Roman" w:cs="Times New Roman"/>
          <w:i/>
          <w:iCs/>
          <w:sz w:val="28"/>
          <w:szCs w:val="28"/>
          <w:lang w:val="ru-RU"/>
        </w:rPr>
      </w:pPr>
    </w:p>
    <w:p w14:paraId="3C082FB6" w14:textId="77777777" w:rsidR="0026764D" w:rsidRDefault="0026764D" w:rsidP="00F97D23">
      <w:pPr>
        <w:rPr>
          <w:rFonts w:ascii="Times New Roman" w:hAnsi="Times New Roman" w:cs="Times New Roman"/>
          <w:i/>
          <w:iCs/>
          <w:sz w:val="28"/>
          <w:szCs w:val="28"/>
          <w:lang w:val="ru-RU"/>
        </w:rPr>
      </w:pPr>
    </w:p>
    <w:p w14:paraId="23FB5268" w14:textId="2192C84E" w:rsidR="00C37975" w:rsidRDefault="0026764D" w:rsidP="00C37975">
      <w:pPr>
        <w:jc w:val="center"/>
        <w:rPr>
          <w:rFonts w:ascii="Times New Roman" w:hAnsi="Times New Roman" w:cs="Times New Roman"/>
          <w:sz w:val="28"/>
          <w:szCs w:val="28"/>
          <w:lang w:val="ru-RU"/>
        </w:rPr>
      </w:pPr>
      <w:r w:rsidRPr="004020C3">
        <w:rPr>
          <w:rFonts w:ascii="Times New Roman" w:hAnsi="Times New Roman" w:cs="Times New Roman"/>
          <w:noProof/>
          <w:sz w:val="28"/>
          <w:szCs w:val="28"/>
        </w:rPr>
        <w:lastRenderedPageBreak/>
        <w:drawing>
          <wp:anchor distT="0" distB="0" distL="114300" distR="114300" simplePos="0" relativeHeight="251670528" behindDoc="0" locked="0" layoutInCell="1" allowOverlap="1" wp14:anchorId="1C9E2D52" wp14:editId="304E080A">
            <wp:simplePos x="0" y="0"/>
            <wp:positionH relativeFrom="page">
              <wp:posOffset>1676400</wp:posOffset>
            </wp:positionH>
            <wp:positionV relativeFrom="paragraph">
              <wp:posOffset>0</wp:posOffset>
            </wp:positionV>
            <wp:extent cx="4276725" cy="3743325"/>
            <wp:effectExtent l="0" t="0" r="9525" b="9525"/>
            <wp:wrapTopAndBottom/>
            <wp:docPr id="7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rotWithShape="1">
                    <a:blip r:embed="rId19">
                      <a:extLst>
                        <a:ext uri="{28A0092B-C50C-407E-A947-70E740481C1C}">
                          <a14:useLocalDpi xmlns:a14="http://schemas.microsoft.com/office/drawing/2010/main" val="0"/>
                        </a:ext>
                      </a:extLst>
                    </a:blip>
                    <a:srcRect l="10200" t="10478"/>
                    <a:stretch/>
                  </pic:blipFill>
                  <pic:spPr bwMode="auto">
                    <a:xfrm>
                      <a:off x="0" y="0"/>
                      <a:ext cx="4276725" cy="374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150A">
        <w:rPr>
          <w:rFonts w:ascii="Times New Roman" w:hAnsi="Times New Roman" w:cs="Times New Roman"/>
          <w:i/>
          <w:iCs/>
          <w:sz w:val="28"/>
          <w:szCs w:val="28"/>
          <w:lang w:val="uk-UA"/>
        </w:rPr>
        <w:t>Рис.</w:t>
      </w:r>
      <w:r w:rsidR="00F97D23" w:rsidRPr="00F97D23">
        <w:rPr>
          <w:rFonts w:ascii="Times New Roman" w:hAnsi="Times New Roman" w:cs="Times New Roman"/>
          <w:i/>
          <w:iCs/>
          <w:sz w:val="28"/>
          <w:szCs w:val="28"/>
          <w:lang w:val="uk-UA"/>
        </w:rPr>
        <w:t xml:space="preserve"> 1.5.1 Контурний графік узагальненого потенціалу</w:t>
      </w:r>
      <w:r w:rsidR="00C37975" w:rsidRPr="00C37975">
        <w:rPr>
          <w:rFonts w:ascii="Times New Roman" w:hAnsi="Times New Roman" w:cs="Times New Roman"/>
          <w:i/>
          <w:iCs/>
          <w:sz w:val="28"/>
          <w:szCs w:val="28"/>
          <w:lang w:val="ru-RU"/>
        </w:rPr>
        <w:t>[3]</w:t>
      </w:r>
      <w:r w:rsidR="00F97D23">
        <w:rPr>
          <w:rFonts w:ascii="Times New Roman" w:hAnsi="Times New Roman" w:cs="Times New Roman"/>
          <w:sz w:val="28"/>
          <w:szCs w:val="28"/>
          <w:lang w:val="ru-RU"/>
        </w:rPr>
        <w:br/>
      </w:r>
    </w:p>
    <w:p w14:paraId="6C1EF83D" w14:textId="59E792E5" w:rsidR="002D07DA" w:rsidRPr="002D07DA" w:rsidRDefault="002D07DA" w:rsidP="00F97D23">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Вибір набору декартових координат, що виходять з центру маси з віссю </w:t>
      </w:r>
      <w:r w:rsidRPr="004020C3">
        <w:rPr>
          <w:rFonts w:ascii="Times New Roman" w:hAnsi="Times New Roman" w:cs="Times New Roman"/>
          <w:sz w:val="28"/>
          <w:szCs w:val="28"/>
        </w:rPr>
        <w:t>Z</w:t>
      </w:r>
      <w:r w:rsidRPr="002D07DA">
        <w:rPr>
          <w:rFonts w:ascii="Times New Roman" w:hAnsi="Times New Roman" w:cs="Times New Roman"/>
          <w:sz w:val="28"/>
          <w:szCs w:val="28"/>
          <w:lang w:val="ru-RU"/>
        </w:rPr>
        <w:t>, вирівняною з кутовий швидкістю, маємо:</w:t>
      </w:r>
    </w:p>
    <w:p w14:paraId="7B2627AE" w14:textId="77777777"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drawing>
          <wp:anchor distT="0" distB="0" distL="114300" distR="114300" simplePos="0" relativeHeight="251672576" behindDoc="0" locked="0" layoutInCell="1" allowOverlap="1" wp14:anchorId="7E7BD9D5" wp14:editId="7060BFAE">
            <wp:simplePos x="0" y="0"/>
            <wp:positionH relativeFrom="page">
              <wp:align>center</wp:align>
            </wp:positionH>
            <wp:positionV relativeFrom="paragraph">
              <wp:posOffset>1470660</wp:posOffset>
            </wp:positionV>
            <wp:extent cx="2828925" cy="571500"/>
            <wp:effectExtent l="0" t="0" r="9525"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28925" cy="571500"/>
                    </a:xfrm>
                    <a:prstGeom prst="rect">
                      <a:avLst/>
                    </a:prstGeom>
                  </pic:spPr>
                </pic:pic>
              </a:graphicData>
            </a:graphic>
          </wp:anchor>
        </w:drawing>
      </w:r>
      <w:r w:rsidRPr="004020C3">
        <w:rPr>
          <w:rFonts w:ascii="Times New Roman" w:hAnsi="Times New Roman" w:cs="Times New Roman"/>
          <w:noProof/>
          <w:sz w:val="28"/>
          <w:szCs w:val="28"/>
        </w:rPr>
        <w:drawing>
          <wp:anchor distT="0" distB="0" distL="114300" distR="114300" simplePos="0" relativeHeight="251671552" behindDoc="0" locked="0" layoutInCell="1" allowOverlap="1" wp14:anchorId="4AA6676D" wp14:editId="6CDAAC1E">
            <wp:simplePos x="0" y="0"/>
            <wp:positionH relativeFrom="column">
              <wp:posOffset>1901190</wp:posOffset>
            </wp:positionH>
            <wp:positionV relativeFrom="paragraph">
              <wp:posOffset>0</wp:posOffset>
            </wp:positionV>
            <wp:extent cx="1543050" cy="116205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43050" cy="1162050"/>
                    </a:xfrm>
                    <a:prstGeom prst="rect">
                      <a:avLst/>
                    </a:prstGeom>
                  </pic:spPr>
                </pic:pic>
              </a:graphicData>
            </a:graphic>
          </wp:anchor>
        </w:drawing>
      </w:r>
      <w:r w:rsidRPr="002D07DA">
        <w:rPr>
          <w:rFonts w:ascii="Times New Roman" w:hAnsi="Times New Roman" w:cs="Times New Roman"/>
          <w:sz w:val="28"/>
          <w:szCs w:val="28"/>
          <w:lang w:val="ru-RU"/>
        </w:rPr>
        <w:t>де</w:t>
      </w:r>
    </w:p>
    <w:p w14:paraId="01CD313B" w14:textId="77777777"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drawing>
          <wp:anchor distT="0" distB="0" distL="114300" distR="114300" simplePos="0" relativeHeight="251673600" behindDoc="0" locked="0" layoutInCell="1" allowOverlap="1" wp14:anchorId="1C09EDD7" wp14:editId="3EC488F0">
            <wp:simplePos x="0" y="0"/>
            <wp:positionH relativeFrom="margin">
              <wp:posOffset>278130</wp:posOffset>
            </wp:positionH>
            <wp:positionV relativeFrom="paragraph">
              <wp:posOffset>1165860</wp:posOffset>
            </wp:positionV>
            <wp:extent cx="5229225" cy="1095375"/>
            <wp:effectExtent l="0" t="0" r="9525"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29225" cy="1095375"/>
                    </a:xfrm>
                    <a:prstGeom prst="rect">
                      <a:avLst/>
                    </a:prstGeom>
                  </pic:spPr>
                </pic:pic>
              </a:graphicData>
            </a:graphic>
          </wp:anchor>
        </w:drawing>
      </w:r>
      <w:r w:rsidRPr="002D07DA">
        <w:rPr>
          <w:rFonts w:ascii="Times New Roman" w:hAnsi="Times New Roman" w:cs="Times New Roman"/>
          <w:sz w:val="28"/>
          <w:szCs w:val="28"/>
          <w:lang w:val="ru-RU"/>
        </w:rPr>
        <w:t xml:space="preserve">Щоб знайти точки статичної рівноваги, ми встановлюємо швидкість </w:t>
      </w:r>
      <w:r w:rsidRPr="004020C3">
        <w:rPr>
          <w:rFonts w:ascii="Times New Roman" w:hAnsi="Times New Roman" w:cs="Times New Roman"/>
          <w:sz w:val="28"/>
          <w:szCs w:val="28"/>
        </w:rPr>
        <w:t>v</w:t>
      </w:r>
      <w:r w:rsidRPr="002D07DA">
        <w:rPr>
          <w:rFonts w:ascii="Times New Roman" w:hAnsi="Times New Roman" w:cs="Times New Roman"/>
          <w:sz w:val="28"/>
          <w:szCs w:val="28"/>
          <w:lang w:val="ru-RU"/>
        </w:rPr>
        <w:t xml:space="preserve"> = </w:t>
      </w:r>
      <w:proofErr w:type="spellStart"/>
      <w:r w:rsidRPr="004020C3">
        <w:rPr>
          <w:rFonts w:ascii="Times New Roman" w:hAnsi="Times New Roman" w:cs="Times New Roman"/>
          <w:sz w:val="28"/>
          <w:szCs w:val="28"/>
        </w:rPr>
        <w:t>dr</w:t>
      </w:r>
      <w:proofErr w:type="spellEnd"/>
      <w:r w:rsidRPr="002D07DA">
        <w:rPr>
          <w:rFonts w:ascii="Times New Roman" w:hAnsi="Times New Roman" w:cs="Times New Roman"/>
          <w:sz w:val="28"/>
          <w:szCs w:val="28"/>
          <w:lang w:val="ru-RU"/>
        </w:rPr>
        <w:t xml:space="preserve"> = </w:t>
      </w:r>
      <w:r w:rsidRPr="004020C3">
        <w:rPr>
          <w:rFonts w:ascii="Times New Roman" w:hAnsi="Times New Roman" w:cs="Times New Roman"/>
          <w:sz w:val="28"/>
          <w:szCs w:val="28"/>
        </w:rPr>
        <w:t>dt</w:t>
      </w:r>
      <w:r w:rsidRPr="002D07DA">
        <w:rPr>
          <w:rFonts w:ascii="Times New Roman" w:hAnsi="Times New Roman" w:cs="Times New Roman"/>
          <w:sz w:val="28"/>
          <w:szCs w:val="28"/>
          <w:lang w:val="ru-RU"/>
        </w:rPr>
        <w:t xml:space="preserve"> дорівнює нулю і шукаємо рішення рівняння </w:t>
      </w:r>
      <w:r w:rsidRPr="004020C3">
        <w:rPr>
          <w:rFonts w:ascii="Times New Roman" w:hAnsi="Times New Roman" w:cs="Times New Roman"/>
          <w:sz w:val="28"/>
          <w:szCs w:val="28"/>
        </w:rPr>
        <w:t>F</w:t>
      </w:r>
      <w:r w:rsidRPr="002D07DA">
        <w:rPr>
          <w:rFonts w:ascii="Times New Roman" w:hAnsi="Times New Roman" w:cs="Times New Roman"/>
          <w:sz w:val="28"/>
          <w:szCs w:val="28"/>
          <w:lang w:val="ru-RU"/>
        </w:rPr>
        <w:t xml:space="preserve"> = 0, де:</w:t>
      </w:r>
    </w:p>
    <w:p w14:paraId="37E65104" w14:textId="2FFF9BE7"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Тут маса </w:t>
      </w:r>
      <w:r w:rsidRPr="004020C3">
        <w:rPr>
          <w:rFonts w:ascii="Times New Roman" w:hAnsi="Times New Roman" w:cs="Times New Roman"/>
          <w:sz w:val="28"/>
          <w:szCs w:val="28"/>
        </w:rPr>
        <w:t>m</w:t>
      </w:r>
      <w:r w:rsidRPr="002D07DA">
        <w:rPr>
          <w:rFonts w:ascii="Times New Roman" w:hAnsi="Times New Roman" w:cs="Times New Roman"/>
          <w:sz w:val="28"/>
          <w:szCs w:val="28"/>
          <w:lang w:val="ru-RU"/>
        </w:rPr>
        <w:t xml:space="preserve"> була встановлена ​​дорівнює одиниці без втрати спільності. Підхід грубої сили для знаходження точок рівноваги мав би встановити величину кожного компонента сили на нуль і вирішити результуючий набір пов'язаних рівнянь чотирнадцятого порядку для </w:t>
      </w:r>
      <w:r w:rsidRPr="004020C3">
        <w:rPr>
          <w:rFonts w:ascii="Times New Roman" w:hAnsi="Times New Roman" w:cs="Times New Roman"/>
          <w:sz w:val="28"/>
          <w:szCs w:val="28"/>
        </w:rPr>
        <w:t>x</w:t>
      </w:r>
      <w:r w:rsidRPr="002D07DA">
        <w:rPr>
          <w:rFonts w:ascii="Times New Roman" w:hAnsi="Times New Roman" w:cs="Times New Roman"/>
          <w:sz w:val="28"/>
          <w:szCs w:val="28"/>
          <w:lang w:val="ru-RU"/>
        </w:rPr>
        <w:t xml:space="preserve"> і </w:t>
      </w:r>
      <w:r w:rsidRPr="004020C3">
        <w:rPr>
          <w:rFonts w:ascii="Times New Roman" w:hAnsi="Times New Roman" w:cs="Times New Roman"/>
          <w:sz w:val="28"/>
          <w:szCs w:val="28"/>
        </w:rPr>
        <w:t>y</w:t>
      </w:r>
      <w:r w:rsidRPr="002D07DA">
        <w:rPr>
          <w:rFonts w:ascii="Times New Roman" w:hAnsi="Times New Roman" w:cs="Times New Roman"/>
          <w:sz w:val="28"/>
          <w:szCs w:val="28"/>
          <w:lang w:val="ru-RU"/>
        </w:rPr>
        <w:t xml:space="preserve">. Більш багатообіцяючий підхід полягає в тому, </w:t>
      </w:r>
      <w:r w:rsidRPr="002D07DA">
        <w:rPr>
          <w:rFonts w:ascii="Times New Roman" w:hAnsi="Times New Roman" w:cs="Times New Roman"/>
          <w:sz w:val="28"/>
          <w:szCs w:val="28"/>
          <w:lang w:val="ru-RU"/>
        </w:rPr>
        <w:lastRenderedPageBreak/>
        <w:t xml:space="preserve">щоб подумати про проблему фізично і використовувати симетрії системи, щоб </w:t>
      </w:r>
      <w:r w:rsidR="00FE7CE0">
        <w:rPr>
          <w:rFonts w:ascii="Times New Roman" w:hAnsi="Times New Roman" w:cs="Times New Roman"/>
          <w:sz w:val="28"/>
          <w:szCs w:val="28"/>
          <w:lang w:val="ru-RU"/>
        </w:rPr>
        <w:t>прийти</w:t>
      </w:r>
      <w:r w:rsidRPr="002D07DA">
        <w:rPr>
          <w:rFonts w:ascii="Times New Roman" w:hAnsi="Times New Roman" w:cs="Times New Roman"/>
          <w:sz w:val="28"/>
          <w:szCs w:val="28"/>
          <w:lang w:val="ru-RU"/>
        </w:rPr>
        <w:t xml:space="preserve"> до відповіді.</w:t>
      </w:r>
    </w:p>
    <w:p w14:paraId="19BEE338" w14:textId="77777777"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Оскільки система симетрична щодо осі </w:t>
      </w:r>
      <w:r w:rsidRPr="004020C3">
        <w:rPr>
          <w:rFonts w:ascii="Times New Roman" w:hAnsi="Times New Roman" w:cs="Times New Roman"/>
          <w:sz w:val="28"/>
          <w:szCs w:val="28"/>
        </w:rPr>
        <w:t>x</w:t>
      </w:r>
      <w:r w:rsidRPr="002D07DA">
        <w:rPr>
          <w:rFonts w:ascii="Times New Roman" w:hAnsi="Times New Roman" w:cs="Times New Roman"/>
          <w:sz w:val="28"/>
          <w:szCs w:val="28"/>
          <w:lang w:val="ru-RU"/>
        </w:rPr>
        <w:t xml:space="preserve">, </w:t>
      </w:r>
      <w:r w:rsidRPr="004020C3">
        <w:rPr>
          <w:rFonts w:ascii="Times New Roman" w:hAnsi="Times New Roman" w:cs="Times New Roman"/>
          <w:sz w:val="28"/>
          <w:szCs w:val="28"/>
        </w:rPr>
        <w:t>y</w:t>
      </w:r>
      <w:r w:rsidRPr="002D07DA">
        <w:rPr>
          <w:rFonts w:ascii="Times New Roman" w:hAnsi="Times New Roman" w:cs="Times New Roman"/>
          <w:sz w:val="28"/>
          <w:szCs w:val="28"/>
          <w:lang w:val="ru-RU"/>
        </w:rPr>
        <w:t xml:space="preserve">-компонента сили повинна зникати уздовж цієї лінії. Встановлюючи </w:t>
      </w:r>
      <w:r w:rsidRPr="004020C3">
        <w:rPr>
          <w:rFonts w:ascii="Times New Roman" w:hAnsi="Times New Roman" w:cs="Times New Roman"/>
          <w:sz w:val="28"/>
          <w:szCs w:val="28"/>
        </w:rPr>
        <w:t>y</w:t>
      </w:r>
      <w:r w:rsidRPr="002D07DA">
        <w:rPr>
          <w:rFonts w:ascii="Times New Roman" w:hAnsi="Times New Roman" w:cs="Times New Roman"/>
          <w:sz w:val="28"/>
          <w:szCs w:val="28"/>
          <w:lang w:val="ru-RU"/>
        </w:rPr>
        <w:t xml:space="preserve"> = 0 і записуючи </w:t>
      </w:r>
      <w:r w:rsidRPr="004020C3">
        <w:rPr>
          <w:rFonts w:ascii="Times New Roman" w:hAnsi="Times New Roman" w:cs="Times New Roman"/>
          <w:sz w:val="28"/>
          <w:szCs w:val="28"/>
        </w:rPr>
        <w:t>x</w:t>
      </w:r>
      <w:r w:rsidRPr="002D07DA">
        <w:rPr>
          <w:rFonts w:ascii="Times New Roman" w:hAnsi="Times New Roman" w:cs="Times New Roman"/>
          <w:sz w:val="28"/>
          <w:szCs w:val="28"/>
          <w:lang w:val="ru-RU"/>
        </w:rPr>
        <w:t xml:space="preserve"> =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 xml:space="preserve"> (</w:t>
      </w:r>
      <w:r w:rsidRPr="004020C3">
        <w:rPr>
          <w:rFonts w:ascii="Times New Roman" w:hAnsi="Times New Roman" w:cs="Times New Roman"/>
          <w:sz w:val="28"/>
          <w:szCs w:val="28"/>
        </w:rPr>
        <w:t>u</w:t>
      </w:r>
      <w:r w:rsidRPr="002D07DA">
        <w:rPr>
          <w:rFonts w:ascii="Times New Roman" w:hAnsi="Times New Roman" w:cs="Times New Roman"/>
          <w:sz w:val="28"/>
          <w:szCs w:val="28"/>
          <w:lang w:val="ru-RU"/>
        </w:rPr>
        <w:t xml:space="preserve">) (так що </w:t>
      </w:r>
      <w:r w:rsidRPr="004020C3">
        <w:rPr>
          <w:rFonts w:ascii="Times New Roman" w:hAnsi="Times New Roman" w:cs="Times New Roman"/>
          <w:sz w:val="28"/>
          <w:szCs w:val="28"/>
        </w:rPr>
        <w:t>u</w:t>
      </w:r>
      <w:r w:rsidRPr="002D07DA">
        <w:rPr>
          <w:rFonts w:ascii="Times New Roman" w:hAnsi="Times New Roman" w:cs="Times New Roman"/>
          <w:sz w:val="28"/>
          <w:szCs w:val="28"/>
          <w:lang w:val="ru-RU"/>
        </w:rPr>
        <w:t xml:space="preserve"> вимірює відстань від </w:t>
      </w:r>
      <w:r w:rsidRPr="004020C3">
        <w:rPr>
          <w:rFonts w:ascii="Times New Roman" w:hAnsi="Times New Roman" w:cs="Times New Roman"/>
          <w:sz w:val="28"/>
          <w:szCs w:val="28"/>
        </w:rPr>
        <w:t>M</w:t>
      </w:r>
      <w:r w:rsidRPr="002D07DA">
        <w:rPr>
          <w:rFonts w:ascii="Times New Roman" w:hAnsi="Times New Roman" w:cs="Times New Roman"/>
          <w:sz w:val="28"/>
          <w:szCs w:val="28"/>
          <w:lang w:val="ru-RU"/>
        </w:rPr>
        <w:t xml:space="preserve">2 в одиницях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 xml:space="preserve">), умова зникнення сили уздовж осі </w:t>
      </w:r>
      <w:r w:rsidRPr="004020C3">
        <w:rPr>
          <w:rFonts w:ascii="Times New Roman" w:hAnsi="Times New Roman" w:cs="Times New Roman"/>
          <w:sz w:val="28"/>
          <w:szCs w:val="28"/>
        </w:rPr>
        <w:t>x</w:t>
      </w:r>
      <w:r w:rsidRPr="002D07DA">
        <w:rPr>
          <w:rFonts w:ascii="Times New Roman" w:hAnsi="Times New Roman" w:cs="Times New Roman"/>
          <w:sz w:val="28"/>
          <w:szCs w:val="28"/>
          <w:lang w:val="ru-RU"/>
        </w:rPr>
        <w:t xml:space="preserve"> зводиться до пошуку рішень для трьох п'ятого порядку рівняння.</w:t>
      </w:r>
    </w:p>
    <w:p w14:paraId="4B1FA0E0" w14:textId="77777777" w:rsidR="002D07DA" w:rsidRPr="004020C3" w:rsidRDefault="002D07DA" w:rsidP="002D07DA">
      <w:pPr>
        <w:rPr>
          <w:rFonts w:ascii="Times New Roman" w:hAnsi="Times New Roman" w:cs="Times New Roman"/>
          <w:sz w:val="28"/>
          <w:szCs w:val="28"/>
        </w:rPr>
      </w:pPr>
      <w:r w:rsidRPr="004020C3">
        <w:rPr>
          <w:rFonts w:ascii="Times New Roman" w:hAnsi="Times New Roman" w:cs="Times New Roman"/>
          <w:noProof/>
          <w:sz w:val="28"/>
          <w:szCs w:val="28"/>
        </w:rPr>
        <w:drawing>
          <wp:inline distT="0" distB="0" distL="0" distR="0" wp14:anchorId="53C96F62" wp14:editId="71C2D2FF">
            <wp:extent cx="5753100" cy="3524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352425"/>
                    </a:xfrm>
                    <a:prstGeom prst="rect">
                      <a:avLst/>
                    </a:prstGeom>
                  </pic:spPr>
                </pic:pic>
              </a:graphicData>
            </a:graphic>
          </wp:inline>
        </w:drawing>
      </w:r>
    </w:p>
    <w:p w14:paraId="176BA0CC" w14:textId="77777777"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drawing>
          <wp:anchor distT="0" distB="0" distL="114300" distR="114300" simplePos="0" relativeHeight="251674624" behindDoc="0" locked="0" layoutInCell="1" allowOverlap="1" wp14:anchorId="5A257D04" wp14:editId="3D9BB8AE">
            <wp:simplePos x="0" y="0"/>
            <wp:positionH relativeFrom="page">
              <wp:posOffset>2751455</wp:posOffset>
            </wp:positionH>
            <wp:positionV relativeFrom="paragraph">
              <wp:posOffset>1162050</wp:posOffset>
            </wp:positionV>
            <wp:extent cx="2571750" cy="1828800"/>
            <wp:effectExtent l="0" t="0" r="0" b="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71750" cy="1828800"/>
                    </a:xfrm>
                    <a:prstGeom prst="rect">
                      <a:avLst/>
                    </a:prstGeom>
                  </pic:spPr>
                </pic:pic>
              </a:graphicData>
            </a:graphic>
          </wp:anchor>
        </w:drawing>
      </w:r>
      <w:proofErr w:type="spellStart"/>
      <w:r w:rsidRPr="004020C3">
        <w:rPr>
          <w:rFonts w:ascii="Times New Roman" w:hAnsi="Times New Roman" w:cs="Times New Roman"/>
          <w:sz w:val="28"/>
          <w:szCs w:val="28"/>
        </w:rPr>
        <w:t>де</w:t>
      </w:r>
      <w:proofErr w:type="spellEnd"/>
      <w:r w:rsidRPr="004020C3">
        <w:rPr>
          <w:rFonts w:ascii="Times New Roman" w:hAnsi="Times New Roman" w:cs="Times New Roman"/>
          <w:sz w:val="28"/>
          <w:szCs w:val="28"/>
        </w:rPr>
        <w:t xml:space="preserve"> s0 = </w:t>
      </w:r>
      <w:proofErr w:type="spellStart"/>
      <w:r w:rsidRPr="004020C3">
        <w:rPr>
          <w:rFonts w:ascii="Times New Roman" w:hAnsi="Times New Roman" w:cs="Times New Roman"/>
          <w:sz w:val="28"/>
          <w:szCs w:val="28"/>
        </w:rPr>
        <w:t>знак</w:t>
      </w:r>
      <w:proofErr w:type="spellEnd"/>
      <w:r w:rsidRPr="004020C3">
        <w:rPr>
          <w:rFonts w:ascii="Times New Roman" w:hAnsi="Times New Roman" w:cs="Times New Roman"/>
          <w:sz w:val="28"/>
          <w:szCs w:val="28"/>
        </w:rPr>
        <w:t xml:space="preserve"> (u) і s1 = </w:t>
      </w:r>
      <w:proofErr w:type="spellStart"/>
      <w:r w:rsidRPr="004020C3">
        <w:rPr>
          <w:rFonts w:ascii="Times New Roman" w:hAnsi="Times New Roman" w:cs="Times New Roman"/>
          <w:sz w:val="28"/>
          <w:szCs w:val="28"/>
        </w:rPr>
        <w:t>знак</w:t>
      </w:r>
      <w:proofErr w:type="spellEnd"/>
      <w:r w:rsidRPr="004020C3">
        <w:rPr>
          <w:rFonts w:ascii="Times New Roman" w:hAnsi="Times New Roman" w:cs="Times New Roman"/>
          <w:sz w:val="28"/>
          <w:szCs w:val="28"/>
        </w:rPr>
        <w:t xml:space="preserve"> (u + 1). </w:t>
      </w:r>
      <w:r w:rsidRPr="002D07DA">
        <w:rPr>
          <w:rFonts w:ascii="Times New Roman" w:hAnsi="Times New Roman" w:cs="Times New Roman"/>
          <w:sz w:val="28"/>
          <w:szCs w:val="28"/>
          <w:lang w:val="ru-RU"/>
        </w:rPr>
        <w:t>Три випадки, які нам потрібно вирішити, мають (</w:t>
      </w:r>
      <w:r w:rsidRPr="004020C3">
        <w:rPr>
          <w:rFonts w:ascii="Times New Roman" w:hAnsi="Times New Roman" w:cs="Times New Roman"/>
          <w:sz w:val="28"/>
          <w:szCs w:val="28"/>
        </w:rPr>
        <w:t>s</w:t>
      </w:r>
      <w:r w:rsidRPr="002D07DA">
        <w:rPr>
          <w:rFonts w:ascii="Times New Roman" w:hAnsi="Times New Roman" w:cs="Times New Roman"/>
          <w:sz w:val="28"/>
          <w:szCs w:val="28"/>
          <w:lang w:val="ru-RU"/>
        </w:rPr>
        <w:t xml:space="preserve">0; </w:t>
      </w:r>
      <w:r w:rsidRPr="004020C3">
        <w:rPr>
          <w:rFonts w:ascii="Times New Roman" w:hAnsi="Times New Roman" w:cs="Times New Roman"/>
          <w:sz w:val="28"/>
          <w:szCs w:val="28"/>
        </w:rPr>
        <w:t>s</w:t>
      </w:r>
      <w:r w:rsidRPr="002D07DA">
        <w:rPr>
          <w:rFonts w:ascii="Times New Roman" w:hAnsi="Times New Roman" w:cs="Times New Roman"/>
          <w:sz w:val="28"/>
          <w:szCs w:val="28"/>
          <w:lang w:val="ru-RU"/>
        </w:rPr>
        <w:t>1) рівні (1; 1), (1; 1) і (1; 1). Випадок (1; 1) не може відбутися. У кожному разі існує один дійсний корінь для рівняння Квінта, що дає нам положення перших трьох точок Лагранжа. Ми не можемо знайти рішення рівняння в замкнутій формі для загальних значень альфа, тому замість цього ми шукаємо наближені рішення, дійсні в межі альфа &lt;&lt; 1. Для найменшого порядку в альфа ми знаходимо перші три точки Лагранжа, які потрібно розташувати у.</w:t>
      </w:r>
    </w:p>
    <w:p w14:paraId="17046969" w14:textId="41B417F4" w:rsidR="002D07DA" w:rsidRPr="0037535A" w:rsidRDefault="002D07DA"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drawing>
          <wp:anchor distT="0" distB="0" distL="114300" distR="114300" simplePos="0" relativeHeight="251675648" behindDoc="0" locked="0" layoutInCell="1" allowOverlap="1" wp14:anchorId="28C75843" wp14:editId="0291BD9D">
            <wp:simplePos x="0" y="0"/>
            <wp:positionH relativeFrom="margin">
              <wp:posOffset>1694180</wp:posOffset>
            </wp:positionH>
            <wp:positionV relativeFrom="paragraph">
              <wp:posOffset>1795145</wp:posOffset>
            </wp:positionV>
            <wp:extent cx="3600450" cy="257175"/>
            <wp:effectExtent l="0" t="0" r="0" b="952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0450" cy="257175"/>
                    </a:xfrm>
                    <a:prstGeom prst="rect">
                      <a:avLst/>
                    </a:prstGeom>
                  </pic:spPr>
                </pic:pic>
              </a:graphicData>
            </a:graphic>
          </wp:anchor>
        </w:drawing>
      </w:r>
      <w:r w:rsidRPr="0037535A">
        <w:rPr>
          <w:rFonts w:ascii="Times New Roman" w:hAnsi="Times New Roman" w:cs="Times New Roman"/>
          <w:sz w:val="28"/>
          <w:szCs w:val="28"/>
          <w:lang w:val="ru-RU"/>
        </w:rPr>
        <w:t xml:space="preserve">Для системи </w:t>
      </w:r>
      <w:r w:rsidR="0037535A" w:rsidRPr="0037535A">
        <w:rPr>
          <w:rFonts w:ascii="Times New Roman" w:hAnsi="Times New Roman" w:cs="Times New Roman"/>
          <w:sz w:val="28"/>
          <w:szCs w:val="28"/>
          <w:lang w:val="ru-RU"/>
        </w:rPr>
        <w:t>Земля</w:t>
      </w:r>
      <w:r w:rsidRPr="0037535A">
        <w:rPr>
          <w:rFonts w:ascii="Times New Roman" w:hAnsi="Times New Roman" w:cs="Times New Roman"/>
          <w:sz w:val="28"/>
          <w:szCs w:val="28"/>
          <w:lang w:val="ru-RU"/>
        </w:rPr>
        <w:t>-</w:t>
      </w:r>
      <w:r w:rsidR="0037535A" w:rsidRPr="0037535A">
        <w:rPr>
          <w:rFonts w:ascii="Times New Roman" w:hAnsi="Times New Roman" w:cs="Times New Roman"/>
          <w:sz w:val="28"/>
          <w:szCs w:val="28"/>
          <w:lang w:val="ru-RU"/>
        </w:rPr>
        <w:t>Сонце</w:t>
      </w:r>
      <w:r w:rsidRPr="0037535A">
        <w:rPr>
          <w:rFonts w:ascii="Times New Roman" w:hAnsi="Times New Roman" w:cs="Times New Roman"/>
          <w:sz w:val="28"/>
          <w:szCs w:val="28"/>
          <w:lang w:val="ru-RU"/>
        </w:rPr>
        <w:t>:</w:t>
      </w:r>
    </w:p>
    <w:p w14:paraId="1F4C9692" w14:textId="2E8D7DE2"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 xml:space="preserve">,а перша і друга точки Лагранжа розташовані приблизно за 1,5 мільйона кілометрів від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 xml:space="preserve">. Третя точка Лагранжа - будинок міфічної планети </w:t>
      </w:r>
      <w:r w:rsidRPr="004020C3">
        <w:rPr>
          <w:rFonts w:ascii="Times New Roman" w:hAnsi="Times New Roman" w:cs="Times New Roman"/>
          <w:sz w:val="28"/>
          <w:szCs w:val="28"/>
        </w:rPr>
        <w:t>X</w:t>
      </w:r>
      <w:r w:rsidRPr="002D07DA">
        <w:rPr>
          <w:rFonts w:ascii="Times New Roman" w:hAnsi="Times New Roman" w:cs="Times New Roman"/>
          <w:sz w:val="28"/>
          <w:szCs w:val="28"/>
          <w:lang w:val="ru-RU"/>
        </w:rPr>
        <w:t xml:space="preserve"> - обертається навколо </w:t>
      </w:r>
      <w:r w:rsidR="0037535A">
        <w:rPr>
          <w:rFonts w:ascii="Times New Roman" w:hAnsi="Times New Roman" w:cs="Times New Roman"/>
          <w:sz w:val="28"/>
          <w:szCs w:val="28"/>
          <w:lang w:val="ru-RU"/>
        </w:rPr>
        <w:t>Сонця</w:t>
      </w:r>
      <w:r w:rsidRPr="002D07DA">
        <w:rPr>
          <w:rFonts w:ascii="Times New Roman" w:hAnsi="Times New Roman" w:cs="Times New Roman"/>
          <w:sz w:val="28"/>
          <w:szCs w:val="28"/>
          <w:lang w:val="ru-RU"/>
        </w:rPr>
        <w:t xml:space="preserve"> лише на частку далі від </w:t>
      </w:r>
      <w:r w:rsidR="0037535A">
        <w:rPr>
          <w:rFonts w:ascii="Times New Roman" w:hAnsi="Times New Roman" w:cs="Times New Roman"/>
          <w:sz w:val="28"/>
          <w:szCs w:val="28"/>
          <w:lang w:val="ru-RU"/>
        </w:rPr>
        <w:t>Землі</w:t>
      </w:r>
      <w:r w:rsidRPr="002D07DA">
        <w:rPr>
          <w:rFonts w:ascii="Times New Roman" w:hAnsi="Times New Roman" w:cs="Times New Roman"/>
          <w:sz w:val="28"/>
          <w:szCs w:val="28"/>
          <w:lang w:val="ru-RU"/>
        </w:rPr>
        <w:t>.</w:t>
      </w:r>
    </w:p>
    <w:p w14:paraId="58392612" w14:textId="77777777" w:rsidR="002D07DA" w:rsidRPr="002D07DA" w:rsidRDefault="002D07DA" w:rsidP="002D07DA">
      <w:pPr>
        <w:rPr>
          <w:rFonts w:ascii="Times New Roman" w:hAnsi="Times New Roman" w:cs="Times New Roman"/>
          <w:sz w:val="28"/>
          <w:szCs w:val="28"/>
          <w:lang w:val="ru-RU"/>
        </w:rPr>
      </w:pPr>
      <w:r w:rsidRPr="002D07DA">
        <w:rPr>
          <w:rFonts w:ascii="Times New Roman" w:hAnsi="Times New Roman" w:cs="Times New Roman"/>
          <w:sz w:val="28"/>
          <w:szCs w:val="28"/>
          <w:lang w:val="ru-RU"/>
        </w:rPr>
        <w:t>Ідентифікація останніх двох точок Лагранжа вимагає трохи більше дій. Нам необхідно збалансувати відцентрову силу, яка діє в напрямку, радіальному назовні від центру мас, з гравітаційною силою, що діє на дві маси. Ясно, що баланс сил в напрямку, перпендикулярному відцентрової силі, буде включати тільки гравітаційні сили. Це говорить про те, що ми</w:t>
      </w:r>
    </w:p>
    <w:p w14:paraId="237661DF" w14:textId="77777777"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drawing>
          <wp:anchor distT="0" distB="0" distL="114300" distR="114300" simplePos="0" relativeHeight="251676672" behindDoc="0" locked="0" layoutInCell="1" allowOverlap="1" wp14:anchorId="2C23D726" wp14:editId="76019F9A">
            <wp:simplePos x="0" y="0"/>
            <wp:positionH relativeFrom="margin">
              <wp:align>center</wp:align>
            </wp:positionH>
            <wp:positionV relativeFrom="paragraph">
              <wp:posOffset>445770</wp:posOffset>
            </wp:positionV>
            <wp:extent cx="5162550" cy="523875"/>
            <wp:effectExtent l="0" t="0" r="0"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62550" cy="523875"/>
                    </a:xfrm>
                    <a:prstGeom prst="rect">
                      <a:avLst/>
                    </a:prstGeom>
                  </pic:spPr>
                </pic:pic>
              </a:graphicData>
            </a:graphic>
          </wp:anchor>
        </w:drawing>
      </w:r>
      <w:r w:rsidRPr="002D07DA">
        <w:rPr>
          <w:rFonts w:ascii="Times New Roman" w:hAnsi="Times New Roman" w:cs="Times New Roman"/>
          <w:sz w:val="28"/>
          <w:szCs w:val="28"/>
          <w:lang w:val="ru-RU"/>
        </w:rPr>
        <w:t xml:space="preserve">слід розкласти силу в напрямках, паралельних і перпендикулярних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 xml:space="preserve">. Відповідними проекційними векторами є </w:t>
      </w:r>
      <w:r w:rsidRPr="004020C3">
        <w:rPr>
          <w:rFonts w:ascii="Times New Roman" w:hAnsi="Times New Roman" w:cs="Times New Roman"/>
          <w:sz w:val="28"/>
          <w:szCs w:val="28"/>
        </w:rPr>
        <w:t>xl</w:t>
      </w:r>
      <w:r w:rsidRPr="002D07DA">
        <w:rPr>
          <w:rFonts w:ascii="Times New Roman" w:hAnsi="Times New Roman" w:cs="Times New Roman"/>
          <w:sz w:val="28"/>
          <w:szCs w:val="28"/>
          <w:lang w:val="ru-RU"/>
        </w:rPr>
        <w:t xml:space="preserve"> + </w:t>
      </w:r>
      <w:proofErr w:type="spellStart"/>
      <w:r w:rsidRPr="004020C3">
        <w:rPr>
          <w:rFonts w:ascii="Times New Roman" w:hAnsi="Times New Roman" w:cs="Times New Roman"/>
          <w:sz w:val="28"/>
          <w:szCs w:val="28"/>
        </w:rPr>
        <w:t>yj</w:t>
      </w:r>
      <w:proofErr w:type="spellEnd"/>
      <w:r w:rsidRPr="002D07DA">
        <w:rPr>
          <w:rFonts w:ascii="Times New Roman" w:hAnsi="Times New Roman" w:cs="Times New Roman"/>
          <w:sz w:val="28"/>
          <w:szCs w:val="28"/>
          <w:lang w:val="ru-RU"/>
        </w:rPr>
        <w:t xml:space="preserve"> і </w:t>
      </w:r>
      <w:proofErr w:type="spellStart"/>
      <w:r w:rsidRPr="004020C3">
        <w:rPr>
          <w:rFonts w:ascii="Times New Roman" w:hAnsi="Times New Roman" w:cs="Times New Roman"/>
          <w:sz w:val="28"/>
          <w:szCs w:val="28"/>
        </w:rPr>
        <w:t>yl</w:t>
      </w:r>
      <w:proofErr w:type="spellEnd"/>
      <w:r w:rsidRPr="002D07DA">
        <w:rPr>
          <w:rFonts w:ascii="Times New Roman" w:hAnsi="Times New Roman" w:cs="Times New Roman"/>
          <w:sz w:val="28"/>
          <w:szCs w:val="28"/>
          <w:lang w:val="ru-RU"/>
        </w:rPr>
        <w:t xml:space="preserve"> - </w:t>
      </w:r>
      <w:proofErr w:type="spellStart"/>
      <w:r w:rsidRPr="004020C3">
        <w:rPr>
          <w:rFonts w:ascii="Times New Roman" w:hAnsi="Times New Roman" w:cs="Times New Roman"/>
          <w:sz w:val="28"/>
          <w:szCs w:val="28"/>
        </w:rPr>
        <w:t>xj</w:t>
      </w:r>
      <w:proofErr w:type="spellEnd"/>
      <w:r w:rsidRPr="002D07DA">
        <w:rPr>
          <w:rFonts w:ascii="Times New Roman" w:hAnsi="Times New Roman" w:cs="Times New Roman"/>
          <w:sz w:val="28"/>
          <w:szCs w:val="28"/>
          <w:lang w:val="ru-RU"/>
        </w:rPr>
        <w:t>. Перпендикулярна проекція дає:</w:t>
      </w:r>
    </w:p>
    <w:p w14:paraId="0F957FFB" w14:textId="77777777" w:rsidR="002D07DA" w:rsidRPr="002D07DA" w:rsidRDefault="002D07DA" w:rsidP="002D07DA">
      <w:pPr>
        <w:rPr>
          <w:rFonts w:ascii="Times New Roman" w:hAnsi="Times New Roman" w:cs="Times New Roman"/>
          <w:sz w:val="28"/>
          <w:szCs w:val="28"/>
          <w:lang w:val="ru-RU"/>
        </w:rPr>
      </w:pPr>
      <w:r w:rsidRPr="004020C3">
        <w:rPr>
          <w:rFonts w:ascii="Times New Roman" w:hAnsi="Times New Roman" w:cs="Times New Roman"/>
          <w:noProof/>
          <w:sz w:val="28"/>
          <w:szCs w:val="28"/>
        </w:rPr>
        <w:lastRenderedPageBreak/>
        <w:drawing>
          <wp:anchor distT="0" distB="0" distL="114300" distR="114300" simplePos="0" relativeHeight="251677696" behindDoc="0" locked="0" layoutInCell="1" allowOverlap="1" wp14:anchorId="3754BCC6" wp14:editId="48DACC13">
            <wp:simplePos x="0" y="0"/>
            <wp:positionH relativeFrom="page">
              <wp:align>center</wp:align>
            </wp:positionH>
            <wp:positionV relativeFrom="paragraph">
              <wp:posOffset>957580</wp:posOffset>
            </wp:positionV>
            <wp:extent cx="3886200" cy="657225"/>
            <wp:effectExtent l="0" t="0" r="0"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86200" cy="657225"/>
                    </a:xfrm>
                    <a:prstGeom prst="rect">
                      <a:avLst/>
                    </a:prstGeom>
                  </pic:spPr>
                </pic:pic>
              </a:graphicData>
            </a:graphic>
          </wp:anchor>
        </w:drawing>
      </w:r>
      <w:r w:rsidRPr="002D07DA">
        <w:rPr>
          <w:rFonts w:ascii="Times New Roman" w:hAnsi="Times New Roman" w:cs="Times New Roman"/>
          <w:sz w:val="28"/>
          <w:szCs w:val="28"/>
          <w:lang w:val="ru-RU"/>
        </w:rPr>
        <w:t xml:space="preserve">Установка </w:t>
      </w:r>
      <w:r w:rsidRPr="004020C3">
        <w:rPr>
          <w:rFonts w:ascii="Times New Roman" w:hAnsi="Times New Roman" w:cs="Times New Roman"/>
          <w:sz w:val="28"/>
          <w:szCs w:val="28"/>
        </w:rPr>
        <w:t>F</w:t>
      </w:r>
      <w:r w:rsidRPr="002D07DA">
        <w:rPr>
          <w:rFonts w:ascii="Times New Roman" w:hAnsi="Times New Roman" w:cs="Times New Roman"/>
          <w:sz w:val="28"/>
          <w:szCs w:val="28"/>
          <w:lang w:val="ru-RU"/>
        </w:rPr>
        <w:t xml:space="preserve"> = 0 і </w:t>
      </w:r>
      <w:r w:rsidRPr="004020C3">
        <w:rPr>
          <w:rFonts w:ascii="Times New Roman" w:hAnsi="Times New Roman" w:cs="Times New Roman"/>
          <w:sz w:val="28"/>
          <w:szCs w:val="28"/>
        </w:rPr>
        <w:t>y</w:t>
      </w:r>
      <w:r w:rsidRPr="002D07DA">
        <w:rPr>
          <w:rFonts w:ascii="Times New Roman" w:hAnsi="Times New Roman" w:cs="Times New Roman"/>
          <w:sz w:val="28"/>
          <w:szCs w:val="28"/>
          <w:lang w:val="ru-RU"/>
        </w:rPr>
        <w:t xml:space="preserve"> = 0 говорить нам про те, що точки рівноваги повинні бути рівновіддалені від двох мас. Використовуючи цей факт, паралельна проекція спрощує читання.</w:t>
      </w:r>
    </w:p>
    <w:p w14:paraId="37EBFE13" w14:textId="77777777" w:rsidR="00723B8F" w:rsidRDefault="002D07DA" w:rsidP="00A47F8F">
      <w:pPr>
        <w:rPr>
          <w:lang w:val="ru-RU"/>
        </w:rPr>
      </w:pPr>
      <w:r w:rsidRPr="004020C3">
        <w:rPr>
          <w:rFonts w:ascii="Times New Roman" w:hAnsi="Times New Roman" w:cs="Times New Roman"/>
          <w:noProof/>
          <w:sz w:val="28"/>
          <w:szCs w:val="28"/>
        </w:rPr>
        <w:drawing>
          <wp:anchor distT="0" distB="0" distL="114300" distR="114300" simplePos="0" relativeHeight="251678720" behindDoc="0" locked="0" layoutInCell="1" allowOverlap="1" wp14:anchorId="0CD3CE12" wp14:editId="3A213A50">
            <wp:simplePos x="0" y="0"/>
            <wp:positionH relativeFrom="margin">
              <wp:align>center</wp:align>
            </wp:positionH>
            <wp:positionV relativeFrom="paragraph">
              <wp:posOffset>1892935</wp:posOffset>
            </wp:positionV>
            <wp:extent cx="3019425" cy="1285875"/>
            <wp:effectExtent l="0" t="0" r="9525" b="952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19425" cy="1285875"/>
                    </a:xfrm>
                    <a:prstGeom prst="rect">
                      <a:avLst/>
                    </a:prstGeom>
                  </pic:spPr>
                </pic:pic>
              </a:graphicData>
            </a:graphic>
          </wp:anchor>
        </w:drawing>
      </w:r>
      <w:r w:rsidRPr="002D07DA">
        <w:rPr>
          <w:rFonts w:ascii="Times New Roman" w:hAnsi="Times New Roman" w:cs="Times New Roman"/>
          <w:sz w:val="28"/>
          <w:szCs w:val="28"/>
          <w:lang w:val="ru-RU"/>
        </w:rPr>
        <w:t xml:space="preserve">Вимога про зникнення паралельної складової сили призводить до того, що точки рівноваги знаходяться на відстані </w:t>
      </w:r>
      <w:r w:rsidRPr="004020C3">
        <w:rPr>
          <w:rFonts w:ascii="Times New Roman" w:hAnsi="Times New Roman" w:cs="Times New Roman"/>
          <w:sz w:val="28"/>
          <w:szCs w:val="28"/>
        </w:rPr>
        <w:t>R</w:t>
      </w:r>
      <w:r w:rsidRPr="002D07DA">
        <w:rPr>
          <w:rFonts w:ascii="Times New Roman" w:hAnsi="Times New Roman" w:cs="Times New Roman"/>
          <w:sz w:val="28"/>
          <w:szCs w:val="28"/>
          <w:lang w:val="ru-RU"/>
        </w:rPr>
        <w:t xml:space="preserve"> від кожної маси. Іншими словами,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знаходиться в вершині рівностороннього трикутника, причому дві маси утворюють інші вершини.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5 виходить шляхом дзеркального відображення </w:t>
      </w:r>
      <w:r w:rsidRPr="004020C3">
        <w:rPr>
          <w:rFonts w:ascii="Times New Roman" w:hAnsi="Times New Roman" w:cs="Times New Roman"/>
          <w:sz w:val="28"/>
          <w:szCs w:val="28"/>
        </w:rPr>
        <w:t>L</w:t>
      </w:r>
      <w:r w:rsidRPr="002D07DA">
        <w:rPr>
          <w:rFonts w:ascii="Times New Roman" w:hAnsi="Times New Roman" w:cs="Times New Roman"/>
          <w:sz w:val="28"/>
          <w:szCs w:val="28"/>
          <w:lang w:val="ru-RU"/>
        </w:rPr>
        <w:t xml:space="preserve">4 навколо осі </w:t>
      </w:r>
      <w:r w:rsidRPr="004020C3">
        <w:rPr>
          <w:rFonts w:ascii="Times New Roman" w:hAnsi="Times New Roman" w:cs="Times New Roman"/>
          <w:sz w:val="28"/>
          <w:szCs w:val="28"/>
        </w:rPr>
        <w:t>x</w:t>
      </w:r>
      <w:r w:rsidRPr="002D07DA">
        <w:rPr>
          <w:rFonts w:ascii="Times New Roman" w:hAnsi="Times New Roman" w:cs="Times New Roman"/>
          <w:sz w:val="28"/>
          <w:szCs w:val="28"/>
          <w:lang w:val="ru-RU"/>
        </w:rPr>
        <w:t>. Явно, четверта і п'ята точки Лагранжа мають координати.</w:t>
      </w:r>
      <w:bookmarkEnd w:id="4"/>
    </w:p>
    <w:p w14:paraId="669B3F67" w14:textId="0AE080EA" w:rsidR="00723B8F" w:rsidRPr="00723B8F" w:rsidRDefault="00723B8F" w:rsidP="00723B8F">
      <w:pPr>
        <w:pStyle w:val="Heading2"/>
        <w:jc w:val="both"/>
        <w:rPr>
          <w:lang w:val="uk-UA"/>
        </w:rPr>
      </w:pPr>
      <w:bookmarkStart w:id="11" w:name="_Toc43364853"/>
      <w:r>
        <w:rPr>
          <w:lang w:val="uk-UA"/>
        </w:rPr>
        <w:t>Лагранжеві точки в еволюції подвійних зір</w:t>
      </w:r>
      <w:bookmarkEnd w:id="11"/>
    </w:p>
    <w:p w14:paraId="11DC0E44" w14:textId="7BE2AF81" w:rsidR="002D07DA" w:rsidRPr="00F97D23" w:rsidRDefault="002D07DA" w:rsidP="00A47F8F">
      <w:pPr>
        <w:rPr>
          <w:rFonts w:ascii="Times New Roman" w:hAnsi="Times New Roman" w:cs="Times New Roman"/>
          <w:sz w:val="28"/>
          <w:szCs w:val="28"/>
          <w:lang w:val="ru-RU"/>
        </w:rPr>
      </w:pPr>
      <w:r w:rsidRPr="00F97D23">
        <w:rPr>
          <w:rFonts w:ascii="Times New Roman" w:eastAsiaTheme="minorEastAsia" w:hAnsi="Times New Roman" w:cs="Times New Roman"/>
          <w:color w:val="auto"/>
          <w:sz w:val="28"/>
          <w:szCs w:val="28"/>
          <w:lang w:val="ru-RU"/>
        </w:rPr>
        <w:t xml:space="preserve">З астрономічних спостережень відомо, що не менше половини всіх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входить в подвійні і кратні системи. З точки зору утворення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через гравітаційної нестійкості в холодних молекулярних хмарах цей факт цілком зрозумілий, оскільки строго сферично-симетрична ситуація є ідеалізацією через наявність обертання, магнітних полів, неоднорідностей густини і т. д., також стиснення протозвездной хмар часто призводить до одночасного утворення кількох центрів конденсації.</w:t>
      </w:r>
    </w:p>
    <w:p w14:paraId="421C0F02" w14:textId="7158DFFD" w:rsidR="002D07DA" w:rsidRPr="00F97D23" w:rsidRDefault="002D07DA" w:rsidP="00723B8F">
      <w:pPr>
        <w:pStyle w:val="Heading3"/>
        <w:rPr>
          <w:rFonts w:ascii="Times New Roman" w:eastAsiaTheme="minorEastAsia" w:hAnsi="Times New Roman" w:cs="Times New Roman"/>
          <w:sz w:val="28"/>
          <w:szCs w:val="28"/>
          <w:lang w:val="ru-RU"/>
        </w:rPr>
      </w:pPr>
      <w:r w:rsidRPr="00F97D23">
        <w:rPr>
          <w:rFonts w:ascii="Times New Roman" w:eastAsiaTheme="minorEastAsia" w:hAnsi="Times New Roman" w:cs="Times New Roman"/>
          <w:sz w:val="28"/>
          <w:szCs w:val="28"/>
          <w:lang w:val="ru-RU"/>
        </w:rPr>
        <w:t xml:space="preserve">Визначення мас подвійних </w:t>
      </w:r>
      <w:r w:rsidR="0037535A">
        <w:rPr>
          <w:rFonts w:ascii="Times New Roman" w:eastAsiaTheme="minorEastAsia" w:hAnsi="Times New Roman" w:cs="Times New Roman"/>
          <w:sz w:val="28"/>
          <w:szCs w:val="28"/>
          <w:lang w:val="ru-RU"/>
        </w:rPr>
        <w:t>зір</w:t>
      </w:r>
      <w:r w:rsidRPr="00F97D23">
        <w:rPr>
          <w:rFonts w:ascii="Times New Roman" w:eastAsiaTheme="minorEastAsia" w:hAnsi="Times New Roman" w:cs="Times New Roman"/>
          <w:sz w:val="28"/>
          <w:szCs w:val="28"/>
          <w:lang w:val="ru-RU"/>
        </w:rPr>
        <w:t>. Функція мас</w:t>
      </w:r>
    </w:p>
    <w:p w14:paraId="4978A46E" w14:textId="4A1A13F2" w:rsidR="002D07DA" w:rsidRPr="00F97D23"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ru-RU"/>
        </w:rPr>
        <w:t xml:space="preserve">Спостереження руху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в подвійній системі в багатьох випадках дозволяє визначити маси компонентів. Будемо вважати зірки точками, що рухаються по кепліровським орбітах навколо центру мас системи. На відміну від класичної задачі визначення планетних орбіт в Сонячній системі, орбіту подвійної зірки визначають сім, а не шість елементів, так як в першому випадку маса </w:t>
      </w:r>
      <w:r w:rsidR="0037535A">
        <w:rPr>
          <w:rFonts w:ascii="Times New Roman" w:eastAsiaTheme="minorEastAsia" w:hAnsi="Times New Roman" w:cs="Times New Roman"/>
          <w:color w:val="auto"/>
          <w:sz w:val="28"/>
          <w:szCs w:val="28"/>
          <w:lang w:val="ru-RU"/>
        </w:rPr>
        <w:t>Сонця</w:t>
      </w:r>
      <w:r w:rsidRPr="00F97D23">
        <w:rPr>
          <w:rFonts w:ascii="Times New Roman" w:eastAsiaTheme="minorEastAsia" w:hAnsi="Times New Roman" w:cs="Times New Roman"/>
          <w:color w:val="auto"/>
          <w:sz w:val="28"/>
          <w:szCs w:val="28"/>
          <w:lang w:val="ru-RU"/>
        </w:rPr>
        <w:t xml:space="preserve"> багато більше маси планет і його рухом навколо загального центру мас можна знехтувати. Як параметри орбіт подвійної системи можна взяти: маси компонентів M1, M2, суму великих піввісь орбіт компонентів відносно центру мас системи a1 + a2 = a, ексцентриситет орбіти e, нахил орбіти до променю зору i (так що при i = 90o орбіта видно з ребра), позиційний кут висхідного вузла орбіти тa кут, що характеризує стан періастра </w:t>
      </w:r>
      <w:r w:rsidRPr="00F97D23">
        <w:rPr>
          <w:rFonts w:ascii="Times New Roman" w:eastAsiaTheme="minorEastAsia" w:hAnsi="Times New Roman" w:cs="Times New Roman"/>
          <w:color w:val="auto"/>
          <w:sz w:val="28"/>
          <w:szCs w:val="28"/>
          <w:lang w:val="el-GR"/>
        </w:rPr>
        <w:t>ω (</w:t>
      </w:r>
      <w:r w:rsidRPr="00F97D23">
        <w:rPr>
          <w:rFonts w:ascii="Times New Roman" w:eastAsiaTheme="minorEastAsia" w:hAnsi="Times New Roman" w:cs="Times New Roman"/>
          <w:color w:val="auto"/>
          <w:sz w:val="28"/>
          <w:szCs w:val="28"/>
          <w:lang w:val="uk-UA"/>
        </w:rPr>
        <w:t>довгота періастра). Орбітальний період обертання пов'язаний з масами компонентів і великою піввісью відносної орбіти a = a1 + a2 третім законом Кеплера:</w:t>
      </w:r>
    </w:p>
    <w:p w14:paraId="3448EE99" w14:textId="6F9C0B0A"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lastRenderedPageBreak/>
        <w:drawing>
          <wp:inline distT="0" distB="0" distL="0" distR="0" wp14:anchorId="6FD8EAD7" wp14:editId="23C5A01C">
            <wp:extent cx="2752725" cy="876300"/>
            <wp:effectExtent l="0" t="0" r="9525" b="0"/>
            <wp:docPr id="5894" name="Picture 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725" cy="876300"/>
                    </a:xfrm>
                    <a:prstGeom prst="rect">
                      <a:avLst/>
                    </a:prstGeom>
                    <a:noFill/>
                    <a:ln>
                      <a:noFill/>
                    </a:ln>
                  </pic:spPr>
                </pic:pic>
              </a:graphicData>
            </a:graphic>
          </wp:inline>
        </w:drawing>
      </w:r>
    </w:p>
    <w:p w14:paraId="6CF626DD" w14:textId="6AFDEF3F"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 xml:space="preserve">Якщо зірки помітні окремо (т. з. візуально-подвійні системи), то спостереження дозволяють відновити орбіти кожної з них і оцінити їх масу. Однак, часто про подвійність системи можна судити по наявності однієї або двох систем ліній в сумарному спектрі, які періодично зміщуються через ефект Доплера при русі компонентів навколо загального центру мас (спектрально-подвійні зірки). За допомогою спектроскопічних спостережень за ефектом Доплера вимірюються променеві швидкості однієї або обох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в залежності від орбітальної фази і таким чином виходять криві променевих швидкостей Vr1 (t) і Vr2 (t) (див. Рис. 1.1). Розглянемо зв'язок між амплітудою променевих швидкостей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і їх відносними масами на прикладі подвійної системи, в якій зірки обертаються навколо загального центру мас по кругових орбітах. З умови нерухомості центру мас системи:</w:t>
      </w:r>
    </w:p>
    <w:p w14:paraId="3A3DF0D6" w14:textId="4CACA729"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6FB633C9" wp14:editId="38486738">
            <wp:extent cx="1104900" cy="657225"/>
            <wp:effectExtent l="0" t="0" r="0" b="9525"/>
            <wp:docPr id="5893" name="Picture 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04900" cy="657225"/>
                    </a:xfrm>
                    <a:prstGeom prst="rect">
                      <a:avLst/>
                    </a:prstGeom>
                    <a:noFill/>
                    <a:ln>
                      <a:noFill/>
                    </a:ln>
                  </pic:spPr>
                </pic:pic>
              </a:graphicData>
            </a:graphic>
          </wp:inline>
        </w:drawing>
      </w:r>
    </w:p>
    <w:p w14:paraId="754D01A7"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uk-UA"/>
        </w:rPr>
        <w:t>звідки</w:t>
      </w:r>
      <w:r w:rsidRPr="00F97D23">
        <w:rPr>
          <w:rFonts w:ascii="Times New Roman" w:eastAsiaTheme="minorEastAsia" w:hAnsi="Times New Roman" w:cs="Times New Roman"/>
          <w:color w:val="auto"/>
          <w:sz w:val="28"/>
          <w:szCs w:val="28"/>
          <w:lang w:val="ru-RU"/>
        </w:rPr>
        <w:t>:</w:t>
      </w:r>
    </w:p>
    <w:p w14:paraId="2645618D" w14:textId="196BABA1"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3BEDA59F" wp14:editId="07F692D5">
            <wp:extent cx="1590675" cy="561975"/>
            <wp:effectExtent l="0" t="0" r="9525" b="9525"/>
            <wp:docPr id="5892" name="Picture 5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675" cy="561975"/>
                    </a:xfrm>
                    <a:prstGeom prst="rect">
                      <a:avLst/>
                    </a:prstGeom>
                    <a:noFill/>
                    <a:ln>
                      <a:noFill/>
                    </a:ln>
                  </pic:spPr>
                </pic:pic>
              </a:graphicData>
            </a:graphic>
          </wp:inline>
        </w:drawing>
      </w:r>
    </w:p>
    <w:p w14:paraId="4EBC17B1"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color w:val="auto"/>
          <w:sz w:val="28"/>
          <w:szCs w:val="28"/>
          <w:lang w:val="ru-RU"/>
        </w:rPr>
        <w:t>Виразимо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амплітуду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зміни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променевої</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швидкості</w:t>
      </w:r>
      <w:r w:rsidRPr="00F97D23">
        <w:rPr>
          <w:rFonts w:ascii="Times New Roman" w:eastAsiaTheme="minorEastAsia" w:hAnsi="Times New Roman" w:cs="Times New Roman"/>
          <w:color w:val="auto"/>
          <w:sz w:val="28"/>
          <w:szCs w:val="28"/>
          <w:lang w:val="en"/>
        </w:rPr>
        <w:t xml:space="preserve"> </w:t>
      </w:r>
      <w:proofErr w:type="spellStart"/>
      <w:r w:rsidRPr="00F97D23">
        <w:rPr>
          <w:rFonts w:ascii="Times New Roman" w:eastAsiaTheme="minorEastAsia" w:hAnsi="Times New Roman" w:cs="Times New Roman"/>
          <w:color w:val="auto"/>
          <w:sz w:val="28"/>
          <w:szCs w:val="28"/>
          <w:lang w:val="en"/>
        </w:rPr>
        <w:t>Vr</w:t>
      </w:r>
      <w:proofErr w:type="spellEnd"/>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будь</w:t>
      </w:r>
      <w:r w:rsidRPr="00F97D23">
        <w:rPr>
          <w:rFonts w:ascii="Times New Roman" w:eastAsiaTheme="minorEastAsia" w:hAnsi="Times New Roman" w:cs="Times New Roman"/>
          <w:color w:val="auto"/>
          <w:sz w:val="28"/>
          <w:szCs w:val="28"/>
          <w:lang w:val="en"/>
        </w:rPr>
        <w:t>-</w:t>
      </w:r>
      <w:r w:rsidRPr="00F97D23">
        <w:rPr>
          <w:rFonts w:ascii="Times New Roman" w:eastAsiaTheme="minorEastAsia" w:hAnsi="Times New Roman" w:cs="Times New Roman"/>
          <w:color w:val="auto"/>
          <w:sz w:val="28"/>
          <w:szCs w:val="28"/>
          <w:lang w:val="ru-RU"/>
        </w:rPr>
        <w:t>якої</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зірки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нехай</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це</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буде</w:t>
      </w:r>
      <w:r w:rsidRPr="00F97D23">
        <w:rPr>
          <w:rFonts w:ascii="Times New Roman" w:eastAsiaTheme="minorEastAsia" w:hAnsi="Times New Roman" w:cs="Times New Roman"/>
          <w:color w:val="auto"/>
          <w:sz w:val="28"/>
          <w:szCs w:val="28"/>
          <w:lang w:val="en"/>
        </w:rPr>
        <w:t xml:space="preserve"> Vr1) </w:t>
      </w:r>
      <w:r w:rsidRPr="00F97D23">
        <w:rPr>
          <w:rFonts w:ascii="Times New Roman" w:eastAsiaTheme="minorEastAsia" w:hAnsi="Times New Roman" w:cs="Times New Roman"/>
          <w:color w:val="auto"/>
          <w:sz w:val="28"/>
          <w:szCs w:val="28"/>
          <w:lang w:val="ru-RU"/>
        </w:rPr>
        <w:t>через</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радіуси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орбіт</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орбітальну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швидкість</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руху</w:t>
      </w:r>
      <w:r w:rsidRPr="00F97D23">
        <w:rPr>
          <w:rFonts w:ascii="Times New Roman" w:eastAsiaTheme="minorEastAsia" w:hAnsi="Times New Roman" w:cs="Times New Roman"/>
          <w:color w:val="auto"/>
          <w:sz w:val="28"/>
          <w:szCs w:val="28"/>
          <w:lang w:val="en"/>
        </w:rPr>
        <w:t xml:space="preserve"> Vo1 </w:t>
      </w:r>
      <w:r w:rsidRPr="00F97D23">
        <w:rPr>
          <w:rFonts w:ascii="Times New Roman" w:eastAsiaTheme="minorEastAsia" w:hAnsi="Times New Roman" w:cs="Times New Roman"/>
          <w:color w:val="auto"/>
          <w:sz w:val="28"/>
          <w:szCs w:val="28"/>
          <w:lang w:val="ru-RU"/>
        </w:rPr>
        <w:t>цієї</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зірки</w:t>
      </w:r>
      <w:r w:rsidRPr="00F97D23">
        <w:rPr>
          <w:rFonts w:ascii="Times New Roman" w:eastAsiaTheme="minorEastAsia" w:hAnsi="Times New Roman" w:cs="Times New Roman"/>
          <w:color w:val="auto"/>
          <w:sz w:val="28"/>
          <w:szCs w:val="28"/>
          <w:lang w:val="en"/>
        </w:rPr>
        <w:t>:</w:t>
      </w:r>
    </w:p>
    <w:p w14:paraId="20E5C75B" w14:textId="6C1D09A6"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26F7AB7E" wp14:editId="57D39C39">
            <wp:extent cx="4838700" cy="647700"/>
            <wp:effectExtent l="0" t="0" r="0" b="0"/>
            <wp:docPr id="5891" name="Picture 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8700" cy="647700"/>
                    </a:xfrm>
                    <a:prstGeom prst="rect">
                      <a:avLst/>
                    </a:prstGeom>
                    <a:noFill/>
                    <a:ln>
                      <a:noFill/>
                    </a:ln>
                  </pic:spPr>
                </pic:pic>
              </a:graphicData>
            </a:graphic>
          </wp:inline>
        </w:drawing>
      </w:r>
    </w:p>
    <w:p w14:paraId="2A1DB0AC"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color w:val="auto"/>
          <w:sz w:val="28"/>
          <w:szCs w:val="28"/>
          <w:lang w:val="ru-RU"/>
        </w:rPr>
        <w:t>Подібним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способом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синхронне</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визначення</w:t>
      </w:r>
      <w:r w:rsidRPr="00F97D23">
        <w:rPr>
          <w:rFonts w:ascii="Times New Roman" w:eastAsiaTheme="minorEastAsia" w:hAnsi="Times New Roman" w:cs="Times New Roman"/>
          <w:color w:val="auto"/>
          <w:sz w:val="28"/>
          <w:szCs w:val="28"/>
          <w:lang w:val="en"/>
        </w:rPr>
        <w:t xml:space="preserve"> Vr1 </w:t>
      </w:r>
      <w:r w:rsidRPr="00F97D23">
        <w:rPr>
          <w:rFonts w:ascii="Times New Roman" w:eastAsiaTheme="minorEastAsia" w:hAnsi="Times New Roman" w:cs="Times New Roman"/>
          <w:color w:val="auto"/>
          <w:sz w:val="28"/>
          <w:szCs w:val="28"/>
          <w:lang w:val="ru-RU"/>
        </w:rPr>
        <w:t>і</w:t>
      </w:r>
      <w:r w:rsidRPr="00F97D23">
        <w:rPr>
          <w:rFonts w:ascii="Times New Roman" w:eastAsiaTheme="minorEastAsia" w:hAnsi="Times New Roman" w:cs="Times New Roman"/>
          <w:color w:val="auto"/>
          <w:sz w:val="28"/>
          <w:szCs w:val="28"/>
          <w:lang w:val="en"/>
        </w:rPr>
        <w:t xml:space="preserve"> Vr2 </w:t>
      </w:r>
      <w:r w:rsidRPr="00F97D23">
        <w:rPr>
          <w:rFonts w:ascii="Times New Roman" w:eastAsiaTheme="minorEastAsia" w:hAnsi="Times New Roman" w:cs="Times New Roman"/>
          <w:color w:val="auto"/>
          <w:sz w:val="28"/>
          <w:szCs w:val="28"/>
          <w:lang w:val="ru-RU"/>
        </w:rPr>
        <w:t>дає</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можливість</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встановити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підхід</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мас</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компонентів</w:t>
      </w:r>
      <w:r w:rsidRPr="00F97D23">
        <w:rPr>
          <w:rFonts w:ascii="Times New Roman" w:eastAsiaTheme="minorEastAsia" w:hAnsi="Times New Roman" w:cs="Times New Roman"/>
          <w:color w:val="auto"/>
          <w:sz w:val="28"/>
          <w:szCs w:val="28"/>
          <w:lang w:val="en"/>
        </w:rPr>
        <w:t xml:space="preserve"> M2 / M1 = a1 / a2 = Vr1 / Vr2. </w:t>
      </w:r>
      <w:r w:rsidRPr="00F97D23">
        <w:rPr>
          <w:rFonts w:ascii="Times New Roman" w:eastAsiaTheme="minorEastAsia" w:hAnsi="Times New Roman" w:cs="Times New Roman"/>
          <w:color w:val="auto"/>
          <w:sz w:val="28"/>
          <w:szCs w:val="28"/>
          <w:lang w:val="ru-RU"/>
        </w:rPr>
        <w:t>Але</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залишається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неясність</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нахилі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орбіти</w:t>
      </w:r>
      <w:r w:rsidRPr="00F97D23">
        <w:rPr>
          <w:rFonts w:ascii="Times New Roman" w:eastAsiaTheme="minorEastAsia" w:hAnsi="Times New Roman" w:cs="Times New Roman"/>
          <w:color w:val="auto"/>
          <w:sz w:val="28"/>
          <w:szCs w:val="28"/>
          <w:lang w:val="en"/>
        </w:rPr>
        <w:t xml:space="preserve"> </w:t>
      </w:r>
      <w:proofErr w:type="spellStart"/>
      <w:r w:rsidRPr="00F97D23">
        <w:rPr>
          <w:rFonts w:ascii="Times New Roman" w:eastAsiaTheme="minorEastAsia" w:hAnsi="Times New Roman" w:cs="Times New Roman"/>
          <w:color w:val="auto"/>
          <w:sz w:val="28"/>
          <w:szCs w:val="28"/>
          <w:lang w:val="en"/>
        </w:rPr>
        <w:t>i</w:t>
      </w:r>
      <w:proofErr w:type="spellEnd"/>
      <w:r w:rsidRPr="00F97D23">
        <w:rPr>
          <w:rFonts w:ascii="Times New Roman" w:eastAsiaTheme="minorEastAsia" w:hAnsi="Times New Roman" w:cs="Times New Roman"/>
          <w:color w:val="auto"/>
          <w:sz w:val="28"/>
          <w:szCs w:val="28"/>
          <w:lang w:val="en"/>
        </w:rPr>
        <w:t xml:space="preserve"> - </w:t>
      </w:r>
      <w:r w:rsidRPr="00F97D23">
        <w:rPr>
          <w:rFonts w:ascii="Times New Roman" w:eastAsiaTheme="minorEastAsia" w:hAnsi="Times New Roman" w:cs="Times New Roman"/>
          <w:color w:val="auto"/>
          <w:sz w:val="28"/>
          <w:szCs w:val="28"/>
          <w:lang w:val="ru-RU"/>
        </w:rPr>
        <w:t>амплітуди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викривлених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променевих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швидкостей</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можуть</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бути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одними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тими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ж</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для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різних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орбіт</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нахилених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під</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різними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кутами</w:t>
      </w:r>
      <w:r w:rsidRPr="00F97D23">
        <w:rPr>
          <w:rFonts w:ascii="Times New Roman" w:eastAsiaTheme="minorEastAsia" w:hAnsi="Times New Roman" w:cs="Times New Roman"/>
          <w:color w:val="auto"/>
          <w:sz w:val="28"/>
          <w:szCs w:val="28"/>
          <w:lang w:val="en"/>
        </w:rPr>
        <w:t>.</w:t>
      </w:r>
    </w:p>
    <w:p w14:paraId="500F7C51" w14:textId="27C2C96F"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lastRenderedPageBreak/>
        <w:drawing>
          <wp:inline distT="0" distB="0" distL="0" distR="0" wp14:anchorId="067AB560" wp14:editId="204F92E3">
            <wp:extent cx="5553075" cy="3819525"/>
            <wp:effectExtent l="0" t="0" r="9525" b="9525"/>
            <wp:docPr id="5890" name="Picture 5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3075" cy="3819525"/>
                    </a:xfrm>
                    <a:prstGeom prst="rect">
                      <a:avLst/>
                    </a:prstGeom>
                    <a:noFill/>
                    <a:ln>
                      <a:noFill/>
                    </a:ln>
                  </pic:spPr>
                </pic:pic>
              </a:graphicData>
            </a:graphic>
          </wp:inline>
        </w:drawing>
      </w:r>
    </w:p>
    <w:p w14:paraId="4480D242" w14:textId="020EA3B7" w:rsidR="0026764D" w:rsidRDefault="008F150A" w:rsidP="0026764D">
      <w:pPr>
        <w:autoSpaceDE w:val="0"/>
        <w:autoSpaceDN w:val="0"/>
        <w:adjustRightInd w:val="0"/>
        <w:spacing w:after="200" w:line="240" w:lineRule="auto"/>
        <w:ind w:left="0" w:firstLine="0"/>
        <w:jc w:val="center"/>
        <w:rPr>
          <w:rFonts w:ascii="Times New Roman" w:eastAsiaTheme="minorEastAsia" w:hAnsi="Times New Roman" w:cs="Times New Roman"/>
          <w:i/>
          <w:iCs/>
          <w:color w:val="auto"/>
          <w:sz w:val="28"/>
          <w:szCs w:val="28"/>
          <w:lang w:val="ru-RU"/>
        </w:rPr>
      </w:pPr>
      <w:r>
        <w:rPr>
          <w:rFonts w:ascii="Times New Roman" w:eastAsiaTheme="minorEastAsia" w:hAnsi="Times New Roman" w:cs="Times New Roman"/>
          <w:i/>
          <w:iCs/>
          <w:color w:val="auto"/>
          <w:sz w:val="28"/>
          <w:szCs w:val="28"/>
          <w:lang w:val="ru-RU"/>
        </w:rPr>
        <w:t>Рис.</w:t>
      </w:r>
      <w:r w:rsidR="0026764D" w:rsidRPr="0026764D">
        <w:rPr>
          <w:rFonts w:ascii="Times New Roman" w:eastAsiaTheme="minorEastAsia" w:hAnsi="Times New Roman" w:cs="Times New Roman"/>
          <w:i/>
          <w:iCs/>
          <w:color w:val="auto"/>
          <w:sz w:val="28"/>
          <w:szCs w:val="28"/>
          <w:lang w:val="ru-RU"/>
        </w:rPr>
        <w:t xml:space="preserve"> 1.</w:t>
      </w:r>
      <w:r w:rsidR="0026764D" w:rsidRPr="0026764D">
        <w:rPr>
          <w:rFonts w:ascii="Times New Roman" w:eastAsiaTheme="minorEastAsia" w:hAnsi="Times New Roman" w:cs="Times New Roman"/>
          <w:i/>
          <w:iCs/>
          <w:color w:val="auto"/>
          <w:sz w:val="28"/>
          <w:szCs w:val="28"/>
          <w:lang w:val="ru-RU"/>
        </w:rPr>
        <w:t>6.1</w:t>
      </w:r>
      <w:r w:rsidR="0026764D" w:rsidRPr="0026764D">
        <w:rPr>
          <w:rFonts w:ascii="Times New Roman" w:eastAsiaTheme="minorEastAsia" w:hAnsi="Times New Roman" w:cs="Times New Roman"/>
          <w:i/>
          <w:iCs/>
          <w:color w:val="auto"/>
          <w:sz w:val="28"/>
          <w:szCs w:val="28"/>
          <w:lang w:val="ru-RU"/>
        </w:rPr>
        <w:t xml:space="preserve"> Приклади кривих променевих швидкостей компонентів тісних подвійних систем. Суцільні синусоїди - підгонка спостережень круговими орбітами. Горизонтальні прямі відповідають променевої швидкості руху центру мас. По роботі T. Pribulla et al. 2006 [</w:t>
      </w:r>
      <w:r w:rsidR="00C37975">
        <w:rPr>
          <w:rFonts w:ascii="Times New Roman" w:eastAsiaTheme="minorEastAsia" w:hAnsi="Times New Roman" w:cs="Times New Roman"/>
          <w:i/>
          <w:iCs/>
          <w:color w:val="auto"/>
          <w:sz w:val="28"/>
          <w:szCs w:val="28"/>
        </w:rPr>
        <w:t>4</w:t>
      </w:r>
      <w:r w:rsidR="0026764D" w:rsidRPr="0026764D">
        <w:rPr>
          <w:rFonts w:ascii="Times New Roman" w:eastAsiaTheme="minorEastAsia" w:hAnsi="Times New Roman" w:cs="Times New Roman"/>
          <w:i/>
          <w:iCs/>
          <w:color w:val="auto"/>
          <w:sz w:val="28"/>
          <w:szCs w:val="28"/>
          <w:lang w:val="ru-RU"/>
        </w:rPr>
        <w:t>]</w:t>
      </w:r>
    </w:p>
    <w:p w14:paraId="7916B43B" w14:textId="16B8A439"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Підставляючи a з в отримане вище рівняння, запишемо:</w:t>
      </w:r>
    </w:p>
    <w:p w14:paraId="770D3F3B" w14:textId="464844B1"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2C8CEAFC" wp14:editId="76DE3947">
            <wp:extent cx="2419350" cy="695325"/>
            <wp:effectExtent l="0" t="0" r="0" b="9525"/>
            <wp:docPr id="5889" name="Picture 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9350" cy="695325"/>
                    </a:xfrm>
                    <a:prstGeom prst="rect">
                      <a:avLst/>
                    </a:prstGeom>
                    <a:noFill/>
                    <a:ln>
                      <a:noFill/>
                    </a:ln>
                  </pic:spPr>
                </pic:pic>
              </a:graphicData>
            </a:graphic>
          </wp:inline>
        </w:drawing>
      </w:r>
    </w:p>
    <w:p w14:paraId="523FA7C1"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Функц</w:t>
      </w:r>
      <w:r w:rsidRPr="00F97D23">
        <w:rPr>
          <w:rFonts w:ascii="Times New Roman" w:eastAsiaTheme="minorEastAsia" w:hAnsi="Times New Roman" w:cs="Times New Roman"/>
          <w:color w:val="auto"/>
          <w:sz w:val="28"/>
          <w:szCs w:val="28"/>
          <w:lang w:val="uk-UA"/>
        </w:rPr>
        <w:t>і</w:t>
      </w:r>
      <w:r w:rsidRPr="00F97D23">
        <w:rPr>
          <w:rFonts w:ascii="Times New Roman" w:eastAsiaTheme="minorEastAsia" w:hAnsi="Times New Roman" w:cs="Times New Roman"/>
          <w:color w:val="auto"/>
          <w:sz w:val="28"/>
          <w:szCs w:val="28"/>
          <w:lang w:val="ru-RU"/>
        </w:rPr>
        <w:t>я:</w:t>
      </w:r>
    </w:p>
    <w:p w14:paraId="6F13718D" w14:textId="15327CE2"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351F877C" wp14:editId="0C1B7A60">
            <wp:extent cx="1590675" cy="704850"/>
            <wp:effectExtent l="0" t="0" r="9525" b="0"/>
            <wp:docPr id="5888" name="Picture 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90675" cy="704850"/>
                    </a:xfrm>
                    <a:prstGeom prst="rect">
                      <a:avLst/>
                    </a:prstGeom>
                    <a:noFill/>
                    <a:ln>
                      <a:noFill/>
                    </a:ln>
                  </pic:spPr>
                </pic:pic>
              </a:graphicData>
            </a:graphic>
          </wp:inline>
        </w:drawing>
      </w:r>
    </w:p>
    <w:p w14:paraId="57F81147" w14:textId="0F4A60B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 xml:space="preserve">називається функцією мас зірки з масою M2. Вона об'єднує безпосередньо вимірювані величини і Vr1, що відносяться до однієї з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з масою другий зірки:</w:t>
      </w:r>
    </w:p>
    <w:p w14:paraId="62BBAFBA" w14:textId="5F5D4135"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159D73E5" wp14:editId="32AE2F67">
            <wp:extent cx="2286000" cy="742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742950"/>
                    </a:xfrm>
                    <a:prstGeom prst="rect">
                      <a:avLst/>
                    </a:prstGeom>
                    <a:noFill/>
                    <a:ln>
                      <a:noFill/>
                    </a:ln>
                  </pic:spPr>
                </pic:pic>
              </a:graphicData>
            </a:graphic>
          </wp:inline>
        </w:drawing>
      </w:r>
    </w:p>
    <w:p w14:paraId="555151BA" w14:textId="77119245"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lastRenderedPageBreak/>
        <w:t xml:space="preserve">Можна показати, що якщо орбіти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являють собою не кола, а еліпси з ексцентриситетом e, то у виразі для функції мас орбітальний період P повинен бути помножений на фактор(1 − e</w:t>
      </w:r>
      <w:r w:rsidRPr="00F97D23">
        <w:rPr>
          <w:rFonts w:ascii="Times New Roman" w:eastAsiaTheme="minorEastAsia" w:hAnsi="Times New Roman" w:cs="Times New Roman"/>
          <w:color w:val="auto"/>
          <w:sz w:val="28"/>
          <w:szCs w:val="28"/>
          <w:vertAlign w:val="superscript"/>
          <w:lang w:val="ru-RU"/>
        </w:rPr>
        <w:t>2</w:t>
      </w:r>
      <w:r w:rsidRPr="00F97D23">
        <w:rPr>
          <w:rFonts w:ascii="Times New Roman" w:eastAsiaTheme="minorEastAsia" w:hAnsi="Times New Roman" w:cs="Times New Roman"/>
          <w:color w:val="auto"/>
          <w:sz w:val="28"/>
          <w:szCs w:val="28"/>
          <w:lang w:val="ru-RU"/>
        </w:rPr>
        <w:t>)</w:t>
      </w:r>
      <w:r w:rsidRPr="00F97D23">
        <w:rPr>
          <w:rFonts w:ascii="Times New Roman" w:eastAsiaTheme="minorEastAsia" w:hAnsi="Times New Roman" w:cs="Times New Roman"/>
          <w:color w:val="auto"/>
          <w:sz w:val="28"/>
          <w:szCs w:val="28"/>
          <w:vertAlign w:val="superscript"/>
          <w:lang w:val="ru-RU"/>
        </w:rPr>
        <w:t>3/2</w:t>
      </w:r>
      <w:r w:rsidRPr="00F97D23">
        <w:rPr>
          <w:rFonts w:ascii="Times New Roman" w:eastAsiaTheme="minorEastAsia" w:hAnsi="Times New Roman" w:cs="Times New Roman"/>
          <w:color w:val="auto"/>
          <w:sz w:val="28"/>
          <w:szCs w:val="28"/>
          <w:lang w:val="ru-RU"/>
        </w:rPr>
        <w:t>.</w:t>
      </w:r>
    </w:p>
    <w:p w14:paraId="2BB940A3"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Разділивши f(M</w:t>
      </w:r>
      <w:r w:rsidRPr="00F97D23">
        <w:rPr>
          <w:rFonts w:ascii="Times New Roman" w:eastAsiaTheme="minorEastAsia" w:hAnsi="Times New Roman" w:cs="Times New Roman"/>
          <w:color w:val="auto"/>
          <w:sz w:val="28"/>
          <w:szCs w:val="28"/>
          <w:vertAlign w:val="subscript"/>
          <w:lang w:val="ru-RU"/>
        </w:rPr>
        <w:t>2</w:t>
      </w:r>
      <w:r w:rsidRPr="00F97D23">
        <w:rPr>
          <w:rFonts w:ascii="Times New Roman" w:eastAsiaTheme="minorEastAsia" w:hAnsi="Times New Roman" w:cs="Times New Roman"/>
          <w:color w:val="auto"/>
          <w:sz w:val="28"/>
          <w:szCs w:val="28"/>
          <w:lang w:val="ru-RU"/>
        </w:rPr>
        <w:t>) на M</w:t>
      </w:r>
      <w:r w:rsidRPr="00F97D23">
        <w:rPr>
          <w:rFonts w:ascii="Times New Roman" w:eastAsiaTheme="minorEastAsia" w:hAnsi="Times New Roman" w:cs="Times New Roman"/>
          <w:color w:val="auto"/>
          <w:sz w:val="28"/>
          <w:szCs w:val="28"/>
          <w:vertAlign w:val="subscript"/>
          <w:lang w:val="ru-RU"/>
        </w:rPr>
        <w:t>2</w:t>
      </w:r>
      <w:r w:rsidRPr="00F97D23">
        <w:rPr>
          <w:rFonts w:ascii="Times New Roman" w:eastAsiaTheme="minorEastAsia" w:hAnsi="Times New Roman" w:cs="Times New Roman"/>
          <w:color w:val="auto"/>
          <w:sz w:val="28"/>
          <w:szCs w:val="28"/>
          <w:lang w:val="ru-RU"/>
        </w:rPr>
        <w:t>, отримаємо:</w:t>
      </w:r>
    </w:p>
    <w:p w14:paraId="7CF16E8D" w14:textId="310FD28B"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5473D57B" wp14:editId="10DAB2F3">
            <wp:extent cx="3209925" cy="7620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9925" cy="762000"/>
                    </a:xfrm>
                    <a:prstGeom prst="rect">
                      <a:avLst/>
                    </a:prstGeom>
                    <a:noFill/>
                    <a:ln>
                      <a:noFill/>
                    </a:ln>
                  </pic:spPr>
                </pic:pic>
              </a:graphicData>
            </a:graphic>
          </wp:inline>
        </w:drawing>
      </w:r>
    </w:p>
    <w:p w14:paraId="552B000C" w14:textId="6098BFC0"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 xml:space="preserve">Таким способом, функція мас зірки в подвійній системі передбачає собою нижню межу її маси. Отже аналіз функції мас згідно зі спостереженнями 1-го елемента подвійної системи дає можливість отримати обмеження на масу 2-го елемента. Подібна ситуація має місце при спостереженні тісних подвійних систем, де звичайна зірка становить пару з компактним компонентом, випромінювання якого приймається тільки в рентгенівському діапазоні. Наприклад, функція мас деяких рентгенівських подвійних систем - кандидатів в чорні діри - виявляється більше 3 мас </w:t>
      </w:r>
      <w:r w:rsidR="0037535A">
        <w:rPr>
          <w:rFonts w:ascii="Times New Roman" w:eastAsiaTheme="minorEastAsia" w:hAnsi="Times New Roman" w:cs="Times New Roman"/>
          <w:color w:val="auto"/>
          <w:sz w:val="28"/>
          <w:szCs w:val="28"/>
          <w:lang w:val="ru-RU"/>
        </w:rPr>
        <w:t>Сонця</w:t>
      </w:r>
      <w:r w:rsidRPr="00F97D23">
        <w:rPr>
          <w:rFonts w:ascii="Times New Roman" w:eastAsiaTheme="minorEastAsia" w:hAnsi="Times New Roman" w:cs="Times New Roman"/>
          <w:color w:val="auto"/>
          <w:sz w:val="28"/>
          <w:szCs w:val="28"/>
          <w:lang w:val="ru-RU"/>
        </w:rPr>
        <w:t xml:space="preserve"> (абсолютна верхня межа маси нейтронних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в рамках загальної теорії відносності). Це служить найважливішою вказівкою на те, що компактна зірка в цих системах не може бути нейтронної зіркою і, мабуть, є чорною дірою.</w:t>
      </w:r>
    </w:p>
    <w:p w14:paraId="6DADAAB1" w14:textId="22F3363F"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ru-RU"/>
        </w:rPr>
        <w:t xml:space="preserve">Підкреслимо, що вимір кеплерівських орбіт в спектроскопічних подвійних системах по кривим променевих швидкостей не дозволяє визначити всі параметри подвійної системи, оскільки невідомий кут нахилу орбіти до променю зору.Однак завдання може бути вирішене для релятивістських тісних подвійних систем з двох нейтронних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принаймні одну з яких видно як радіопульсар. В цьому випадку детальний аналіз часів приходу імпульсів дозволяє з використанням релятивістських ефектів знайти всі орбітальні параметри подвійної системи. Проблеми не виникає також для затемнення-подвійних систем, коли i ≈ 90</w:t>
      </w:r>
      <w:r w:rsidRPr="00F97D23">
        <w:rPr>
          <w:rFonts w:ascii="Times New Roman" w:eastAsiaTheme="minorEastAsia" w:hAnsi="Times New Roman" w:cs="Times New Roman"/>
          <w:color w:val="auto"/>
          <w:sz w:val="28"/>
          <w:szCs w:val="28"/>
          <w:vertAlign w:val="superscript"/>
          <w:lang w:val="ru-RU"/>
        </w:rPr>
        <w:t>o</w:t>
      </w:r>
      <w:r w:rsidRPr="00F97D23">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uk-UA"/>
        </w:rPr>
        <w:t>і спостерігаються ефекти затемнення одного компонента системи іншим.</w:t>
      </w:r>
    </w:p>
    <w:p w14:paraId="3A7A3C71" w14:textId="08CC535F" w:rsidR="002D07DA" w:rsidRPr="00F97D23" w:rsidRDefault="002D07DA" w:rsidP="00723B8F">
      <w:pPr>
        <w:pStyle w:val="Heading3"/>
        <w:rPr>
          <w:rFonts w:ascii="Times New Roman" w:eastAsiaTheme="minorEastAsia" w:hAnsi="Times New Roman" w:cs="Times New Roman"/>
          <w:sz w:val="28"/>
          <w:szCs w:val="28"/>
          <w:lang w:val="uk-UA"/>
        </w:rPr>
      </w:pPr>
      <w:r w:rsidRPr="00F97D23">
        <w:rPr>
          <w:rFonts w:ascii="Times New Roman" w:eastAsiaTheme="minorEastAsia" w:hAnsi="Times New Roman" w:cs="Times New Roman"/>
          <w:sz w:val="28"/>
          <w:szCs w:val="28"/>
          <w:lang w:val="uk-UA"/>
        </w:rPr>
        <w:t xml:space="preserve">Особливості еволюції </w:t>
      </w:r>
      <w:r w:rsidR="0037535A">
        <w:rPr>
          <w:rFonts w:ascii="Times New Roman" w:eastAsiaTheme="minorEastAsia" w:hAnsi="Times New Roman" w:cs="Times New Roman"/>
          <w:sz w:val="28"/>
          <w:szCs w:val="28"/>
          <w:lang w:val="uk-UA"/>
        </w:rPr>
        <w:t>зір</w:t>
      </w:r>
      <w:r w:rsidRPr="00F97D23">
        <w:rPr>
          <w:rFonts w:ascii="Times New Roman" w:eastAsiaTheme="minorEastAsia" w:hAnsi="Times New Roman" w:cs="Times New Roman"/>
          <w:sz w:val="28"/>
          <w:szCs w:val="28"/>
          <w:lang w:val="uk-UA"/>
        </w:rPr>
        <w:t xml:space="preserve"> в ТДС</w:t>
      </w:r>
    </w:p>
    <w:p w14:paraId="7E6D8381" w14:textId="473B3619"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uk-UA"/>
        </w:rPr>
        <w:t xml:space="preserve">Еволюція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в подвійних системах відрізняється від еволюції одиночних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якщо приливний вплив сусіднього компонента істотний. </w:t>
      </w:r>
      <w:r w:rsidRPr="00F97D23">
        <w:rPr>
          <w:rFonts w:ascii="Times New Roman" w:eastAsiaTheme="minorEastAsia" w:hAnsi="Times New Roman" w:cs="Times New Roman"/>
          <w:color w:val="auto"/>
          <w:sz w:val="28"/>
          <w:szCs w:val="28"/>
          <w:lang w:val="ru-RU"/>
        </w:rPr>
        <w:t>Дійсно, приливне прискорення, створюване збудженною масою M2 на поверхні зірки з масою M1 і радіусом R з відстані l приблизно дорівнює:</w:t>
      </w:r>
    </w:p>
    <w:p w14:paraId="4A5ADE81" w14:textId="1353BD6A"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7AD1BFD9" wp14:editId="6C22EFBB">
            <wp:extent cx="2695575" cy="2952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5575" cy="295275"/>
                    </a:xfrm>
                    <a:prstGeom prst="rect">
                      <a:avLst/>
                    </a:prstGeom>
                    <a:noFill/>
                    <a:ln>
                      <a:noFill/>
                    </a:ln>
                  </pic:spPr>
                </pic:pic>
              </a:graphicData>
            </a:graphic>
          </wp:inline>
        </w:drawing>
      </w:r>
    </w:p>
    <w:p w14:paraId="1B16D168" w14:textId="56FA3832"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color w:val="auto"/>
          <w:sz w:val="28"/>
          <w:szCs w:val="28"/>
          <w:lang w:val="ru-RU"/>
        </w:rPr>
        <w:t>На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малих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відстанях</w:t>
      </w:r>
      <w:r w:rsidRPr="00F97D23">
        <w:rPr>
          <w:rFonts w:ascii="Times New Roman" w:eastAsiaTheme="minorEastAsia" w:hAnsi="Times New Roman" w:cs="Times New Roman"/>
          <w:color w:val="auto"/>
          <w:sz w:val="28"/>
          <w:szCs w:val="28"/>
          <w:lang w:val="en"/>
        </w:rPr>
        <w:t xml:space="preserve">  l &lt;= R </w:t>
      </w:r>
      <w:r w:rsidRPr="00F97D23">
        <w:rPr>
          <w:rFonts w:ascii="Times New Roman" w:eastAsiaTheme="minorEastAsia" w:hAnsi="Times New Roman" w:cs="Times New Roman"/>
          <w:color w:val="auto"/>
          <w:sz w:val="28"/>
          <w:szCs w:val="28"/>
        </w:rPr>
        <w:t>· (2M</w:t>
      </w:r>
      <w:r w:rsidRPr="00F97D23">
        <w:rPr>
          <w:rFonts w:ascii="Times New Roman" w:eastAsiaTheme="minorEastAsia" w:hAnsi="Times New Roman" w:cs="Times New Roman"/>
          <w:color w:val="auto"/>
          <w:sz w:val="28"/>
          <w:szCs w:val="28"/>
          <w:vertAlign w:val="subscript"/>
        </w:rPr>
        <w:t>2</w:t>
      </w:r>
      <w:r w:rsidRPr="00F97D23">
        <w:rPr>
          <w:rFonts w:ascii="Times New Roman" w:eastAsiaTheme="minorEastAsia" w:hAnsi="Times New Roman" w:cs="Times New Roman"/>
          <w:color w:val="auto"/>
          <w:sz w:val="28"/>
          <w:szCs w:val="28"/>
        </w:rPr>
        <w:t>/M</w:t>
      </w:r>
      <w:r w:rsidRPr="00F97D23">
        <w:rPr>
          <w:rFonts w:ascii="Times New Roman" w:eastAsiaTheme="minorEastAsia" w:hAnsi="Times New Roman" w:cs="Times New Roman"/>
          <w:color w:val="auto"/>
          <w:sz w:val="28"/>
          <w:szCs w:val="28"/>
          <w:vertAlign w:val="subscript"/>
        </w:rPr>
        <w:t>1</w:t>
      </w:r>
      <w:r w:rsidRPr="00F97D23">
        <w:rPr>
          <w:rFonts w:ascii="Times New Roman" w:eastAsiaTheme="minorEastAsia" w:hAnsi="Times New Roman" w:cs="Times New Roman"/>
          <w:color w:val="auto"/>
          <w:sz w:val="28"/>
          <w:szCs w:val="28"/>
        </w:rPr>
        <w:t>)</w:t>
      </w:r>
      <w:r w:rsidRPr="00F97D23">
        <w:rPr>
          <w:rFonts w:ascii="Times New Roman" w:eastAsiaTheme="minorEastAsia" w:hAnsi="Times New Roman" w:cs="Times New Roman"/>
          <w:color w:val="auto"/>
          <w:sz w:val="28"/>
          <w:szCs w:val="28"/>
          <w:vertAlign w:val="superscript"/>
        </w:rPr>
        <w:t>1/3</w:t>
      </w:r>
      <w:r w:rsidRPr="00F97D23">
        <w:rPr>
          <w:rFonts w:ascii="Times New Roman" w:eastAsiaTheme="minorEastAsia" w:hAnsi="Times New Roman" w:cs="Times New Roman"/>
          <w:color w:val="auto"/>
          <w:sz w:val="28"/>
          <w:szCs w:val="28"/>
        </w:rPr>
        <w:t xml:space="preserve">, </w:t>
      </w:r>
      <w:r w:rsidRPr="00F97D23">
        <w:rPr>
          <w:rFonts w:ascii="Times New Roman" w:eastAsiaTheme="minorEastAsia" w:hAnsi="Times New Roman" w:cs="Times New Roman"/>
          <w:color w:val="auto"/>
          <w:sz w:val="28"/>
          <w:szCs w:val="28"/>
          <w:lang w:val="ru-RU"/>
        </w:rPr>
        <w:t>визначаємих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умови</w:t>
      </w:r>
      <w:r w:rsidRPr="00F97D23">
        <w:rPr>
          <w:rFonts w:ascii="Times New Roman" w:eastAsiaTheme="minorEastAsia" w:hAnsi="Times New Roman" w:cs="Times New Roman"/>
          <w:color w:val="auto"/>
          <w:sz w:val="28"/>
          <w:szCs w:val="28"/>
          <w:lang w:val="en"/>
        </w:rPr>
        <w:t xml:space="preserve"> at </w:t>
      </w:r>
      <w:r w:rsidRPr="00F97D23">
        <w:rPr>
          <w:rFonts w:ascii="Cambria Math" w:eastAsiaTheme="minorEastAsia" w:hAnsi="Cambria Math" w:cs="Cambria Math"/>
          <w:color w:val="auto"/>
          <w:sz w:val="28"/>
          <w:szCs w:val="28"/>
          <w:lang w:val="en"/>
        </w:rPr>
        <w:t>∼</w:t>
      </w:r>
      <w:r w:rsidRPr="00F97D23">
        <w:rPr>
          <w:rFonts w:ascii="Times New Roman" w:eastAsiaTheme="minorEastAsia" w:hAnsi="Times New Roman" w:cs="Times New Roman"/>
          <w:color w:val="auto"/>
          <w:sz w:val="28"/>
          <w:szCs w:val="28"/>
          <w:lang w:val="en"/>
        </w:rPr>
        <w:t xml:space="preserve"> g = GM</w:t>
      </w:r>
      <w:r w:rsidRPr="00F97D23">
        <w:rPr>
          <w:rFonts w:ascii="Times New Roman" w:eastAsiaTheme="minorEastAsia" w:hAnsi="Times New Roman" w:cs="Times New Roman"/>
          <w:color w:val="auto"/>
          <w:sz w:val="28"/>
          <w:szCs w:val="28"/>
          <w:vertAlign w:val="subscript"/>
          <w:lang w:val="en"/>
        </w:rPr>
        <w:t>1</w:t>
      </w:r>
      <w:r w:rsidRPr="00F97D23">
        <w:rPr>
          <w:rFonts w:ascii="Times New Roman" w:eastAsiaTheme="minorEastAsia" w:hAnsi="Times New Roman" w:cs="Times New Roman"/>
          <w:color w:val="auto"/>
          <w:sz w:val="28"/>
          <w:szCs w:val="28"/>
          <w:lang w:val="en"/>
        </w:rPr>
        <w:t>/R</w:t>
      </w:r>
      <w:r w:rsidRPr="00F97D23">
        <w:rPr>
          <w:rFonts w:ascii="Times New Roman" w:eastAsiaTheme="minorEastAsia" w:hAnsi="Times New Roman" w:cs="Times New Roman"/>
          <w:color w:val="auto"/>
          <w:sz w:val="28"/>
          <w:szCs w:val="28"/>
          <w:vertAlign w:val="subscript"/>
          <w:lang w:val="en"/>
        </w:rPr>
        <w:t>2</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приливні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сили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істотно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спотворюють</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форму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поверхні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зірки</w:t>
      </w:r>
      <w:r w:rsidRPr="00F97D23">
        <w:rPr>
          <w:rFonts w:ascii="Times New Roman" w:eastAsiaTheme="minorEastAsia" w:hAnsi="Times New Roman" w:cs="Times New Roman"/>
          <w:color w:val="auto"/>
          <w:sz w:val="28"/>
          <w:szCs w:val="28"/>
          <w:lang w:val="en"/>
        </w:rPr>
        <w:t xml:space="preserve"> M1 </w:t>
      </w:r>
      <w:r w:rsidRPr="00F97D23">
        <w:rPr>
          <w:rFonts w:ascii="Times New Roman" w:eastAsiaTheme="minorEastAsia" w:hAnsi="Times New Roman" w:cs="Times New Roman"/>
          <w:color w:val="auto"/>
          <w:sz w:val="28"/>
          <w:szCs w:val="28"/>
          <w:lang w:val="ru-RU"/>
        </w:rPr>
        <w:t>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призводять</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до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появи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нового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явища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відсутнього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одиночних</w:t>
      </w:r>
      <w:r w:rsidRPr="00F97D23">
        <w:rPr>
          <w:rFonts w:ascii="Times New Roman" w:eastAsiaTheme="minorEastAsia" w:hAnsi="Times New Roman" w:cs="Times New Roman"/>
          <w:color w:val="auto"/>
          <w:sz w:val="28"/>
          <w:szCs w:val="28"/>
          <w:lang w:val="en"/>
        </w:rPr>
        <w:t xml:space="preserve">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або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компонентів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широких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зіркових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пар</w:t>
      </w:r>
      <w:r w:rsidRPr="00F97D23">
        <w:rPr>
          <w:rFonts w:ascii="Times New Roman" w:eastAsiaTheme="minorEastAsia" w:hAnsi="Times New Roman" w:cs="Times New Roman"/>
          <w:color w:val="auto"/>
          <w:sz w:val="28"/>
          <w:szCs w:val="28"/>
          <w:lang w:val="en"/>
        </w:rPr>
        <w:t xml:space="preserve"> - </w:t>
      </w:r>
      <w:r w:rsidRPr="00F97D23">
        <w:rPr>
          <w:rFonts w:ascii="Times New Roman" w:eastAsiaTheme="minorEastAsia" w:hAnsi="Times New Roman" w:cs="Times New Roman"/>
          <w:color w:val="auto"/>
          <w:sz w:val="28"/>
          <w:szCs w:val="28"/>
          <w:lang w:val="ru-RU"/>
        </w:rPr>
        <w:t>перетікання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речовини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однієї</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зірки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іншу</w:t>
      </w:r>
      <w:r w:rsidRPr="00F97D23">
        <w:rPr>
          <w:rFonts w:ascii="Times New Roman" w:eastAsiaTheme="minorEastAsia" w:hAnsi="Times New Roman" w:cs="Times New Roman"/>
          <w:color w:val="auto"/>
          <w:sz w:val="28"/>
          <w:szCs w:val="28"/>
          <w:lang w:val="en"/>
        </w:rPr>
        <w:t>.</w:t>
      </w:r>
    </w:p>
    <w:p w14:paraId="556C54C0" w14:textId="77777777" w:rsidR="002D07DA" w:rsidRPr="00F97D23" w:rsidRDefault="002D07DA" w:rsidP="00723B8F">
      <w:pPr>
        <w:pStyle w:val="Heading3"/>
        <w:rPr>
          <w:rFonts w:ascii="Times New Roman" w:eastAsiaTheme="minorEastAsia" w:hAnsi="Times New Roman" w:cs="Times New Roman"/>
          <w:sz w:val="28"/>
          <w:szCs w:val="28"/>
          <w:lang w:val="en"/>
        </w:rPr>
      </w:pPr>
      <w:r w:rsidRPr="00F97D23">
        <w:rPr>
          <w:rFonts w:ascii="Times New Roman" w:eastAsiaTheme="minorEastAsia" w:hAnsi="Times New Roman" w:cs="Times New Roman"/>
          <w:sz w:val="28"/>
          <w:szCs w:val="28"/>
          <w:lang w:val="ru-RU"/>
        </w:rPr>
        <w:lastRenderedPageBreak/>
        <w:t>Наближення</w:t>
      </w:r>
      <w:r w:rsidRPr="00F97D23">
        <w:rPr>
          <w:rFonts w:ascii="Times New Roman" w:eastAsiaTheme="minorEastAsia" w:hAnsi="Times New Roman" w:cs="Times New Roman"/>
          <w:sz w:val="28"/>
          <w:szCs w:val="28"/>
          <w:lang w:val="en"/>
        </w:rPr>
        <w:t xml:space="preserve"> </w:t>
      </w:r>
      <w:r w:rsidRPr="00F97D23">
        <w:rPr>
          <w:rFonts w:ascii="Times New Roman" w:eastAsiaTheme="minorEastAsia" w:hAnsi="Times New Roman" w:cs="Times New Roman"/>
          <w:sz w:val="28"/>
          <w:szCs w:val="28"/>
          <w:lang w:val="ru-RU"/>
        </w:rPr>
        <w:t>Роша</w:t>
      </w:r>
      <w:r w:rsidRPr="00F97D23">
        <w:rPr>
          <w:rFonts w:ascii="Times New Roman" w:eastAsiaTheme="minorEastAsia" w:hAnsi="Times New Roman" w:cs="Times New Roman"/>
          <w:sz w:val="28"/>
          <w:szCs w:val="28"/>
          <w:lang w:val="en"/>
        </w:rPr>
        <w:t xml:space="preserve"> </w:t>
      </w:r>
      <w:r w:rsidRPr="00F97D23">
        <w:rPr>
          <w:rFonts w:ascii="Times New Roman" w:eastAsiaTheme="minorEastAsia" w:hAnsi="Times New Roman" w:cs="Times New Roman"/>
          <w:sz w:val="28"/>
          <w:szCs w:val="28"/>
          <w:lang w:val="ru-RU"/>
        </w:rPr>
        <w:t>і</w:t>
      </w:r>
      <w:r w:rsidRPr="00F97D23">
        <w:rPr>
          <w:rFonts w:ascii="Times New Roman" w:eastAsiaTheme="minorEastAsia" w:hAnsi="Times New Roman" w:cs="Times New Roman"/>
          <w:sz w:val="28"/>
          <w:szCs w:val="28"/>
          <w:lang w:val="en"/>
        </w:rPr>
        <w:t xml:space="preserve"> </w:t>
      </w:r>
      <w:r w:rsidRPr="00F97D23">
        <w:rPr>
          <w:rFonts w:ascii="Times New Roman" w:eastAsiaTheme="minorEastAsia" w:hAnsi="Times New Roman" w:cs="Times New Roman"/>
          <w:sz w:val="28"/>
          <w:szCs w:val="28"/>
          <w:lang w:val="ru-RU"/>
        </w:rPr>
        <w:t>порожнини</w:t>
      </w:r>
      <w:r w:rsidRPr="00F97D23">
        <w:rPr>
          <w:rFonts w:ascii="Times New Roman" w:eastAsiaTheme="minorEastAsia" w:hAnsi="Times New Roman" w:cs="Times New Roman"/>
          <w:sz w:val="28"/>
          <w:szCs w:val="28"/>
          <w:lang w:val="en"/>
        </w:rPr>
        <w:t xml:space="preserve"> </w:t>
      </w:r>
      <w:r w:rsidRPr="00F97D23">
        <w:rPr>
          <w:rFonts w:ascii="Times New Roman" w:eastAsiaTheme="minorEastAsia" w:hAnsi="Times New Roman" w:cs="Times New Roman"/>
          <w:sz w:val="28"/>
          <w:szCs w:val="28"/>
          <w:lang w:val="ru-RU"/>
        </w:rPr>
        <w:t>Роша</w:t>
      </w:r>
    </w:p>
    <w:p w14:paraId="37FC3F03" w14:textId="5CB5E90D"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color w:val="auto"/>
          <w:sz w:val="28"/>
          <w:szCs w:val="28"/>
          <w:lang w:val="ru-RU"/>
        </w:rPr>
        <w:t>Зазвичай</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теорії</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еволюції</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тісних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подвійних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систем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ТДС</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користуються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наближенням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Роша</w:t>
      </w:r>
      <w:r w:rsidRPr="00F97D23">
        <w:rPr>
          <w:rFonts w:ascii="Times New Roman" w:eastAsiaTheme="minorEastAsia" w:hAnsi="Times New Roman" w:cs="Times New Roman"/>
          <w:color w:val="auto"/>
          <w:sz w:val="28"/>
          <w:szCs w:val="28"/>
          <w:lang w:val="en"/>
        </w:rPr>
        <w:t xml:space="preserve"> (Roche), </w:t>
      </w:r>
      <w:r w:rsidRPr="00F97D23">
        <w:rPr>
          <w:rFonts w:ascii="Times New Roman" w:eastAsiaTheme="minorEastAsia" w:hAnsi="Times New Roman" w:cs="Times New Roman"/>
          <w:color w:val="auto"/>
          <w:sz w:val="28"/>
          <w:szCs w:val="28"/>
          <w:lang w:val="ru-RU"/>
        </w:rPr>
        <w:t>при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якому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зірки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вважаються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точковими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масами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можна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знехтувати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їх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власним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моментом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імпульсу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осьового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обертання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порівнянні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орбітальним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Цього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наближення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переважній</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більшості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випадків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цілком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достатньо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оскільки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зазвичай</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щільність</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зірки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винятком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деяких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моделей</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нейтронних</w:t>
      </w:r>
      <w:r w:rsidRPr="00F97D23">
        <w:rPr>
          <w:rFonts w:ascii="Times New Roman" w:eastAsiaTheme="minorEastAsia" w:hAnsi="Times New Roman" w:cs="Times New Roman"/>
          <w:color w:val="auto"/>
          <w:sz w:val="28"/>
          <w:szCs w:val="28"/>
          <w:lang w:val="en"/>
        </w:rPr>
        <w:t xml:space="preserve">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однорідною</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щільністю</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сильно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збільшується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до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центру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Ще</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одне</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обмеження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застосовність</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моделі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Роша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до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реальних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подвійних</w:t>
      </w:r>
      <w:r w:rsidRPr="00F97D23">
        <w:rPr>
          <w:rFonts w:ascii="Times New Roman" w:eastAsiaTheme="minorEastAsia" w:hAnsi="Times New Roman" w:cs="Times New Roman"/>
          <w:color w:val="auto"/>
          <w:sz w:val="28"/>
          <w:szCs w:val="28"/>
          <w:lang w:val="en"/>
        </w:rPr>
        <w:t xml:space="preserve">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пов</w:t>
      </w:r>
      <w:r w:rsidRPr="00F97D23">
        <w:rPr>
          <w:rFonts w:ascii="Times New Roman" w:eastAsiaTheme="minorEastAsia" w:hAnsi="Times New Roman" w:cs="Times New Roman"/>
          <w:color w:val="auto"/>
          <w:sz w:val="28"/>
          <w:szCs w:val="28"/>
          <w:lang w:val="en"/>
        </w:rPr>
        <w:t>'</w:t>
      </w:r>
      <w:r w:rsidRPr="00F97D23">
        <w:rPr>
          <w:rFonts w:ascii="Times New Roman" w:eastAsiaTheme="minorEastAsia" w:hAnsi="Times New Roman" w:cs="Times New Roman"/>
          <w:color w:val="auto"/>
          <w:sz w:val="28"/>
          <w:szCs w:val="28"/>
          <w:lang w:val="ru-RU"/>
        </w:rPr>
        <w:t>язано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синхронністю</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обертання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компонентів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ТДС</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що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забезпечується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більшості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випадків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їх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ефективною</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приливною</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синхронізацією</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випадок</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системи</w:t>
      </w:r>
      <w:r w:rsidRPr="00F97D23">
        <w:rPr>
          <w:rFonts w:ascii="Times New Roman" w:eastAsiaTheme="minorEastAsia" w:hAnsi="Times New Roman" w:cs="Times New Roman"/>
          <w:color w:val="auto"/>
          <w:sz w:val="28"/>
          <w:szCs w:val="28"/>
          <w:lang w:val="en"/>
        </w:rPr>
        <w:t xml:space="preserve"> </w:t>
      </w:r>
      <w:r w:rsidR="0037535A">
        <w:rPr>
          <w:rFonts w:ascii="Times New Roman" w:eastAsiaTheme="minorEastAsia" w:hAnsi="Times New Roman" w:cs="Times New Roman"/>
          <w:color w:val="auto"/>
          <w:sz w:val="28"/>
          <w:szCs w:val="28"/>
          <w:lang w:val="ru-RU"/>
        </w:rPr>
        <w:t>Земля</w:t>
      </w:r>
      <w:r w:rsidRPr="00F97D23">
        <w:rPr>
          <w:rFonts w:ascii="Times New Roman" w:eastAsiaTheme="minorEastAsia" w:hAnsi="Times New Roman" w:cs="Times New Roman"/>
          <w:color w:val="auto"/>
          <w:sz w:val="28"/>
          <w:szCs w:val="28"/>
          <w:lang w:val="en"/>
        </w:rPr>
        <w:t>-</w:t>
      </w:r>
      <w:r w:rsidRPr="00F97D23">
        <w:rPr>
          <w:rFonts w:ascii="Times New Roman" w:eastAsiaTheme="minorEastAsia" w:hAnsi="Times New Roman" w:cs="Times New Roman"/>
          <w:color w:val="auto"/>
          <w:sz w:val="28"/>
          <w:szCs w:val="28"/>
          <w:lang w:val="ru-RU"/>
        </w:rPr>
        <w:t>Місяць</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якій</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обертання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Місяця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вже</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синхронізовано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орбітальним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повертанням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незважаючи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малий</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радіус</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місяця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порівнянні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її</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порожниною</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Роша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При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цьому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для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дуже</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тісних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пар</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нейтронних</w:t>
      </w:r>
      <w:r w:rsidRPr="00F97D23">
        <w:rPr>
          <w:rFonts w:ascii="Times New Roman" w:eastAsiaTheme="minorEastAsia" w:hAnsi="Times New Roman" w:cs="Times New Roman"/>
          <w:color w:val="auto"/>
          <w:sz w:val="28"/>
          <w:szCs w:val="28"/>
          <w:lang w:val="en"/>
        </w:rPr>
        <w:t xml:space="preserve">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чорних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дір</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останніх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стадіях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злиття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важливі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ефекти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загальної</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теорії</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відносності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ЗТВ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Злиття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таких</w:t>
      </w:r>
      <w:r w:rsidRPr="00F97D23">
        <w:rPr>
          <w:rFonts w:ascii="Times New Roman" w:eastAsiaTheme="minorEastAsia" w:hAnsi="Times New Roman" w:cs="Times New Roman"/>
          <w:color w:val="auto"/>
          <w:sz w:val="28"/>
          <w:szCs w:val="28"/>
          <w:lang w:val="en"/>
        </w:rPr>
        <w:t xml:space="preserve">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пов</w:t>
      </w:r>
      <w:r w:rsidRPr="00F97D23">
        <w:rPr>
          <w:rFonts w:ascii="Times New Roman" w:eastAsiaTheme="minorEastAsia" w:hAnsi="Times New Roman" w:cs="Times New Roman"/>
          <w:color w:val="auto"/>
          <w:sz w:val="28"/>
          <w:szCs w:val="28"/>
          <w:lang w:val="en"/>
        </w:rPr>
        <w:t>'</w:t>
      </w:r>
      <w:r w:rsidRPr="00F97D23">
        <w:rPr>
          <w:rFonts w:ascii="Times New Roman" w:eastAsiaTheme="minorEastAsia" w:hAnsi="Times New Roman" w:cs="Times New Roman"/>
          <w:color w:val="auto"/>
          <w:sz w:val="28"/>
          <w:szCs w:val="28"/>
          <w:lang w:val="ru-RU"/>
        </w:rPr>
        <w:t>язано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зростаючим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під</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час</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зближення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компонентів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темпом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втрат</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орбітального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моменту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імпульсу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через</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гравітаційного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випромінювання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Ефекти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ЗТВ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стають</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визначальними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коли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розмір</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орбіти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виявляється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порядку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декількох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гравітаційних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радіусів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компонентів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Надалі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ми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будемо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вважати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наближення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Роша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справедливим</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Цього</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достатньо</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для</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розуміння</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основних</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процесів</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що</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відрізняють</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еволюцію</w:t>
      </w:r>
      <w:r w:rsidRPr="0037535A">
        <w:rPr>
          <w:rFonts w:ascii="Times New Roman" w:eastAsiaTheme="minorEastAsia" w:hAnsi="Times New Roman" w:cs="Times New Roman"/>
          <w:color w:val="auto"/>
          <w:sz w:val="28"/>
          <w:szCs w:val="28"/>
          <w:lang w:val="ru-RU"/>
        </w:rPr>
        <w:t xml:space="preserve"> </w:t>
      </w:r>
      <w:r w:rsidR="0037535A">
        <w:rPr>
          <w:rFonts w:ascii="Times New Roman" w:eastAsiaTheme="minorEastAsia" w:hAnsi="Times New Roman" w:cs="Times New Roman"/>
          <w:color w:val="auto"/>
          <w:sz w:val="28"/>
          <w:szCs w:val="28"/>
          <w:lang w:val="ru-RU"/>
        </w:rPr>
        <w:t>зір</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в</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ТДС</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від</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одиночних</w:t>
      </w:r>
      <w:r w:rsidRPr="0037535A">
        <w:rPr>
          <w:rFonts w:ascii="Times New Roman" w:eastAsiaTheme="minorEastAsia" w:hAnsi="Times New Roman" w:cs="Times New Roman"/>
          <w:color w:val="auto"/>
          <w:sz w:val="28"/>
          <w:szCs w:val="28"/>
          <w:lang w:val="ru-RU"/>
        </w:rPr>
        <w:t xml:space="preserve"> </w:t>
      </w:r>
      <w:r w:rsidR="0037535A">
        <w:rPr>
          <w:rFonts w:ascii="Times New Roman" w:eastAsiaTheme="minorEastAsia" w:hAnsi="Times New Roman" w:cs="Times New Roman"/>
          <w:color w:val="auto"/>
          <w:sz w:val="28"/>
          <w:szCs w:val="28"/>
          <w:lang w:val="ru-RU"/>
        </w:rPr>
        <w:t>зір</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Розглянемо</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ТДС</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з</w:t>
      </w:r>
      <w:r w:rsidRPr="0037535A">
        <w:rPr>
          <w:rFonts w:ascii="Times New Roman" w:eastAsiaTheme="minorEastAsia" w:hAnsi="Times New Roman" w:cs="Times New Roman"/>
          <w:color w:val="auto"/>
          <w:sz w:val="28"/>
          <w:szCs w:val="28"/>
          <w:lang w:val="ru-RU"/>
        </w:rPr>
        <w:t xml:space="preserve"> </w:t>
      </w:r>
      <w:r w:rsidR="0037535A">
        <w:rPr>
          <w:rFonts w:ascii="Times New Roman" w:eastAsiaTheme="minorEastAsia" w:hAnsi="Times New Roman" w:cs="Times New Roman"/>
          <w:color w:val="auto"/>
          <w:sz w:val="28"/>
          <w:szCs w:val="28"/>
          <w:lang w:val="ru-RU"/>
        </w:rPr>
        <w:t>зір</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en"/>
        </w:rPr>
        <w:t>M</w:t>
      </w:r>
      <w:r w:rsidRPr="0037535A">
        <w:rPr>
          <w:rFonts w:ascii="Times New Roman" w:eastAsiaTheme="minorEastAsia" w:hAnsi="Times New Roman" w:cs="Times New Roman"/>
          <w:color w:val="auto"/>
          <w:sz w:val="28"/>
          <w:szCs w:val="28"/>
          <w:lang w:val="ru-RU"/>
        </w:rPr>
        <w:t xml:space="preserve">1 </w:t>
      </w:r>
      <w:r w:rsidRPr="00F97D23">
        <w:rPr>
          <w:rFonts w:ascii="Times New Roman" w:eastAsiaTheme="minorEastAsia" w:hAnsi="Times New Roman" w:cs="Times New Roman"/>
          <w:color w:val="auto"/>
          <w:sz w:val="28"/>
          <w:szCs w:val="28"/>
          <w:lang w:val="ru-RU"/>
        </w:rPr>
        <w:t>і</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en"/>
        </w:rPr>
        <w:t>M</w:t>
      </w:r>
      <w:r w:rsidRPr="0037535A">
        <w:rPr>
          <w:rFonts w:ascii="Times New Roman" w:eastAsiaTheme="minorEastAsia" w:hAnsi="Times New Roman" w:cs="Times New Roman"/>
          <w:color w:val="auto"/>
          <w:sz w:val="28"/>
          <w:szCs w:val="28"/>
          <w:lang w:val="ru-RU"/>
        </w:rPr>
        <w:t xml:space="preserve">2 </w:t>
      </w:r>
      <w:r w:rsidRPr="00F97D23">
        <w:rPr>
          <w:rFonts w:ascii="Times New Roman" w:eastAsiaTheme="minorEastAsia" w:hAnsi="Times New Roman" w:cs="Times New Roman"/>
          <w:color w:val="auto"/>
          <w:sz w:val="28"/>
          <w:szCs w:val="28"/>
          <w:lang w:val="ru-RU"/>
        </w:rPr>
        <w:t>на</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кругових</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орбітах</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з</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сумою</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великих</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піввісей</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en"/>
        </w:rPr>
        <w:t>a</w:t>
      </w:r>
      <w:r w:rsidRPr="0037535A">
        <w:rPr>
          <w:rFonts w:ascii="Times New Roman" w:eastAsiaTheme="minorEastAsia" w:hAnsi="Times New Roman" w:cs="Times New Roman"/>
          <w:color w:val="auto"/>
          <w:sz w:val="28"/>
          <w:szCs w:val="28"/>
          <w:lang w:val="ru-RU"/>
        </w:rPr>
        <w:t xml:space="preserve">1 + </w:t>
      </w:r>
      <w:r w:rsidRPr="00F97D23">
        <w:rPr>
          <w:rFonts w:ascii="Times New Roman" w:eastAsiaTheme="minorEastAsia" w:hAnsi="Times New Roman" w:cs="Times New Roman"/>
          <w:color w:val="auto"/>
          <w:sz w:val="28"/>
          <w:szCs w:val="28"/>
          <w:lang w:val="en"/>
        </w:rPr>
        <w:t>a</w:t>
      </w:r>
      <w:r w:rsidRPr="0037535A">
        <w:rPr>
          <w:rFonts w:ascii="Times New Roman" w:eastAsiaTheme="minorEastAsia" w:hAnsi="Times New Roman" w:cs="Times New Roman"/>
          <w:color w:val="auto"/>
          <w:sz w:val="28"/>
          <w:szCs w:val="28"/>
          <w:lang w:val="ru-RU"/>
        </w:rPr>
        <w:t xml:space="preserve">2 = </w:t>
      </w:r>
      <w:r w:rsidRPr="00F97D23">
        <w:rPr>
          <w:rFonts w:ascii="Times New Roman" w:eastAsiaTheme="minorEastAsia" w:hAnsi="Times New Roman" w:cs="Times New Roman"/>
          <w:color w:val="auto"/>
          <w:sz w:val="28"/>
          <w:szCs w:val="28"/>
          <w:lang w:val="en"/>
        </w:rPr>
        <w:t>a</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Виберемо</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систему</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координат</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синхронну</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з</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орбітальним</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зверненням</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ТДС</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і</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початком</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в</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центрі</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зірки</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en"/>
        </w:rPr>
        <w:t>M</w:t>
      </w:r>
      <w:r w:rsidRPr="0037535A">
        <w:rPr>
          <w:rFonts w:ascii="Times New Roman" w:eastAsiaTheme="minorEastAsia" w:hAnsi="Times New Roman" w:cs="Times New Roman"/>
          <w:color w:val="auto"/>
          <w:sz w:val="28"/>
          <w:szCs w:val="28"/>
          <w:lang w:val="ru-RU"/>
        </w:rPr>
        <w:t xml:space="preserve">1, </w:t>
      </w:r>
      <w:r w:rsidRPr="00F97D23">
        <w:rPr>
          <w:rFonts w:ascii="Times New Roman" w:eastAsiaTheme="minorEastAsia" w:hAnsi="Times New Roman" w:cs="Times New Roman"/>
          <w:color w:val="auto"/>
          <w:sz w:val="28"/>
          <w:szCs w:val="28"/>
          <w:lang w:val="ru-RU"/>
        </w:rPr>
        <w:t>в</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якій</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вісь</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en"/>
        </w:rPr>
        <w:t>X</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спрямована</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від</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зірки</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en"/>
        </w:rPr>
        <w:t>M</w:t>
      </w:r>
      <w:r w:rsidRPr="0037535A">
        <w:rPr>
          <w:rFonts w:ascii="Times New Roman" w:eastAsiaTheme="minorEastAsia" w:hAnsi="Times New Roman" w:cs="Times New Roman"/>
          <w:color w:val="auto"/>
          <w:sz w:val="28"/>
          <w:szCs w:val="28"/>
          <w:lang w:val="ru-RU"/>
        </w:rPr>
        <w:t xml:space="preserve">1 </w:t>
      </w:r>
      <w:r w:rsidRPr="00F97D23">
        <w:rPr>
          <w:rFonts w:ascii="Times New Roman" w:eastAsiaTheme="minorEastAsia" w:hAnsi="Times New Roman" w:cs="Times New Roman"/>
          <w:color w:val="auto"/>
          <w:sz w:val="28"/>
          <w:szCs w:val="28"/>
          <w:lang w:val="ru-RU"/>
        </w:rPr>
        <w:t>до</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en"/>
        </w:rPr>
        <w:t>M</w:t>
      </w:r>
      <w:r w:rsidRPr="0037535A">
        <w:rPr>
          <w:rFonts w:ascii="Times New Roman" w:eastAsiaTheme="minorEastAsia" w:hAnsi="Times New Roman" w:cs="Times New Roman"/>
          <w:color w:val="auto"/>
          <w:sz w:val="28"/>
          <w:szCs w:val="28"/>
          <w:lang w:val="ru-RU"/>
        </w:rPr>
        <w:t xml:space="preserve">2 </w:t>
      </w:r>
      <w:r w:rsidRPr="00F97D23">
        <w:rPr>
          <w:rFonts w:ascii="Times New Roman" w:eastAsiaTheme="minorEastAsia" w:hAnsi="Times New Roman" w:cs="Times New Roman"/>
          <w:color w:val="auto"/>
          <w:sz w:val="28"/>
          <w:szCs w:val="28"/>
          <w:lang w:val="ru-RU"/>
        </w:rPr>
        <w:t>і</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вісь</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en"/>
        </w:rPr>
        <w:t>Z</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спрямована</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уздовж</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вектора</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обертання</w:t>
      </w:r>
      <w:r w:rsidRPr="0037535A">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ru-RU"/>
        </w:rPr>
        <w:t>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цій</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системі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потенціал</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Роша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точці</w:t>
      </w:r>
      <w:r w:rsidRPr="00F97D23">
        <w:rPr>
          <w:rFonts w:ascii="Times New Roman" w:eastAsiaTheme="minorEastAsia" w:hAnsi="Times New Roman" w:cs="Times New Roman"/>
          <w:color w:val="auto"/>
          <w:sz w:val="28"/>
          <w:szCs w:val="28"/>
          <w:lang w:val="en"/>
        </w:rPr>
        <w:t xml:space="preserve"> (x, y, z) </w:t>
      </w:r>
      <w:r w:rsidRPr="00F97D23">
        <w:rPr>
          <w:rFonts w:ascii="Times New Roman" w:eastAsiaTheme="minorEastAsia" w:hAnsi="Times New Roman" w:cs="Times New Roman"/>
          <w:color w:val="auto"/>
          <w:sz w:val="28"/>
          <w:szCs w:val="28"/>
          <w:lang w:val="ru-RU"/>
        </w:rPr>
        <w:t>записується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вигляді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суми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трьох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потенціалів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пов</w:t>
      </w:r>
      <w:r w:rsidRPr="00F97D23">
        <w:rPr>
          <w:rFonts w:ascii="Times New Roman" w:eastAsiaTheme="minorEastAsia" w:hAnsi="Times New Roman" w:cs="Times New Roman"/>
          <w:color w:val="auto"/>
          <w:sz w:val="28"/>
          <w:szCs w:val="28"/>
          <w:lang w:val="en"/>
        </w:rPr>
        <w:t>'</w:t>
      </w:r>
      <w:r w:rsidRPr="00F97D23">
        <w:rPr>
          <w:rFonts w:ascii="Times New Roman" w:eastAsiaTheme="minorEastAsia" w:hAnsi="Times New Roman" w:cs="Times New Roman"/>
          <w:color w:val="auto"/>
          <w:sz w:val="28"/>
          <w:szCs w:val="28"/>
          <w:lang w:val="ru-RU"/>
        </w:rPr>
        <w:t>язаних</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гравітаційними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полями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компонентів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відцентровою</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силою</w:t>
      </w:r>
      <w:r w:rsidRPr="00F97D23">
        <w:rPr>
          <w:rFonts w:ascii="Times New Roman" w:eastAsiaTheme="minorEastAsia" w:hAnsi="Times New Roman" w:cs="Times New Roman"/>
          <w:color w:val="auto"/>
          <w:sz w:val="28"/>
          <w:szCs w:val="28"/>
          <w:lang w:val="en"/>
        </w:rPr>
        <w:t>:</w:t>
      </w:r>
    </w:p>
    <w:p w14:paraId="630A3A31" w14:textId="66BDF8E2"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5BB9E4D0" wp14:editId="19A84078">
            <wp:extent cx="3676650" cy="5810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6650" cy="581025"/>
                    </a:xfrm>
                    <a:prstGeom prst="rect">
                      <a:avLst/>
                    </a:prstGeom>
                    <a:noFill/>
                    <a:ln>
                      <a:noFill/>
                    </a:ln>
                  </pic:spPr>
                </pic:pic>
              </a:graphicData>
            </a:graphic>
          </wp:inline>
        </w:drawing>
      </w:r>
    </w:p>
    <w:p w14:paraId="1A675D6B" w14:textId="2530680A"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058BD882" wp14:editId="03030055">
            <wp:extent cx="5553075" cy="361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3075" cy="361950"/>
                    </a:xfrm>
                    <a:prstGeom prst="rect">
                      <a:avLst/>
                    </a:prstGeom>
                    <a:noFill/>
                    <a:ln>
                      <a:noFill/>
                    </a:ln>
                  </pic:spPr>
                </pic:pic>
              </a:graphicData>
            </a:graphic>
          </wp:inline>
        </w:drawing>
      </w:r>
    </w:p>
    <w:p w14:paraId="0A778FC4"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 xml:space="preserve">характеризують положення центра мас системи на осі X, так що вираз в квадратних дужках - це квадрат відстані від осі обертання, що проходить через центр мас. Останній доданок в цій формулі описує потенціал відцентрової сили. Висловлюючи з 3-го закону Кеплера частоту </w:t>
      </w:r>
      <w:r w:rsidRPr="00F97D23">
        <w:rPr>
          <w:rFonts w:ascii="Times New Roman" w:eastAsiaTheme="minorEastAsia" w:hAnsi="Times New Roman" w:cs="Times New Roman"/>
          <w:color w:val="auto"/>
          <w:sz w:val="28"/>
          <w:szCs w:val="28"/>
          <w:lang w:val="el-GR"/>
        </w:rPr>
        <w:t xml:space="preserve">ω </w:t>
      </w:r>
      <w:r w:rsidRPr="00F97D23">
        <w:rPr>
          <w:rFonts w:ascii="Times New Roman" w:eastAsiaTheme="minorEastAsia" w:hAnsi="Times New Roman" w:cs="Times New Roman"/>
          <w:color w:val="auto"/>
          <w:sz w:val="28"/>
          <w:szCs w:val="28"/>
          <w:lang w:val="uk-UA"/>
        </w:rPr>
        <w:t>через повну масу системи, потенціал Роша можна записати у вигляді:</w:t>
      </w:r>
    </w:p>
    <w:p w14:paraId="27D30708" w14:textId="765889AE"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60FD97A4" wp14:editId="1590FD77">
            <wp:extent cx="1457325" cy="5619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7325" cy="561975"/>
                    </a:xfrm>
                    <a:prstGeom prst="rect">
                      <a:avLst/>
                    </a:prstGeom>
                    <a:noFill/>
                    <a:ln>
                      <a:noFill/>
                    </a:ln>
                  </pic:spPr>
                </pic:pic>
              </a:graphicData>
            </a:graphic>
          </wp:inline>
        </w:drawing>
      </w:r>
    </w:p>
    <w:p w14:paraId="65C1738E"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де безрозмірний потенціал:</w:t>
      </w:r>
    </w:p>
    <w:p w14:paraId="497AEA86" w14:textId="6D07794F"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lastRenderedPageBreak/>
        <w:drawing>
          <wp:inline distT="0" distB="0" distL="0" distR="0" wp14:anchorId="7BAF530E" wp14:editId="33555E17">
            <wp:extent cx="4600575" cy="5238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00575" cy="523875"/>
                    </a:xfrm>
                    <a:prstGeom prst="rect">
                      <a:avLst/>
                    </a:prstGeom>
                    <a:noFill/>
                    <a:ln>
                      <a:noFill/>
                    </a:ln>
                  </pic:spPr>
                </pic:pic>
              </a:graphicData>
            </a:graphic>
          </wp:inline>
        </w:drawing>
      </w:r>
    </w:p>
    <w:p w14:paraId="0B83EBA7"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vertAlign w:val="subscript"/>
          <w:lang w:val="ru-RU"/>
        </w:rPr>
      </w:pPr>
      <w:r w:rsidRPr="00F97D23">
        <w:rPr>
          <w:rFonts w:ascii="Times New Roman" w:eastAsiaTheme="minorEastAsia" w:hAnsi="Times New Roman" w:cs="Times New Roman"/>
          <w:color w:val="auto"/>
          <w:sz w:val="28"/>
          <w:szCs w:val="28"/>
          <w:lang w:val="ru-RU"/>
        </w:rPr>
        <w:t>є тільки функцією відношення мас q = M</w:t>
      </w:r>
      <w:r w:rsidRPr="00F97D23">
        <w:rPr>
          <w:rFonts w:ascii="Times New Roman" w:eastAsiaTheme="minorEastAsia" w:hAnsi="Times New Roman" w:cs="Times New Roman"/>
          <w:color w:val="auto"/>
          <w:sz w:val="28"/>
          <w:szCs w:val="28"/>
          <w:vertAlign w:val="subscript"/>
          <w:lang w:val="ru-RU"/>
        </w:rPr>
        <w:t>2</w:t>
      </w:r>
      <w:r w:rsidRPr="00F97D23">
        <w:rPr>
          <w:rFonts w:ascii="Times New Roman" w:eastAsiaTheme="minorEastAsia" w:hAnsi="Times New Roman" w:cs="Times New Roman"/>
          <w:color w:val="auto"/>
          <w:sz w:val="28"/>
          <w:szCs w:val="28"/>
          <w:lang w:val="ru-RU"/>
        </w:rPr>
        <w:t>/M</w:t>
      </w:r>
      <w:r w:rsidRPr="00F97D23">
        <w:rPr>
          <w:rFonts w:ascii="Times New Roman" w:eastAsiaTheme="minorEastAsia" w:hAnsi="Times New Roman" w:cs="Times New Roman"/>
          <w:color w:val="auto"/>
          <w:sz w:val="28"/>
          <w:szCs w:val="28"/>
          <w:vertAlign w:val="subscript"/>
          <w:lang w:val="ru-RU"/>
        </w:rPr>
        <w:t>1.</w:t>
      </w:r>
    </w:p>
    <w:p w14:paraId="5EF41865" w14:textId="18D9757A"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 xml:space="preserve">Еквіпотенціалью знаходяться з рівняння </w:t>
      </w:r>
      <w:r w:rsidRPr="00F97D23">
        <w:rPr>
          <w:rFonts w:ascii="Times New Roman" w:eastAsiaTheme="minorEastAsia" w:hAnsi="Times New Roman" w:cs="Times New Roman"/>
          <w:color w:val="auto"/>
          <w:sz w:val="28"/>
          <w:szCs w:val="28"/>
          <w:lang w:val="el-GR"/>
        </w:rPr>
        <w:t xml:space="preserve">Φ (x, y, z) = const </w:t>
      </w:r>
      <w:r w:rsidRPr="00F97D23">
        <w:rPr>
          <w:rFonts w:ascii="Times New Roman" w:eastAsiaTheme="minorEastAsia" w:hAnsi="Times New Roman" w:cs="Times New Roman"/>
          <w:color w:val="auto"/>
          <w:sz w:val="28"/>
          <w:szCs w:val="28"/>
          <w:lang w:val="uk-UA"/>
        </w:rPr>
        <w:t xml:space="preserve">і являють собою сімейство симетричних відносно осей X і Y (але не осесиметричних!) поверхонь. Ці поверхні поблизу центрів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мало відрізняються від сферичних, навколо зірки більшої маси розмір еквіпотенціалі більше, проте у міру зростання їх радіусу відмінності від сферичної симетрії стають дедалі помітнішими, і при деякому значенні потенціалу обидві поверхні стикаються в деякій точці (внутрішня точка Лагранжа L1), розташованій на осі між масами. Ці критичні поверхні звуться порожнинами Роша. Вирішуючи рівняння третього порядку ∂</w:t>
      </w:r>
      <w:r w:rsidRPr="00F97D23">
        <w:rPr>
          <w:rFonts w:ascii="Times New Roman" w:eastAsiaTheme="minorEastAsia" w:hAnsi="Times New Roman" w:cs="Times New Roman"/>
          <w:color w:val="auto"/>
          <w:sz w:val="28"/>
          <w:szCs w:val="28"/>
          <w:lang w:val="el-GR"/>
        </w:rPr>
        <w:t xml:space="preserve">Φ / ∂x = 0, y = z = 0, </w:t>
      </w:r>
      <w:r w:rsidRPr="00F97D23">
        <w:rPr>
          <w:rFonts w:ascii="Times New Roman" w:eastAsiaTheme="minorEastAsia" w:hAnsi="Times New Roman" w:cs="Times New Roman"/>
          <w:color w:val="auto"/>
          <w:sz w:val="28"/>
          <w:szCs w:val="28"/>
          <w:lang w:val="uk-UA"/>
        </w:rPr>
        <w:t xml:space="preserve">можна визначити положення точок L1, L2, і L3 на осі x, в яких потенціал Роша досягає екстремуму (максимуму). Зауважимо, що відстані між масами і точками Лагранжа (для визначеності будемо вважати всюди M1 ≥ M2) задовольняють нерівності L3M1 ≥ L2M2 ≥ L1M1 ≥ L1M2 (рівність має місце тільки в разі рівних мас). Перетин еквіпотенційних поверхонь в моделі Роша в орбітальній площині (X, Y) подвійної системи схематично зображено на </w:t>
      </w:r>
      <w:r w:rsidR="008F150A">
        <w:rPr>
          <w:rFonts w:ascii="Times New Roman" w:eastAsiaTheme="minorEastAsia" w:hAnsi="Times New Roman" w:cs="Times New Roman"/>
          <w:color w:val="auto"/>
          <w:sz w:val="28"/>
          <w:szCs w:val="28"/>
          <w:lang w:val="uk-UA"/>
        </w:rPr>
        <w:t>Рис.</w:t>
      </w:r>
      <w:r w:rsidRPr="00F97D23">
        <w:rPr>
          <w:rFonts w:ascii="Times New Roman" w:eastAsiaTheme="minorEastAsia" w:hAnsi="Times New Roman" w:cs="Times New Roman"/>
          <w:color w:val="auto"/>
          <w:sz w:val="28"/>
          <w:szCs w:val="28"/>
          <w:lang w:val="uk-UA"/>
        </w:rPr>
        <w:t xml:space="preserve"> 1.2</w:t>
      </w:r>
    </w:p>
    <w:p w14:paraId="5558B368" w14:textId="3BF024C6"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1012302F" wp14:editId="43F227DD">
            <wp:extent cx="3886200" cy="3810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6200" cy="3810000"/>
                    </a:xfrm>
                    <a:prstGeom prst="rect">
                      <a:avLst/>
                    </a:prstGeom>
                    <a:noFill/>
                    <a:ln>
                      <a:noFill/>
                    </a:ln>
                  </pic:spPr>
                </pic:pic>
              </a:graphicData>
            </a:graphic>
          </wp:inline>
        </w:drawing>
      </w:r>
    </w:p>
    <w:p w14:paraId="46E77905" w14:textId="0B92B451" w:rsidR="002D07DA" w:rsidRPr="00F97D23" w:rsidRDefault="008F150A" w:rsidP="002D07DA">
      <w:pPr>
        <w:autoSpaceDE w:val="0"/>
        <w:autoSpaceDN w:val="0"/>
        <w:adjustRightInd w:val="0"/>
        <w:spacing w:after="200" w:line="240" w:lineRule="auto"/>
        <w:ind w:left="0" w:firstLine="0"/>
        <w:jc w:val="center"/>
        <w:rPr>
          <w:rFonts w:ascii="Times New Roman" w:eastAsiaTheme="minorEastAsia" w:hAnsi="Times New Roman" w:cs="Times New Roman"/>
          <w:i/>
          <w:iCs/>
          <w:color w:val="auto"/>
          <w:sz w:val="28"/>
          <w:szCs w:val="28"/>
          <w:lang w:val="ru-RU"/>
        </w:rPr>
      </w:pPr>
      <w:r>
        <w:rPr>
          <w:rFonts w:ascii="Times New Roman" w:eastAsiaTheme="minorEastAsia" w:hAnsi="Times New Roman" w:cs="Times New Roman"/>
          <w:i/>
          <w:iCs/>
          <w:color w:val="auto"/>
          <w:sz w:val="28"/>
          <w:szCs w:val="28"/>
          <w:lang w:val="ru-RU"/>
        </w:rPr>
        <w:t>Рис.</w:t>
      </w:r>
      <w:r w:rsidR="002D07DA" w:rsidRPr="00F97D23">
        <w:rPr>
          <w:rFonts w:ascii="Times New Roman" w:eastAsiaTheme="minorEastAsia" w:hAnsi="Times New Roman" w:cs="Times New Roman"/>
          <w:i/>
          <w:iCs/>
          <w:color w:val="auto"/>
          <w:sz w:val="28"/>
          <w:szCs w:val="28"/>
          <w:lang w:val="ru-RU"/>
        </w:rPr>
        <w:t xml:space="preserve"> 1.</w:t>
      </w:r>
      <w:r w:rsidR="0026764D" w:rsidRPr="0026764D">
        <w:rPr>
          <w:rFonts w:ascii="Times New Roman" w:eastAsiaTheme="minorEastAsia" w:hAnsi="Times New Roman" w:cs="Times New Roman"/>
          <w:i/>
          <w:iCs/>
          <w:color w:val="auto"/>
          <w:sz w:val="28"/>
          <w:szCs w:val="28"/>
          <w:lang w:val="ru-RU"/>
        </w:rPr>
        <w:t>6</w:t>
      </w:r>
      <w:r w:rsidR="002D07DA" w:rsidRPr="00F97D23">
        <w:rPr>
          <w:rFonts w:ascii="Times New Roman" w:eastAsiaTheme="minorEastAsia" w:hAnsi="Times New Roman" w:cs="Times New Roman"/>
          <w:i/>
          <w:iCs/>
          <w:color w:val="auto"/>
          <w:sz w:val="28"/>
          <w:szCs w:val="28"/>
          <w:lang w:val="ru-RU"/>
        </w:rPr>
        <w:t>.</w:t>
      </w:r>
      <w:r w:rsidR="0026764D" w:rsidRPr="0026764D">
        <w:rPr>
          <w:rFonts w:ascii="Times New Roman" w:eastAsiaTheme="minorEastAsia" w:hAnsi="Times New Roman" w:cs="Times New Roman"/>
          <w:i/>
          <w:iCs/>
          <w:color w:val="auto"/>
          <w:sz w:val="28"/>
          <w:szCs w:val="28"/>
          <w:lang w:val="ru-RU"/>
        </w:rPr>
        <w:t>2</w:t>
      </w:r>
      <w:r w:rsidR="002D07DA" w:rsidRPr="00F97D23">
        <w:rPr>
          <w:rFonts w:ascii="Times New Roman" w:eastAsiaTheme="minorEastAsia" w:hAnsi="Times New Roman" w:cs="Times New Roman"/>
          <w:i/>
          <w:iCs/>
          <w:color w:val="auto"/>
          <w:sz w:val="28"/>
          <w:szCs w:val="28"/>
          <w:lang w:val="ru-RU"/>
        </w:rPr>
        <w:t xml:space="preserve"> Перетин поверхонь рівного потенціалу в моделі Роша в орбітальній площині подвійної системи з нульовим ексцентриситетом орбіти. Система координат обертається з орбітальної частотою. Показані точки Лагранжа L1, L2, L3, L4 і L5. Порожнина Роша затемнена. У точках L4 і L5 значення потенціалу мають мінімум (області стійкості).[</w:t>
      </w:r>
      <w:r w:rsidR="00C37975" w:rsidRPr="00C37975">
        <w:rPr>
          <w:rFonts w:ascii="Times New Roman" w:eastAsiaTheme="minorEastAsia" w:hAnsi="Times New Roman" w:cs="Times New Roman"/>
          <w:i/>
          <w:iCs/>
          <w:color w:val="auto"/>
          <w:sz w:val="28"/>
          <w:szCs w:val="28"/>
          <w:lang w:val="ru-RU"/>
        </w:rPr>
        <w:t>4</w:t>
      </w:r>
      <w:r w:rsidR="002D07DA" w:rsidRPr="00F97D23">
        <w:rPr>
          <w:rFonts w:ascii="Times New Roman" w:eastAsiaTheme="minorEastAsia" w:hAnsi="Times New Roman" w:cs="Times New Roman"/>
          <w:i/>
          <w:iCs/>
          <w:color w:val="auto"/>
          <w:sz w:val="28"/>
          <w:szCs w:val="28"/>
          <w:lang w:val="ru-RU"/>
        </w:rPr>
        <w:t>]</w:t>
      </w:r>
    </w:p>
    <w:p w14:paraId="391A7F4C" w14:textId="77777777" w:rsidR="002D07DA" w:rsidRPr="00F97D23" w:rsidRDefault="002D07DA" w:rsidP="00723B8F">
      <w:pPr>
        <w:pStyle w:val="Heading3"/>
        <w:rPr>
          <w:rFonts w:ascii="Times New Roman" w:eastAsiaTheme="minorEastAsia" w:hAnsi="Times New Roman" w:cs="Times New Roman"/>
          <w:sz w:val="28"/>
          <w:szCs w:val="28"/>
          <w:lang w:val="ru-RU"/>
        </w:rPr>
      </w:pPr>
      <w:r w:rsidRPr="00F97D23">
        <w:rPr>
          <w:rFonts w:ascii="Times New Roman" w:eastAsiaTheme="minorEastAsia" w:hAnsi="Times New Roman" w:cs="Times New Roman"/>
          <w:sz w:val="28"/>
          <w:szCs w:val="28"/>
          <w:lang w:val="ru-RU"/>
        </w:rPr>
        <w:lastRenderedPageBreak/>
        <w:t>Перенесення мас</w:t>
      </w:r>
    </w:p>
    <w:p w14:paraId="48924F37" w14:textId="3077E0C0"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ru-RU"/>
        </w:rPr>
        <w:t xml:space="preserve">Тепер розглянемо, як поводяться зірки в тісній подвійній системі. У стаціонарному випадку розмір кожної зірки обмежений однією з еквіпотенціалей, і поки зірки далекі від заповнення критичної порожнини Роша, їх форма мало відрізняється від сферичної. Для зірки, що заповнює майже всю порожнину Роша, приливні ефекти вже сильно спотворюють її форму. Якщо ж розмір зірки зрівняється з розміром порожнини Роша, стає можливим переміщення частинки з поверхні однієї зірки всередину еквіпотенційної поверхні сусідньої без зміни її енергії, так як при наближенні до точки L1 висота потенційного бар'єру, що відділяв точки поверхні зірки на осі x від сусідньої порожнини, близька нулю (точка L1 є сідловою потенціалу Роша, в ній </w:t>
      </w:r>
      <w:r w:rsidRPr="00F97D23">
        <w:rPr>
          <w:rFonts w:ascii="Cambria Math" w:eastAsiaTheme="minorEastAsia" w:hAnsi="Cambria Math" w:cs="Cambria Math"/>
          <w:color w:val="auto"/>
          <w:sz w:val="28"/>
          <w:szCs w:val="28"/>
          <w:lang w:val="ru-RU"/>
        </w:rPr>
        <w:t>∇</w:t>
      </w:r>
      <w:r w:rsidRPr="00F97D23">
        <w:rPr>
          <w:rFonts w:ascii="Times New Roman" w:eastAsiaTheme="minorEastAsia" w:hAnsi="Times New Roman" w:cs="Times New Roman"/>
          <w:color w:val="auto"/>
          <w:sz w:val="28"/>
          <w:szCs w:val="28"/>
          <w:lang w:val="el-GR"/>
        </w:rPr>
        <w:t xml:space="preserve">Φ (L1) = 0). </w:t>
      </w:r>
      <w:r w:rsidRPr="00F97D23">
        <w:rPr>
          <w:rFonts w:ascii="Times New Roman" w:eastAsiaTheme="minorEastAsia" w:hAnsi="Times New Roman" w:cs="Times New Roman"/>
          <w:color w:val="auto"/>
          <w:sz w:val="28"/>
          <w:szCs w:val="28"/>
          <w:lang w:val="uk-UA"/>
        </w:rPr>
        <w:t xml:space="preserve">Таким чином, частки атмосфери зірки, що рухаються з тепловими швидкостями в </w:t>
      </w:r>
      <w:r w:rsidR="0037535A">
        <w:rPr>
          <w:rFonts w:ascii="Times New Roman" w:eastAsiaTheme="minorEastAsia" w:hAnsi="Times New Roman" w:cs="Times New Roman"/>
          <w:color w:val="auto"/>
          <w:sz w:val="28"/>
          <w:szCs w:val="28"/>
          <w:lang w:val="uk-UA"/>
        </w:rPr>
        <w:t>Околі</w:t>
      </w:r>
      <w:r w:rsidRPr="00F97D23">
        <w:rPr>
          <w:rFonts w:ascii="Times New Roman" w:eastAsiaTheme="minorEastAsia" w:hAnsi="Times New Roman" w:cs="Times New Roman"/>
          <w:color w:val="auto"/>
          <w:sz w:val="28"/>
          <w:szCs w:val="28"/>
          <w:lang w:val="uk-UA"/>
        </w:rPr>
        <w:t xml:space="preserve"> внутрішньої точки Лагранжа, здатні проникнути всередину порожнини Роша сусіднього компонента. Розглянемо тепер подвійну систему, що складається із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головної послідовності M1 і M2 на круговій орбіті. Більш масивна зірка еволюціонує швидше, а значить першою почне збільшувати радіус і заповнювати свою порожнину Роша. Це може привести до обміну мас між компонентами. При цьому, як показує аналіз та чисельне моделювання, перетікання речовини відбуватиметься в різних шкалах часу в залежності від (1) еволюційного стану заповнює порожнину Роша зірки, (2) відношення мас компонентів і (3) наявності додаткових джерел зменшення орбітального моменту імпульсу (наприклад , в разі тісних подвійних систем, за рахунок випромінювання гравітаційних хвиль).Для якісного розуміння еволюції ТДС часто розглядають так званий консервативний обмін масами, коли постулюється, що перенесення маси між компонентами подвійної системи з круговою орбітою відбувається консервативно, без зміни повної маси подвійної системи і зі збереженням повного моменту імпульсу J, який в основному зосереджений в орбітальному русі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Оскільки кутова швидкість орбітального руху обох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однакова, а зірка меншою маси M2 рухаються навколо центру мас системи по колу більшого радіусу, момент імпульсу в розрахунку на одиницю маси для цієї зірки вище, ніж для більш масивної зірки M1. Тоді, вважаючи, що сумарний момент імпульсу зберігається в процесі перенесення речовини, отримуємо, що при перенесенні речовини від зірки більшої маси на меншу велика піввісь орбіти другої повинна зменшуватися, тобто зірки будуть зближатися, їх порожнини Роша будуть пропорційно зменшуватися, що прискорить процес акреції . Також, якщо втрачає масу легша зірка, то піввісь її орбіти після завершення перетікання повинна зрости.</w:t>
      </w:r>
    </w:p>
    <w:p w14:paraId="2FF5CB32"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t xml:space="preserve">Однак зазначимо, що консервативне перенесення мас є вкрай ідеалізованої моделлю. По-перше, вже сам факт обміну мас між компонентами є дисипативним процесом, який не можна повністю описати рівняннями в наближенні Роша. По-друге, в реальних подвійних системах завжди є зоряний вітер, що відносить момент імпульсу, а в разі дуже тісних систем істотним стає зменшення орбітального моменту обертання через випромінювання гравітаційних хвиль. Тому аналіз зміни параметрів орбіти при обміні мас є дуже складним завданням.Для стаціонарного характеру процесу перетікання потрібно також </w:t>
      </w:r>
      <w:r w:rsidRPr="00F97D23">
        <w:rPr>
          <w:rFonts w:ascii="Times New Roman" w:eastAsiaTheme="minorEastAsia" w:hAnsi="Times New Roman" w:cs="Times New Roman"/>
          <w:color w:val="auto"/>
          <w:sz w:val="28"/>
          <w:szCs w:val="28"/>
          <w:lang w:val="uk-UA"/>
        </w:rPr>
        <w:lastRenderedPageBreak/>
        <w:t>вимагати, щоб під час перетікання зірка весь час перебувала в контакті з порожниною Роша: R (t) = RL (t) одночасно з R˙ = R˙ L. Переходячи до змінної масі, ці рівності можна привести до виду:</w:t>
      </w:r>
    </w:p>
    <w:p w14:paraId="03810B51" w14:textId="45E8AAD5"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24CF245D" wp14:editId="27175A1C">
            <wp:extent cx="1514475" cy="523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4475" cy="523875"/>
                    </a:xfrm>
                    <a:prstGeom prst="rect">
                      <a:avLst/>
                    </a:prstGeom>
                    <a:noFill/>
                    <a:ln>
                      <a:noFill/>
                    </a:ln>
                  </pic:spPr>
                </pic:pic>
              </a:graphicData>
            </a:graphic>
          </wp:inline>
        </w:drawing>
      </w:r>
    </w:p>
    <w:p w14:paraId="089BE737" w14:textId="7F059693"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ru-RU"/>
        </w:rPr>
        <w:t xml:space="preserve">Якщо це рівність порушується, то перетікання або припиняється, або різко зростає. Наприклад, в разі втрати маси більш масивним компонентом, для стійкого перетікання потрібно, щоб радіус зірки при зменшенні її маси теж досить швидко зменшувався. Ця умова виконується далеко не для всіх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 наприклад, воно явно не виконується для вироджених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з зворотною залежністю маса-радіус, а також для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з протяжними конвективними оболонками (гіганти, надгіганти або зірки головної послідовності дуже малої маси).Характерна шкала часу обміну мас визначається як </w:t>
      </w:r>
      <w:r w:rsidRPr="00F97D23">
        <w:rPr>
          <w:rFonts w:ascii="Times New Roman" w:eastAsiaTheme="minorEastAsia" w:hAnsi="Times New Roman" w:cs="Times New Roman"/>
          <w:color w:val="auto"/>
          <w:sz w:val="28"/>
          <w:szCs w:val="28"/>
          <w:lang w:val="el-GR"/>
        </w:rPr>
        <w:t xml:space="preserve">τM˙ = M / M˙. </w:t>
      </w:r>
      <w:r w:rsidRPr="00F97D23">
        <w:rPr>
          <w:rFonts w:ascii="Times New Roman" w:eastAsiaTheme="minorEastAsia" w:hAnsi="Times New Roman" w:cs="Times New Roman"/>
          <w:color w:val="auto"/>
          <w:sz w:val="28"/>
          <w:szCs w:val="28"/>
          <w:lang w:val="uk-UA"/>
        </w:rPr>
        <w:t xml:space="preserve">Для кількісного опису еволюції подвійних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потрібно детально враховувати </w:t>
      </w:r>
      <w:r w:rsidRPr="00F97D23">
        <w:rPr>
          <w:rFonts w:ascii="Times New Roman" w:eastAsiaTheme="minorEastAsia" w:hAnsi="Times New Roman" w:cs="Times New Roman"/>
          <w:color w:val="auto"/>
          <w:sz w:val="28"/>
          <w:szCs w:val="28"/>
          <w:lang w:val="el-GR"/>
        </w:rPr>
        <w:t>«</w:t>
      </w:r>
      <w:r w:rsidRPr="00F97D23">
        <w:rPr>
          <w:rFonts w:ascii="Times New Roman" w:eastAsiaTheme="minorEastAsia" w:hAnsi="Times New Roman" w:cs="Times New Roman"/>
          <w:color w:val="auto"/>
          <w:sz w:val="28"/>
          <w:szCs w:val="28"/>
          <w:lang w:val="uk-UA"/>
        </w:rPr>
        <w:t>відгук</w:t>
      </w:r>
      <w:r w:rsidRPr="00F97D23">
        <w:rPr>
          <w:rFonts w:ascii="Times New Roman" w:eastAsiaTheme="minorEastAsia" w:hAnsi="Times New Roman" w:cs="Times New Roman"/>
          <w:color w:val="auto"/>
          <w:sz w:val="28"/>
          <w:szCs w:val="28"/>
          <w:lang w:val="el-GR"/>
        </w:rPr>
        <w:t xml:space="preserve">» </w:t>
      </w:r>
      <w:r w:rsidRPr="00F97D23">
        <w:rPr>
          <w:rFonts w:ascii="Times New Roman" w:eastAsiaTheme="minorEastAsia" w:hAnsi="Times New Roman" w:cs="Times New Roman"/>
          <w:color w:val="auto"/>
          <w:sz w:val="28"/>
          <w:szCs w:val="28"/>
          <w:lang w:val="uk-UA"/>
        </w:rPr>
        <w:t>внутрішньої структури зірки на зміну її маси, що можливо тільки шляхом чисельного рішення самоузгодженої задачі. Однак дуже схематично можна розрізняти такі випадки, що відображають основні фізичні особливості перенесення мас в подвійних зірках.</w:t>
      </w:r>
    </w:p>
    <w:p w14:paraId="6001D2B7"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t>1. Зірка головної послідовності заповнює порожнину Роша. Перетікання відбувається в повільній ядерної шкалою часу, що визначає зростання радіуса зірки на стадії горіння водню</w:t>
      </w:r>
    </w:p>
    <w:p w14:paraId="40FD96FD" w14:textId="5D24E4E0"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39B2BA7C" wp14:editId="17C434A9">
            <wp:extent cx="2647950" cy="5810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7950" cy="581025"/>
                    </a:xfrm>
                    <a:prstGeom prst="rect">
                      <a:avLst/>
                    </a:prstGeom>
                    <a:noFill/>
                    <a:ln>
                      <a:noFill/>
                    </a:ln>
                  </pic:spPr>
                </pic:pic>
              </a:graphicData>
            </a:graphic>
          </wp:inline>
        </w:drawing>
      </w:r>
    </w:p>
    <w:p w14:paraId="5B963FF3"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color w:val="auto"/>
          <w:sz w:val="28"/>
          <w:szCs w:val="28"/>
          <w:lang w:val="ru-RU"/>
        </w:rPr>
        <w:t>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разі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проеволюціоніровавшої</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зірки</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що</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заповнює</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порожнину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Роша</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перетікання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відбувається</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в</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більш</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короткій</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теплової</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шкалі</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часу</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час</w:t>
      </w:r>
      <w:r w:rsidRPr="00F97D23">
        <w:rPr>
          <w:rFonts w:ascii="Times New Roman" w:eastAsiaTheme="minorEastAsia" w:hAnsi="Times New Roman" w:cs="Times New Roman"/>
          <w:color w:val="auto"/>
          <w:sz w:val="28"/>
          <w:szCs w:val="28"/>
          <w:lang w:val="en"/>
        </w:rPr>
        <w:t xml:space="preserve"> </w:t>
      </w:r>
      <w:r w:rsidRPr="00F97D23">
        <w:rPr>
          <w:rFonts w:ascii="Times New Roman" w:eastAsiaTheme="minorEastAsia" w:hAnsi="Times New Roman" w:cs="Times New Roman"/>
          <w:color w:val="auto"/>
          <w:sz w:val="28"/>
          <w:szCs w:val="28"/>
          <w:lang w:val="ru-RU"/>
        </w:rPr>
        <w:t>Кельвіна</w:t>
      </w:r>
      <w:r w:rsidRPr="00F97D23">
        <w:rPr>
          <w:rFonts w:ascii="Times New Roman" w:eastAsiaTheme="minorEastAsia" w:hAnsi="Times New Roman" w:cs="Times New Roman"/>
          <w:color w:val="auto"/>
          <w:sz w:val="28"/>
          <w:szCs w:val="28"/>
          <w:lang w:val="en"/>
        </w:rPr>
        <w:t>-</w:t>
      </w:r>
      <w:r w:rsidRPr="00F97D23">
        <w:rPr>
          <w:rFonts w:ascii="Times New Roman" w:eastAsiaTheme="minorEastAsia" w:hAnsi="Times New Roman" w:cs="Times New Roman"/>
          <w:color w:val="auto"/>
          <w:sz w:val="28"/>
          <w:szCs w:val="28"/>
          <w:lang w:val="ru-RU"/>
        </w:rPr>
        <w:t>Гельмгольца</w:t>
      </w:r>
      <w:r w:rsidRPr="00F97D23">
        <w:rPr>
          <w:rFonts w:ascii="Times New Roman" w:eastAsiaTheme="minorEastAsia" w:hAnsi="Times New Roman" w:cs="Times New Roman"/>
          <w:color w:val="auto"/>
          <w:sz w:val="28"/>
          <w:szCs w:val="28"/>
          <w:lang w:val="en"/>
        </w:rPr>
        <w:t>),</w:t>
      </w:r>
    </w:p>
    <w:p w14:paraId="2E203787" w14:textId="12C0B3BB"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18A8F174" wp14:editId="6B8CC724">
            <wp:extent cx="4295775" cy="552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95775" cy="552450"/>
                    </a:xfrm>
                    <a:prstGeom prst="rect">
                      <a:avLst/>
                    </a:prstGeom>
                    <a:noFill/>
                    <a:ln>
                      <a:noFill/>
                    </a:ln>
                  </pic:spPr>
                </pic:pic>
              </a:graphicData>
            </a:graphic>
          </wp:inline>
        </w:drawing>
      </w:r>
    </w:p>
    <w:p w14:paraId="24FEFF40" w14:textId="3264FEE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ru-RU"/>
        </w:rPr>
        <w:t xml:space="preserve">2. </w:t>
      </w:r>
      <w:r w:rsidRPr="00F97D23">
        <w:rPr>
          <w:rFonts w:ascii="Times New Roman" w:eastAsiaTheme="minorEastAsia" w:hAnsi="Times New Roman" w:cs="Times New Roman"/>
          <w:color w:val="auto"/>
          <w:sz w:val="28"/>
          <w:szCs w:val="28"/>
          <w:lang w:val="uk-UA"/>
        </w:rPr>
        <w:t xml:space="preserve">Зірка після головної послідовності з оболонкою в променистій рівновазі. Перетікання відбувається в тепловій шкалі часу оболонки, </w:t>
      </w:r>
      <w:r w:rsidRPr="00F97D23">
        <w:rPr>
          <w:rFonts w:ascii="Times New Roman" w:eastAsiaTheme="minorEastAsia" w:hAnsi="Times New Roman" w:cs="Times New Roman"/>
          <w:color w:val="auto"/>
          <w:sz w:val="28"/>
          <w:szCs w:val="28"/>
          <w:lang w:val="el-GR"/>
        </w:rPr>
        <w:t xml:space="preserve">τM˙ ≈ τKH. </w:t>
      </w:r>
      <w:r w:rsidRPr="00F97D23">
        <w:rPr>
          <w:rFonts w:ascii="Times New Roman" w:eastAsiaTheme="minorEastAsia" w:hAnsi="Times New Roman" w:cs="Times New Roman"/>
          <w:color w:val="auto"/>
          <w:sz w:val="28"/>
          <w:szCs w:val="28"/>
          <w:lang w:val="uk-UA"/>
        </w:rPr>
        <w:t xml:space="preserve">Розрахунки показують, що для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більшої маси, що заповнюють порожнину Роша, або для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з конвективними оболонками (при будь-якому відношенні мас) перетікання відбувається за дуже короткий час в шкалі, близькій до гідродинамічної:</w:t>
      </w:r>
    </w:p>
    <w:p w14:paraId="6592FF7B" w14:textId="07361EF4" w:rsidR="002D07DA" w:rsidRPr="00F97D23"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color w:val="auto"/>
          <w:sz w:val="28"/>
          <w:szCs w:val="28"/>
          <w:lang w:val="en"/>
        </w:rPr>
      </w:pPr>
      <w:r w:rsidRPr="00F97D23">
        <w:rPr>
          <w:rFonts w:ascii="Times New Roman" w:eastAsiaTheme="minorEastAsia" w:hAnsi="Times New Roman" w:cs="Times New Roman"/>
          <w:noProof/>
          <w:color w:val="auto"/>
          <w:sz w:val="28"/>
          <w:szCs w:val="28"/>
          <w:lang w:val="en"/>
        </w:rPr>
        <w:drawing>
          <wp:inline distT="0" distB="0" distL="0" distR="0" wp14:anchorId="2443B0C8" wp14:editId="2DB8021F">
            <wp:extent cx="1581150" cy="295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1150" cy="295275"/>
                    </a:xfrm>
                    <a:prstGeom prst="rect">
                      <a:avLst/>
                    </a:prstGeom>
                    <a:noFill/>
                    <a:ln>
                      <a:noFill/>
                    </a:ln>
                  </pic:spPr>
                </pic:pic>
              </a:graphicData>
            </a:graphic>
          </wp:inline>
        </w:drawing>
      </w:r>
    </w:p>
    <w:p w14:paraId="53600B97" w14:textId="48314579"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en"/>
        </w:rPr>
        <w:t xml:space="preserve">3. </w:t>
      </w:r>
      <w:r w:rsidRPr="00F97D23">
        <w:rPr>
          <w:rFonts w:ascii="Times New Roman" w:eastAsiaTheme="minorEastAsia" w:hAnsi="Times New Roman" w:cs="Times New Roman"/>
          <w:color w:val="auto"/>
          <w:sz w:val="28"/>
          <w:szCs w:val="28"/>
          <w:lang w:val="uk-UA"/>
        </w:rPr>
        <w:t xml:space="preserve">У частному, але важливому з точки зору спостережувальних проявів випадку тісних подвійних систем, в яких істотна втрата орбітального моменту імпульсу за рахунок замагніченого зоряного вітру або гравітаційного випромінювання, </w:t>
      </w:r>
      <w:r w:rsidRPr="00F97D23">
        <w:rPr>
          <w:rFonts w:ascii="Times New Roman" w:eastAsiaTheme="minorEastAsia" w:hAnsi="Times New Roman" w:cs="Times New Roman"/>
          <w:color w:val="auto"/>
          <w:sz w:val="28"/>
          <w:szCs w:val="28"/>
          <w:lang w:val="uk-UA"/>
        </w:rPr>
        <w:lastRenderedPageBreak/>
        <w:t xml:space="preserve">перетікання речовини часто виникає саме внаслідок зменшення орбітального моменту імпульсу, тобто зменшення розмірів самої порожнини Роша. Найважливішими прикладами таких систем є маломасивні ТДС: вибухові (катаклізмічні) змінні, де порожнину Роша заповнює зірка головної послідовності з масою порядку маси </w:t>
      </w:r>
      <w:r w:rsidR="0037535A">
        <w:rPr>
          <w:rFonts w:ascii="Times New Roman" w:eastAsiaTheme="minorEastAsia" w:hAnsi="Times New Roman" w:cs="Times New Roman"/>
          <w:color w:val="auto"/>
          <w:sz w:val="28"/>
          <w:szCs w:val="28"/>
          <w:lang w:val="uk-UA"/>
        </w:rPr>
        <w:t>Сонця</w:t>
      </w:r>
      <w:r w:rsidRPr="00F97D23">
        <w:rPr>
          <w:rFonts w:ascii="Times New Roman" w:eastAsiaTheme="minorEastAsia" w:hAnsi="Times New Roman" w:cs="Times New Roman"/>
          <w:color w:val="auto"/>
          <w:sz w:val="28"/>
          <w:szCs w:val="28"/>
          <w:lang w:val="uk-UA"/>
        </w:rPr>
        <w:t xml:space="preserve"> або менше, а другим компонентом є білий карлик, а також маломасивні рентгенівські подвійні системи - аналог катаклізмічних змінних, але в парі з нейтронної зіркою або чорною дірою. Орбітальні періоди цих систем, як правило, становлять кілька годин. Достовірно відомий мінімальний орбітальний період у маломасивної рентгенівської подвійної в кульовому скупченні NGC 6624 становить близько 10 хв.</w:t>
      </w:r>
    </w:p>
    <w:p w14:paraId="26A98E00" w14:textId="2A98A501" w:rsidR="002D07DA" w:rsidRPr="00F97D23" w:rsidRDefault="002D07DA" w:rsidP="00723B8F">
      <w:pPr>
        <w:pStyle w:val="Heading3"/>
        <w:rPr>
          <w:rFonts w:ascii="Times New Roman" w:eastAsiaTheme="minorEastAsia" w:hAnsi="Times New Roman" w:cs="Times New Roman"/>
          <w:sz w:val="28"/>
          <w:szCs w:val="28"/>
          <w:lang w:val="uk-UA"/>
        </w:rPr>
      </w:pPr>
      <w:r w:rsidRPr="00F97D23">
        <w:rPr>
          <w:rFonts w:ascii="Times New Roman" w:eastAsiaTheme="minorEastAsia" w:hAnsi="Times New Roman" w:cs="Times New Roman"/>
          <w:sz w:val="28"/>
          <w:szCs w:val="28"/>
          <w:lang w:val="uk-UA"/>
        </w:rPr>
        <w:t xml:space="preserve">Стадії еволюції подвійних </w:t>
      </w:r>
      <w:r w:rsidR="0037535A">
        <w:rPr>
          <w:rFonts w:ascii="Times New Roman" w:eastAsiaTheme="minorEastAsia" w:hAnsi="Times New Roman" w:cs="Times New Roman"/>
          <w:sz w:val="28"/>
          <w:szCs w:val="28"/>
          <w:lang w:val="uk-UA"/>
        </w:rPr>
        <w:t>зір</w:t>
      </w:r>
    </w:p>
    <w:p w14:paraId="51B9704A" w14:textId="16FD3D2B"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t xml:space="preserve">Залежно від ступеня заповнення порожнин Роша компонентами розрізняють наступні типи подвійних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w:t>
      </w:r>
    </w:p>
    <w:p w14:paraId="52159C00"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1. Розділені подвійні системи. Обидві зірки не заповнюють порожнину Роша. Цей клас включає всі візуально подвійні зірки і широкі спектроскопічні подвійні пари (наприклад, предкатаклізміческіе змінні), подвійні радіопульсари, подвійні білі карлики.</w:t>
      </w:r>
    </w:p>
    <w:p w14:paraId="220E9307" w14:textId="4D8390B6"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 xml:space="preserve">2. Полурозділені подвійні системи. Одна із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заповнює порожнину Роша. Сюди входять затемнювані змінні типу Алголя (орбітальний період кілька днів), катаклізмічні змінні (орбітальний період кілька годин), рентгенівські подвійні (масивні і маломасивні, за винятком пар V-зірка + нейтронна зірка), деякі симбіотичні зірки (орбітальний період порядку декількох років) . Через перенесення мас на другий компонент полурозділені подвійні системи володіють найбільшою спостережуваною різноманітністю.</w:t>
      </w:r>
    </w:p>
    <w:p w14:paraId="242B4405" w14:textId="5C792A79"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F97D23">
        <w:rPr>
          <w:rFonts w:ascii="Times New Roman" w:eastAsiaTheme="minorEastAsia" w:hAnsi="Times New Roman" w:cs="Times New Roman"/>
          <w:color w:val="auto"/>
          <w:sz w:val="28"/>
          <w:szCs w:val="28"/>
          <w:lang w:val="ru-RU"/>
        </w:rPr>
        <w:t xml:space="preserve">3. Контактні подвійні системи. Обидві зірки заповнюють свої порожнини Роша. До цього класу належать зірки типу W Великої Ведмедиці (маломасивні подвійні із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головної послідовності, орбітальний період менше доби).</w:t>
      </w:r>
    </w:p>
    <w:p w14:paraId="2ADD2A71" w14:textId="77DA7E5A"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ru-RU"/>
        </w:rPr>
        <w:t xml:space="preserve">Фізично більш обгрунтованою є класифікація взаємодіючих подвійних по еволюційним стадіях компонентів, так як в процесі еволюції спочатку розділена система з двох </w:t>
      </w:r>
      <w:r w:rsidR="0037535A">
        <w:rPr>
          <w:rFonts w:ascii="Times New Roman" w:eastAsiaTheme="minorEastAsia" w:hAnsi="Times New Roman" w:cs="Times New Roman"/>
          <w:color w:val="auto"/>
          <w:sz w:val="28"/>
          <w:szCs w:val="28"/>
          <w:lang w:val="ru-RU"/>
        </w:rPr>
        <w:t>зір</w:t>
      </w:r>
      <w:r w:rsidRPr="00F97D23">
        <w:rPr>
          <w:rFonts w:ascii="Times New Roman" w:eastAsiaTheme="minorEastAsia" w:hAnsi="Times New Roman" w:cs="Times New Roman"/>
          <w:color w:val="auto"/>
          <w:sz w:val="28"/>
          <w:szCs w:val="28"/>
          <w:lang w:val="ru-RU"/>
        </w:rPr>
        <w:t xml:space="preserve"> головної послідовності проходить різні фази. Тим самим еволюція подвійної системи визначається поєднанням еволюційних фаз кожного компонента і орбітальними параметрами (велика піввісь a або періодом P і ексцентриситетом e орбіти). Знаючи параметри орбіти і маси компонентів в момент утворення системи, теоретично розраховують еволюцію системи в часі (вживають термін «</w:t>
      </w:r>
      <w:r w:rsidRPr="00F97D23">
        <w:rPr>
          <w:rFonts w:ascii="Times New Roman" w:eastAsiaTheme="minorEastAsia" w:hAnsi="Times New Roman" w:cs="Times New Roman"/>
          <w:color w:val="auto"/>
          <w:sz w:val="28"/>
          <w:szCs w:val="28"/>
          <w:lang w:val="uk-UA"/>
        </w:rPr>
        <w:t>еволюційний трек</w:t>
      </w:r>
      <w:r w:rsidRPr="00F97D23">
        <w:rPr>
          <w:rFonts w:ascii="Times New Roman" w:eastAsiaTheme="minorEastAsia" w:hAnsi="Times New Roman" w:cs="Times New Roman"/>
          <w:color w:val="auto"/>
          <w:sz w:val="28"/>
          <w:szCs w:val="28"/>
          <w:lang w:val="ru-RU"/>
        </w:rPr>
        <w:t xml:space="preserve">» </w:t>
      </w:r>
      <w:r w:rsidRPr="00F97D23">
        <w:rPr>
          <w:rFonts w:ascii="Times New Roman" w:eastAsiaTheme="minorEastAsia" w:hAnsi="Times New Roman" w:cs="Times New Roman"/>
          <w:color w:val="auto"/>
          <w:sz w:val="28"/>
          <w:szCs w:val="28"/>
          <w:lang w:val="uk-UA"/>
        </w:rPr>
        <w:t>системи) і проводять порівняння з спостерігаємими властивостями ТДС.</w:t>
      </w:r>
    </w:p>
    <w:p w14:paraId="01B1F47E" w14:textId="7DF9CE46"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t>Як приклад, наведемо результати розрахунку еволюції двох масивних ОВ-</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на круговій орбіті (А. В. Тутуков, Л. Р. Юнгельсон, 1973). Для того, щоб на пізніх стадіях еволюції виник обмін масами між зірками, радіус відносної орбіти системи a = a1 + a2 повинен бути менше ~ 1000 а. о. Будемо вважати, що маси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досить великі, щоб в кінці еволюції їх ядра сколлапсували і утворили нейтронні </w:t>
      </w:r>
      <w:r w:rsidRPr="00F97D23">
        <w:rPr>
          <w:rFonts w:ascii="Times New Roman" w:eastAsiaTheme="minorEastAsia" w:hAnsi="Times New Roman" w:cs="Times New Roman"/>
          <w:color w:val="auto"/>
          <w:sz w:val="28"/>
          <w:szCs w:val="28"/>
          <w:lang w:val="uk-UA"/>
        </w:rPr>
        <w:lastRenderedPageBreak/>
        <w:t>зірки, а також що спочатку M1&gt; M2. Зручно розділити еволюційний трек системи на кілька основних стадій (рис. 1.3).</w:t>
      </w:r>
    </w:p>
    <w:p w14:paraId="22FD252C" w14:textId="75CDB288"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t xml:space="preserve">1. Обидві ОВ-зірки знаходяться всередині своїх порожнин Роша. Тривалість цієї стадії визначається часом життя первинного (більш масивного) компонента на головній послідовності і становить кілька млн. років. За цей час в ньому формується невироджене гелієве ядро з масою близько 0.1 (M1 / M) 1.4M. Число N таких масивних подвійних ОВ + ОВ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в Галактиці оцінюється в кілька десятків тисяч.</w:t>
      </w:r>
    </w:p>
    <w:p w14:paraId="6487C095" w14:textId="5452A16D"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t xml:space="preserve">2. Після вичерпання запасів водню в ядрі радіус первинного компонента починає швидко зростати і зірка переміщається з головної послідовності в область червоних надгігантів. Однак як тільки її радіус стане достатньо великим для порівняння з порожниною Роша, почнеться перетікання речовини через </w:t>
      </w:r>
      <w:r w:rsidR="0037535A">
        <w:rPr>
          <w:rFonts w:ascii="Times New Roman" w:eastAsiaTheme="minorEastAsia" w:hAnsi="Times New Roman" w:cs="Times New Roman"/>
          <w:color w:val="auto"/>
          <w:sz w:val="28"/>
          <w:szCs w:val="28"/>
          <w:lang w:val="uk-UA"/>
        </w:rPr>
        <w:t>Околі</w:t>
      </w:r>
      <w:r w:rsidRPr="00F97D23">
        <w:rPr>
          <w:rFonts w:ascii="Times New Roman" w:eastAsiaTheme="minorEastAsia" w:hAnsi="Times New Roman" w:cs="Times New Roman"/>
          <w:color w:val="auto"/>
          <w:sz w:val="28"/>
          <w:szCs w:val="28"/>
          <w:lang w:val="uk-UA"/>
        </w:rPr>
        <w:t xml:space="preserve"> внутрішньої точки Лагранжа на вторинний компонент, який все ще перебуває на головній послідовності. Темп перетікання визначається теплової шкалою надгіганта, тому тривалість стадії першого обміну мас в таких системах оцінюється всього в кілька десятків тисяч років. Обмін мас завершується, коли велика частина водневої оболонки зірки M1 перетече на зірку M2. Позбавлений водневої оболонки первинний компонент перетворюється в невироджених гелієву зірку з C-O ядром, і якщо її маса більше 7-8 M, вона спостерігається як гаряча зірка Вольфа-Райе з потужним зоряним вітром. Якщо обмін масами відбувався консервативно (зі збереженням повної маси системи), то маса другої зірки зростає так, що може перевищити масу гелиевого залишку від первинного компонента (тобто може статися так звана «зміна ролей» компонентів - тепер вторинний компонент більш масивний і , значить, повинен еволюціонувати швидше, ніж раніше).</w:t>
      </w:r>
    </w:p>
    <w:p w14:paraId="46F3FC6E"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t>3. Загальна тривалість стадії WR + OB визначається часом еволюції зірки Вольфа-Райе (фактично, часом перетворення гелію в вуглець в її ядрі), яке складає близько 105 років. Число таких ТДС в Галактиці оцінюється в кілька сотень.</w:t>
      </w:r>
    </w:p>
    <w:p w14:paraId="1927DBCF"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t>4. В кінці термоядерної еволюції C-O ядро зірки Вольфа-Райе коллапсують з утворенням нейтронної зірки. Колапс ядра супроводжується вибухом наднової типу Ib (або Ic, якщо в оболонці залишилося мало гелію). Частота таких наднових в нашій Галактиці оцінюється як ~ 1/100 років. Під час вибуху наднової можливий розпад подвійної системи на окремі компоненти, якщо скинута під час вибуху маса перевищує половину повної маси подвійної системи на момент вибуху або навіть менше, або якщо вибух відбувався несиметрично, і утворилася нейтронна зірка отримала в результаті значного імпульсу віддачі (англ. Kick) . Якщо ж розпаду подвійної системи і не відбулося, то її компоненти після вибуху повинні рухатися по дуже витягнутих орбітах. Згідно із законом збереження імпульсу спочиваючий до вибуху центр мас системи також почне рухатися зі швидкістю, що може досягати сотен км/с.</w:t>
      </w:r>
    </w:p>
    <w:p w14:paraId="2928517E"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lastRenderedPageBreak/>
        <w:t>5. Вціліла під час вибуху наднової подвійна система складається з швидкообертаємою зіркою зірки класу V в парі з нейтронної зіркою на еліптичній орбіті. Швидке обертання V-зірки може бути обумовлено аккрецією значної кількості речовини з великим моментом імпульсу на стадії обміну масами. Молоді нейтронні зірки, як правило, мають сильні магнітні поля, і можуть спостерігатися як радіопульсари. При проходженні нейтронною зіркою періастра орбіти створюються найбільш сприятливі умови для гравітаційного захоплення нейтронною зіркою речовини, що минає від V-зірки у вигляді зоряного вітру. Темпи акреції захопленої речовини на поверхню нейтронної зірки можуть бути значні, і якщо магнітне поле поблизу поверхні нейтронної зірки досить сильне, буде спостерігатися феномен рентгенівського пульсара.Більшість спостережуваних рентгенівських пульсарів в Галактиці (кілька десятків) входить до складу таких ТДС з V-зірками. Тривалість цієї стадії визначається залишилася еволюцією V-зірки, і становить кілька десятків тисяч років.</w:t>
      </w:r>
    </w:p>
    <w:p w14:paraId="0ACB1895" w14:textId="7777777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t>6. Вторинний компонент поступово розширюється, і нейтронна зірка виникає всередині зовнішніх шарів червоного надгіганта. Навколо ядра надгіганта і нейтронної зірки виникає загальна оболонка, всередині якої нейтронна зірка швидко (за час близько тисячі років) рухається по спіралі у напрямку до ядра. Орбітальний момент імпульсу при цьому передається оболонці, що може привести до її динамічного скидання. В результаті, після скидання загальної оболонки в її центрі залишається гаряче гелієве ядро (може спостерігатися як зірка Вольфа-Райе) в парі з нейтронної зіркою на дуже тісній круговій орбіті; розрахунки не виключають і такого сценарію, коли нейтронна зірка проникає всередину ядра, а оболонка не встигає скинутися. В останньому випадку утворюється гіпотетичний об'єкт Торна-Житкової - нейтронна зірка, оточена щільною протяжною оболонкою. Еволюція таких об'єктів погано вивчена; мабуть, кінцевий продукт їх еволюції - масивна одиночна нейтронна зірка або чорна діра.</w:t>
      </w:r>
    </w:p>
    <w:p w14:paraId="2C7ABC62" w14:textId="44F12737"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t xml:space="preserve">7. Друга зірка Вольфа-Райе в кінці своєї термоядерної еволюції вибухає як SN Ib / c. У більшості випадків подвійна система після вибуху руйнується з утворенням двох нейтронних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що швидко рухаються в просторі в протилежних напрямках. Розривом ТДС після другого вибуху SN можна пояснити високі просторові швидкості радіопульсаров в Галактиці (до декількох сотень км / с). Уцілілі ж після другого вибуху SN пари нейтронних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спостерігаються як подвійні радіопульсари. Їх орбітальна еволюція цілком пов'язана з випромінюванням гравітаційних хвиль (див. Додаток). Кінцевий продукт такої еволюції - злиття двох нейтронних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Що виділяється при цьому колосальна енергія (близько тисячі п'ятьдесят-три ерг) майже вся переходить в імпульс гравітаційних хвиль. Розрахунки показують, що 0.1% від цієї енергії при злитті може перероблятися в жорстке електромагнітне випромінювання. Можливо, цим пояснюються короткі космічні гамма-сплески, зареєстровані як в галактиках з зореутворюванням, так і в старих еліптичних галактиках. Частота злиттів подвійних нейтронних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в нашій Галактиці оцінюється як ~ 10-5-10-6 подій в рік, тобто приблизно в тисячу разів рідше, ніж спалахи наднових. Очікується, що подвійні нейтронні зірки (і </w:t>
      </w:r>
      <w:r w:rsidRPr="00F97D23">
        <w:rPr>
          <w:rFonts w:ascii="Times New Roman" w:eastAsiaTheme="minorEastAsia" w:hAnsi="Times New Roman" w:cs="Times New Roman"/>
          <w:color w:val="auto"/>
          <w:sz w:val="28"/>
          <w:szCs w:val="28"/>
          <w:lang w:val="uk-UA"/>
        </w:rPr>
        <w:lastRenderedPageBreak/>
        <w:t xml:space="preserve">чорні діри, які можуть утворитися з найбільш масивних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 головні астрофізичні джерела гравітаційних хвиль, реєстрація яких наземними детекторами очікується в найближчому майбутньому.</w:t>
      </w:r>
    </w:p>
    <w:p w14:paraId="7B99D48A" w14:textId="6459E069" w:rsidR="002D07DA" w:rsidRPr="00F97D23"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uk-UA"/>
        </w:rPr>
      </w:pPr>
      <w:r w:rsidRPr="00F97D23">
        <w:rPr>
          <w:rFonts w:ascii="Times New Roman" w:eastAsiaTheme="minorEastAsia" w:hAnsi="Times New Roman" w:cs="Times New Roman"/>
          <w:color w:val="auto"/>
          <w:sz w:val="28"/>
          <w:szCs w:val="28"/>
          <w:lang w:val="uk-UA"/>
        </w:rPr>
        <w:t xml:space="preserve">Наведений сценарій еволюції подвійних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ілюструє їх виняткову важливість для пояснення походження і поведінки багатьох класів астрофізичних джерел - від катаклізмичних змінних і нових </w:t>
      </w:r>
      <w:r w:rsidR="0037535A">
        <w:rPr>
          <w:rFonts w:ascii="Times New Roman" w:eastAsiaTheme="minorEastAsia" w:hAnsi="Times New Roman" w:cs="Times New Roman"/>
          <w:color w:val="auto"/>
          <w:sz w:val="28"/>
          <w:szCs w:val="28"/>
          <w:lang w:val="uk-UA"/>
        </w:rPr>
        <w:t>зір</w:t>
      </w:r>
      <w:r w:rsidRPr="00F97D23">
        <w:rPr>
          <w:rFonts w:ascii="Times New Roman" w:eastAsiaTheme="minorEastAsia" w:hAnsi="Times New Roman" w:cs="Times New Roman"/>
          <w:color w:val="auto"/>
          <w:sz w:val="28"/>
          <w:szCs w:val="28"/>
          <w:lang w:val="uk-UA"/>
        </w:rPr>
        <w:t xml:space="preserve"> до рентгенівських подвійних систем і релятивістських пар з нейтронними зірками і чорними дірами. Їх вивчення методами астрофізики дозволяє отримувати інформацію про екстремальний стан речовини, яке неможливо вивчити в лабораторії.</w:t>
      </w:r>
    </w:p>
    <w:p w14:paraId="577BA346" w14:textId="5EFA4B89" w:rsidR="002D07DA" w:rsidRPr="00723B8F" w:rsidRDefault="0026764D" w:rsidP="002D07DA">
      <w:pPr>
        <w:autoSpaceDE w:val="0"/>
        <w:autoSpaceDN w:val="0"/>
        <w:adjustRightInd w:val="0"/>
        <w:spacing w:after="200" w:line="240" w:lineRule="auto"/>
        <w:ind w:left="0" w:firstLine="0"/>
        <w:jc w:val="center"/>
        <w:rPr>
          <w:rFonts w:eastAsiaTheme="minorEastAsia"/>
          <w:color w:val="auto"/>
          <w:sz w:val="22"/>
          <w:lang w:val="ru-RU"/>
        </w:rPr>
      </w:pPr>
      <w:r>
        <w:rPr>
          <w:rFonts w:eastAsiaTheme="minorEastAsia"/>
          <w:noProof/>
          <w:color w:val="auto"/>
          <w:sz w:val="22"/>
          <w:lang w:val="en"/>
        </w:rPr>
        <w:lastRenderedPageBreak/>
        <w:drawing>
          <wp:inline distT="0" distB="0" distL="0" distR="0" wp14:anchorId="4330A7F4" wp14:editId="3CA805AC">
            <wp:extent cx="4962525" cy="7534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62525" cy="7534275"/>
                    </a:xfrm>
                    <a:prstGeom prst="rect">
                      <a:avLst/>
                    </a:prstGeom>
                    <a:noFill/>
                    <a:ln>
                      <a:noFill/>
                    </a:ln>
                  </pic:spPr>
                </pic:pic>
              </a:graphicData>
            </a:graphic>
          </wp:inline>
        </w:drawing>
      </w:r>
    </w:p>
    <w:p w14:paraId="3D33990F" w14:textId="4D273AA1" w:rsidR="002D07DA" w:rsidRPr="0037535A" w:rsidRDefault="008F150A" w:rsidP="002D07DA">
      <w:pPr>
        <w:autoSpaceDE w:val="0"/>
        <w:autoSpaceDN w:val="0"/>
        <w:adjustRightInd w:val="0"/>
        <w:spacing w:after="200" w:line="276" w:lineRule="auto"/>
        <w:ind w:left="0" w:firstLine="0"/>
        <w:jc w:val="center"/>
        <w:rPr>
          <w:rFonts w:eastAsiaTheme="minorEastAsia"/>
          <w:i/>
          <w:iCs/>
          <w:color w:val="auto"/>
          <w:sz w:val="22"/>
          <w:lang w:val="ru-RU"/>
        </w:rPr>
      </w:pPr>
      <w:r>
        <w:rPr>
          <w:rFonts w:eastAsiaTheme="minorEastAsia"/>
          <w:i/>
          <w:iCs/>
          <w:color w:val="auto"/>
          <w:sz w:val="22"/>
          <w:lang w:val="ru-RU"/>
        </w:rPr>
        <w:t>Рис.</w:t>
      </w:r>
      <w:r w:rsidR="002D07DA" w:rsidRPr="0037535A">
        <w:rPr>
          <w:rFonts w:eastAsiaTheme="minorEastAsia"/>
          <w:i/>
          <w:iCs/>
          <w:color w:val="auto"/>
          <w:sz w:val="22"/>
          <w:lang w:val="ru-RU"/>
        </w:rPr>
        <w:t xml:space="preserve"> 1.</w:t>
      </w:r>
      <w:r w:rsidR="00C37975" w:rsidRPr="0037535A">
        <w:rPr>
          <w:rFonts w:eastAsiaTheme="minorEastAsia"/>
          <w:i/>
          <w:iCs/>
          <w:color w:val="auto"/>
          <w:sz w:val="22"/>
          <w:lang w:val="ru-RU"/>
        </w:rPr>
        <w:t>6.3</w:t>
      </w:r>
      <w:r w:rsidR="002D07DA" w:rsidRPr="0037535A">
        <w:rPr>
          <w:rFonts w:eastAsiaTheme="minorEastAsia"/>
          <w:i/>
          <w:iCs/>
          <w:color w:val="auto"/>
          <w:sz w:val="22"/>
          <w:lang w:val="ru-RU"/>
        </w:rPr>
        <w:t xml:space="preserve">. </w:t>
      </w:r>
      <w:r w:rsidR="002D07DA">
        <w:rPr>
          <w:rFonts w:eastAsiaTheme="minorEastAsia"/>
          <w:i/>
          <w:iCs/>
          <w:color w:val="auto"/>
          <w:sz w:val="22"/>
          <w:lang w:val="ru-RU"/>
        </w:rPr>
        <w:t>Сценарій</w:t>
      </w:r>
      <w:r w:rsidR="002D07DA" w:rsidRPr="0037535A">
        <w:rPr>
          <w:rFonts w:eastAsiaTheme="minorEastAsia"/>
          <w:i/>
          <w:iCs/>
          <w:color w:val="auto"/>
          <w:sz w:val="22"/>
          <w:lang w:val="ru-RU"/>
        </w:rPr>
        <w:t xml:space="preserve"> </w:t>
      </w:r>
      <w:r w:rsidR="002D07DA">
        <w:rPr>
          <w:rFonts w:eastAsiaTheme="minorEastAsia"/>
          <w:i/>
          <w:iCs/>
          <w:color w:val="auto"/>
          <w:sz w:val="22"/>
          <w:lang w:val="ru-RU"/>
        </w:rPr>
        <w:t>еволюції</w:t>
      </w:r>
      <w:r w:rsidR="002D07DA" w:rsidRPr="0037535A">
        <w:rPr>
          <w:rFonts w:eastAsiaTheme="minorEastAsia"/>
          <w:i/>
          <w:iCs/>
          <w:color w:val="auto"/>
          <w:sz w:val="22"/>
          <w:lang w:val="ru-RU"/>
        </w:rPr>
        <w:t xml:space="preserve"> </w:t>
      </w:r>
      <w:r w:rsidR="002D07DA">
        <w:rPr>
          <w:rFonts w:eastAsiaTheme="minorEastAsia"/>
          <w:i/>
          <w:iCs/>
          <w:color w:val="auto"/>
          <w:sz w:val="22"/>
          <w:lang w:val="ru-RU"/>
        </w:rPr>
        <w:t>двох</w:t>
      </w:r>
      <w:r w:rsidR="002D07DA" w:rsidRPr="0037535A">
        <w:rPr>
          <w:rFonts w:eastAsiaTheme="minorEastAsia"/>
          <w:i/>
          <w:iCs/>
          <w:color w:val="auto"/>
          <w:sz w:val="22"/>
          <w:lang w:val="ru-RU"/>
        </w:rPr>
        <w:t xml:space="preserve"> </w:t>
      </w:r>
      <w:r w:rsidR="002D07DA">
        <w:rPr>
          <w:rFonts w:eastAsiaTheme="minorEastAsia"/>
          <w:i/>
          <w:iCs/>
          <w:color w:val="auto"/>
          <w:sz w:val="22"/>
          <w:lang w:val="ru-RU"/>
        </w:rPr>
        <w:t>масивних</w:t>
      </w:r>
      <w:r w:rsidR="002D07DA" w:rsidRPr="0037535A">
        <w:rPr>
          <w:rFonts w:eastAsiaTheme="minorEastAsia"/>
          <w:i/>
          <w:iCs/>
          <w:color w:val="auto"/>
          <w:sz w:val="22"/>
          <w:lang w:val="ru-RU"/>
        </w:rPr>
        <w:t xml:space="preserve"> </w:t>
      </w:r>
      <w:r w:rsidR="0037535A">
        <w:rPr>
          <w:rFonts w:eastAsiaTheme="minorEastAsia"/>
          <w:i/>
          <w:iCs/>
          <w:color w:val="auto"/>
          <w:sz w:val="22"/>
          <w:lang w:val="ru-RU"/>
        </w:rPr>
        <w:t>зір</w:t>
      </w:r>
      <w:r w:rsidR="002D07DA" w:rsidRPr="0037535A">
        <w:rPr>
          <w:rFonts w:eastAsiaTheme="minorEastAsia"/>
          <w:i/>
          <w:iCs/>
          <w:color w:val="auto"/>
          <w:sz w:val="22"/>
          <w:lang w:val="ru-RU"/>
        </w:rPr>
        <w:t xml:space="preserve"> </w:t>
      </w:r>
      <w:r w:rsidR="002D07DA">
        <w:rPr>
          <w:rFonts w:eastAsiaTheme="minorEastAsia"/>
          <w:i/>
          <w:iCs/>
          <w:color w:val="auto"/>
          <w:sz w:val="22"/>
          <w:lang w:val="ru-RU"/>
        </w:rPr>
        <w:t>з</w:t>
      </w:r>
      <w:r w:rsidR="002D07DA" w:rsidRPr="0037535A">
        <w:rPr>
          <w:rFonts w:eastAsiaTheme="minorEastAsia"/>
          <w:i/>
          <w:iCs/>
          <w:color w:val="auto"/>
          <w:sz w:val="22"/>
          <w:lang w:val="ru-RU"/>
        </w:rPr>
        <w:t xml:space="preserve"> </w:t>
      </w:r>
      <w:r w:rsidR="002D07DA">
        <w:rPr>
          <w:rFonts w:eastAsiaTheme="minorEastAsia"/>
          <w:i/>
          <w:iCs/>
          <w:color w:val="auto"/>
          <w:sz w:val="22"/>
          <w:lang w:val="ru-RU"/>
        </w:rPr>
        <w:t>утворенням</w:t>
      </w:r>
      <w:r w:rsidR="002D07DA" w:rsidRPr="0037535A">
        <w:rPr>
          <w:rFonts w:eastAsiaTheme="minorEastAsia"/>
          <w:i/>
          <w:iCs/>
          <w:color w:val="auto"/>
          <w:sz w:val="22"/>
          <w:lang w:val="ru-RU"/>
        </w:rPr>
        <w:t xml:space="preserve"> </w:t>
      </w:r>
      <w:r w:rsidR="002D07DA">
        <w:rPr>
          <w:rFonts w:eastAsiaTheme="minorEastAsia"/>
          <w:i/>
          <w:iCs/>
          <w:color w:val="auto"/>
          <w:sz w:val="22"/>
          <w:lang w:val="ru-RU"/>
        </w:rPr>
        <w:t>нейтронних</w:t>
      </w:r>
      <w:r w:rsidR="002D07DA" w:rsidRPr="0037535A">
        <w:rPr>
          <w:rFonts w:eastAsiaTheme="minorEastAsia"/>
          <w:i/>
          <w:iCs/>
          <w:color w:val="auto"/>
          <w:sz w:val="22"/>
          <w:lang w:val="ru-RU"/>
        </w:rPr>
        <w:t xml:space="preserve"> </w:t>
      </w:r>
      <w:r w:rsidR="0037535A">
        <w:rPr>
          <w:rFonts w:eastAsiaTheme="minorEastAsia"/>
          <w:i/>
          <w:iCs/>
          <w:color w:val="auto"/>
          <w:sz w:val="22"/>
          <w:lang w:val="ru-RU"/>
        </w:rPr>
        <w:t>зір</w:t>
      </w:r>
      <w:r w:rsidR="002D07DA" w:rsidRPr="0037535A">
        <w:rPr>
          <w:rFonts w:eastAsiaTheme="minorEastAsia"/>
          <w:i/>
          <w:iCs/>
          <w:color w:val="auto"/>
          <w:sz w:val="22"/>
          <w:lang w:val="ru-RU"/>
        </w:rPr>
        <w:t xml:space="preserve"> </w:t>
      </w:r>
      <w:r w:rsidR="002D07DA">
        <w:rPr>
          <w:rFonts w:eastAsiaTheme="minorEastAsia"/>
          <w:i/>
          <w:iCs/>
          <w:color w:val="auto"/>
          <w:sz w:val="22"/>
          <w:lang w:val="ru-RU"/>
        </w:rPr>
        <w:t>і</w:t>
      </w:r>
      <w:r w:rsidR="002D07DA" w:rsidRPr="0037535A">
        <w:rPr>
          <w:rFonts w:eastAsiaTheme="minorEastAsia"/>
          <w:i/>
          <w:iCs/>
          <w:color w:val="auto"/>
          <w:sz w:val="22"/>
          <w:lang w:val="ru-RU"/>
        </w:rPr>
        <w:t xml:space="preserve"> </w:t>
      </w:r>
      <w:r w:rsidR="002D07DA">
        <w:rPr>
          <w:rFonts w:eastAsiaTheme="minorEastAsia"/>
          <w:i/>
          <w:iCs/>
          <w:color w:val="auto"/>
          <w:sz w:val="22"/>
          <w:lang w:val="ru-RU"/>
        </w:rPr>
        <w:t>чорних</w:t>
      </w:r>
      <w:r w:rsidR="002D07DA" w:rsidRPr="0037535A">
        <w:rPr>
          <w:rFonts w:eastAsiaTheme="minorEastAsia"/>
          <w:i/>
          <w:iCs/>
          <w:color w:val="auto"/>
          <w:sz w:val="22"/>
          <w:lang w:val="ru-RU"/>
        </w:rPr>
        <w:t xml:space="preserve"> </w:t>
      </w:r>
      <w:r w:rsidR="002D07DA">
        <w:rPr>
          <w:rFonts w:eastAsiaTheme="minorEastAsia"/>
          <w:i/>
          <w:iCs/>
          <w:color w:val="auto"/>
          <w:sz w:val="22"/>
          <w:lang w:val="ru-RU"/>
        </w:rPr>
        <w:t>дір</w:t>
      </w:r>
      <w:r w:rsidR="002D07DA" w:rsidRPr="0037535A">
        <w:rPr>
          <w:rFonts w:eastAsiaTheme="minorEastAsia"/>
          <w:i/>
          <w:iCs/>
          <w:color w:val="auto"/>
          <w:sz w:val="22"/>
          <w:lang w:val="ru-RU"/>
        </w:rPr>
        <w:t xml:space="preserve"> </w:t>
      </w:r>
      <w:r w:rsidR="002D07DA">
        <w:rPr>
          <w:rFonts w:eastAsiaTheme="minorEastAsia"/>
          <w:i/>
          <w:iCs/>
          <w:color w:val="auto"/>
          <w:sz w:val="22"/>
          <w:lang w:val="ru-RU"/>
        </w:rPr>
        <w:t>в</w:t>
      </w:r>
      <w:r w:rsidR="002D07DA" w:rsidRPr="0037535A">
        <w:rPr>
          <w:rFonts w:eastAsiaTheme="minorEastAsia"/>
          <w:i/>
          <w:iCs/>
          <w:color w:val="auto"/>
          <w:sz w:val="22"/>
          <w:lang w:val="ru-RU"/>
        </w:rPr>
        <w:t xml:space="preserve"> </w:t>
      </w:r>
      <w:r w:rsidR="002D07DA">
        <w:rPr>
          <w:rFonts w:eastAsiaTheme="minorEastAsia"/>
          <w:i/>
          <w:iCs/>
          <w:color w:val="auto"/>
          <w:sz w:val="22"/>
          <w:lang w:val="ru-RU"/>
        </w:rPr>
        <w:t>ТДС</w:t>
      </w:r>
      <w:r w:rsidR="002D07DA" w:rsidRPr="0037535A">
        <w:rPr>
          <w:rFonts w:eastAsiaTheme="minorEastAsia"/>
          <w:i/>
          <w:iCs/>
          <w:color w:val="auto"/>
          <w:sz w:val="22"/>
          <w:lang w:val="ru-RU"/>
        </w:rPr>
        <w:t xml:space="preserve"> (</w:t>
      </w:r>
      <w:r w:rsidR="002D07DA">
        <w:rPr>
          <w:rFonts w:eastAsiaTheme="minorEastAsia"/>
          <w:i/>
          <w:iCs/>
          <w:color w:val="auto"/>
          <w:sz w:val="22"/>
          <w:lang w:val="ru-RU"/>
        </w:rPr>
        <w:t>А</w:t>
      </w:r>
      <w:r w:rsidR="002D07DA" w:rsidRPr="0037535A">
        <w:rPr>
          <w:rFonts w:eastAsiaTheme="minorEastAsia"/>
          <w:i/>
          <w:iCs/>
          <w:color w:val="auto"/>
          <w:sz w:val="22"/>
          <w:lang w:val="ru-RU"/>
        </w:rPr>
        <w:t xml:space="preserve">. </w:t>
      </w:r>
      <w:r w:rsidR="002D07DA">
        <w:rPr>
          <w:rFonts w:eastAsiaTheme="minorEastAsia"/>
          <w:i/>
          <w:iCs/>
          <w:color w:val="auto"/>
          <w:sz w:val="22"/>
          <w:lang w:val="ru-RU"/>
        </w:rPr>
        <w:t>В</w:t>
      </w:r>
      <w:r w:rsidR="002D07DA" w:rsidRPr="0037535A">
        <w:rPr>
          <w:rFonts w:eastAsiaTheme="minorEastAsia"/>
          <w:i/>
          <w:iCs/>
          <w:color w:val="auto"/>
          <w:sz w:val="22"/>
          <w:lang w:val="ru-RU"/>
        </w:rPr>
        <w:t xml:space="preserve">. </w:t>
      </w:r>
      <w:r w:rsidR="002D07DA">
        <w:rPr>
          <w:rFonts w:eastAsiaTheme="minorEastAsia"/>
          <w:i/>
          <w:iCs/>
          <w:color w:val="auto"/>
          <w:sz w:val="22"/>
          <w:lang w:val="ru-RU"/>
        </w:rPr>
        <w:t>тутук</w:t>
      </w:r>
      <w:r w:rsidR="002D07DA" w:rsidRPr="0037535A">
        <w:rPr>
          <w:rFonts w:eastAsiaTheme="minorEastAsia"/>
          <w:i/>
          <w:iCs/>
          <w:color w:val="auto"/>
          <w:sz w:val="22"/>
          <w:lang w:val="ru-RU"/>
        </w:rPr>
        <w:t xml:space="preserve"> </w:t>
      </w:r>
      <w:r w:rsidR="002D07DA">
        <w:rPr>
          <w:rFonts w:eastAsiaTheme="minorEastAsia"/>
          <w:i/>
          <w:iCs/>
          <w:color w:val="auto"/>
          <w:sz w:val="22"/>
          <w:lang w:val="ru-RU"/>
        </w:rPr>
        <w:t>і</w:t>
      </w:r>
      <w:r w:rsidR="002D07DA" w:rsidRPr="0037535A">
        <w:rPr>
          <w:rFonts w:eastAsiaTheme="minorEastAsia"/>
          <w:i/>
          <w:iCs/>
          <w:color w:val="auto"/>
          <w:sz w:val="22"/>
          <w:lang w:val="ru-RU"/>
        </w:rPr>
        <w:t xml:space="preserve"> </w:t>
      </w:r>
      <w:r w:rsidR="002D07DA">
        <w:rPr>
          <w:rFonts w:eastAsiaTheme="minorEastAsia"/>
          <w:i/>
          <w:iCs/>
          <w:color w:val="auto"/>
          <w:sz w:val="22"/>
          <w:lang w:val="ru-RU"/>
        </w:rPr>
        <w:t>Л</w:t>
      </w:r>
      <w:r w:rsidR="002D07DA" w:rsidRPr="0037535A">
        <w:rPr>
          <w:rFonts w:eastAsiaTheme="minorEastAsia"/>
          <w:i/>
          <w:iCs/>
          <w:color w:val="auto"/>
          <w:sz w:val="22"/>
          <w:lang w:val="ru-RU"/>
        </w:rPr>
        <w:t xml:space="preserve">. </w:t>
      </w:r>
      <w:r w:rsidR="002D07DA">
        <w:rPr>
          <w:rFonts w:eastAsiaTheme="minorEastAsia"/>
          <w:i/>
          <w:iCs/>
          <w:color w:val="auto"/>
          <w:sz w:val="22"/>
          <w:lang w:val="ru-RU"/>
        </w:rPr>
        <w:t>Р</w:t>
      </w:r>
      <w:r w:rsidR="002D07DA" w:rsidRPr="0037535A">
        <w:rPr>
          <w:rFonts w:eastAsiaTheme="minorEastAsia"/>
          <w:i/>
          <w:iCs/>
          <w:color w:val="auto"/>
          <w:sz w:val="22"/>
          <w:lang w:val="ru-RU"/>
        </w:rPr>
        <w:t xml:space="preserve">. </w:t>
      </w:r>
      <w:r w:rsidR="002D07DA">
        <w:rPr>
          <w:rFonts w:eastAsiaTheme="minorEastAsia"/>
          <w:i/>
          <w:iCs/>
          <w:color w:val="auto"/>
          <w:sz w:val="22"/>
          <w:lang w:val="ru-RU"/>
        </w:rPr>
        <w:t>Юнгельсон</w:t>
      </w:r>
      <w:r w:rsidR="002D07DA" w:rsidRPr="0037535A">
        <w:rPr>
          <w:rFonts w:eastAsiaTheme="minorEastAsia"/>
          <w:i/>
          <w:iCs/>
          <w:color w:val="auto"/>
          <w:sz w:val="22"/>
          <w:lang w:val="ru-RU"/>
        </w:rPr>
        <w:t>, 1973).</w:t>
      </w:r>
    </w:p>
    <w:p w14:paraId="7F83AC1D" w14:textId="13215208" w:rsidR="002D07DA" w:rsidRPr="002D07DA" w:rsidRDefault="002D07DA" w:rsidP="002D07DA">
      <w:pPr>
        <w:autoSpaceDE w:val="0"/>
        <w:autoSpaceDN w:val="0"/>
        <w:adjustRightInd w:val="0"/>
        <w:spacing w:after="200" w:line="276" w:lineRule="auto"/>
        <w:ind w:left="0" w:firstLine="0"/>
        <w:jc w:val="center"/>
        <w:rPr>
          <w:rFonts w:eastAsiaTheme="minorEastAsia"/>
          <w:color w:val="auto"/>
          <w:sz w:val="22"/>
          <w:lang w:val="ru-RU"/>
        </w:rPr>
      </w:pPr>
      <w:r>
        <w:rPr>
          <w:rFonts w:eastAsiaTheme="minorEastAsia"/>
          <w:i/>
          <w:iCs/>
          <w:color w:val="auto"/>
          <w:sz w:val="22"/>
          <w:lang w:val="ru-RU"/>
        </w:rPr>
        <w:t>Вказана характерна тривалість стадії (T) і оцінка числа таких подвійних в Галактиці (N) або частота катастрофічних подій (</w:t>
      </w:r>
      <w:r>
        <w:rPr>
          <w:rFonts w:eastAsiaTheme="minorEastAsia"/>
          <w:i/>
          <w:iCs/>
          <w:color w:val="auto"/>
          <w:sz w:val="22"/>
          <w:lang w:val="el-GR"/>
        </w:rPr>
        <w:t>ν).</w:t>
      </w:r>
      <w:r w:rsidRPr="002D07DA">
        <w:rPr>
          <w:rFonts w:eastAsiaTheme="minorEastAsia"/>
          <w:i/>
          <w:iCs/>
          <w:color w:val="auto"/>
          <w:sz w:val="22"/>
          <w:lang w:val="ru-RU"/>
        </w:rPr>
        <w:t>[</w:t>
      </w:r>
      <w:r w:rsidR="00C37975" w:rsidRPr="00C37975">
        <w:rPr>
          <w:rFonts w:eastAsiaTheme="minorEastAsia"/>
          <w:i/>
          <w:iCs/>
          <w:color w:val="auto"/>
          <w:sz w:val="22"/>
          <w:lang w:val="ru-RU"/>
        </w:rPr>
        <w:t>4</w:t>
      </w:r>
      <w:r w:rsidRPr="002D07DA">
        <w:rPr>
          <w:rFonts w:eastAsiaTheme="minorEastAsia"/>
          <w:i/>
          <w:iCs/>
          <w:color w:val="auto"/>
          <w:sz w:val="22"/>
          <w:lang w:val="ru-RU"/>
        </w:rPr>
        <w:t>]</w:t>
      </w:r>
    </w:p>
    <w:p w14:paraId="796EC24D" w14:textId="77777777" w:rsidR="002D07DA" w:rsidRPr="002D07DA" w:rsidRDefault="002D07DA" w:rsidP="002D07DA">
      <w:pPr>
        <w:autoSpaceDE w:val="0"/>
        <w:autoSpaceDN w:val="0"/>
        <w:adjustRightInd w:val="0"/>
        <w:spacing w:after="200" w:line="276" w:lineRule="auto"/>
        <w:ind w:left="0" w:firstLine="0"/>
        <w:jc w:val="left"/>
        <w:rPr>
          <w:rFonts w:eastAsiaTheme="minorEastAsia"/>
          <w:color w:val="auto"/>
          <w:sz w:val="22"/>
          <w:lang w:val="ru-RU"/>
        </w:rPr>
      </w:pPr>
    </w:p>
    <w:p w14:paraId="29210839" w14:textId="77777777" w:rsidR="002D07DA" w:rsidRPr="002D07DA" w:rsidRDefault="002D07DA" w:rsidP="002D07DA">
      <w:pPr>
        <w:autoSpaceDE w:val="0"/>
        <w:autoSpaceDN w:val="0"/>
        <w:adjustRightInd w:val="0"/>
        <w:spacing w:after="200" w:line="276" w:lineRule="auto"/>
        <w:ind w:left="0" w:firstLine="0"/>
        <w:jc w:val="left"/>
        <w:rPr>
          <w:rFonts w:eastAsiaTheme="minorEastAsia"/>
          <w:color w:val="auto"/>
          <w:sz w:val="22"/>
          <w:lang w:val="ru-RU"/>
        </w:rPr>
      </w:pPr>
    </w:p>
    <w:p w14:paraId="73453D1C" w14:textId="77777777" w:rsidR="002D07DA" w:rsidRPr="00BF3327"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ru-RU"/>
        </w:rPr>
      </w:pPr>
    </w:p>
    <w:p w14:paraId="296BAB8D" w14:textId="77777777" w:rsidR="002D07DA" w:rsidRPr="00BF3327" w:rsidRDefault="002D07DA" w:rsidP="00765F46">
      <w:pPr>
        <w:pStyle w:val="Heading2"/>
        <w:jc w:val="both"/>
        <w:rPr>
          <w:rFonts w:ascii="Times New Roman" w:hAnsi="Times New Roman" w:cs="Times New Roman"/>
          <w:sz w:val="28"/>
          <w:szCs w:val="28"/>
          <w:lang w:val="ru-RU"/>
        </w:rPr>
      </w:pPr>
      <w:bookmarkStart w:id="12" w:name="_Toc43364854"/>
      <w:r w:rsidRPr="00BF3327">
        <w:rPr>
          <w:rFonts w:ascii="Times New Roman" w:hAnsi="Times New Roman" w:cs="Times New Roman"/>
          <w:sz w:val="28"/>
          <w:szCs w:val="28"/>
          <w:lang w:val="ru-RU"/>
        </w:rPr>
        <w:t>Стабільність і орбіти Лангража</w:t>
      </w:r>
      <w:bookmarkEnd w:id="12"/>
    </w:p>
    <w:p w14:paraId="22A103CF" w14:textId="77777777" w:rsidR="002D07DA" w:rsidRPr="00BF3327"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ru-RU"/>
        </w:rPr>
      </w:pPr>
      <w:r w:rsidRPr="00BF3327">
        <w:rPr>
          <w:rFonts w:ascii="Times New Roman" w:eastAsiaTheme="minorEastAsia" w:hAnsi="Times New Roman" w:cs="Times New Roman"/>
          <w:color w:val="auto"/>
          <w:sz w:val="28"/>
          <w:szCs w:val="28"/>
          <w:lang w:val="ru-RU"/>
        </w:rPr>
        <w:t xml:space="preserve">Три Колінеарні точки, L1, L2 і L3, вважаються нестабільними і подібні до «сідел» в гравітаційному потенціалі, тоді як дві трикутні точки стійкі. На графіках гравітаційного потенціалу нижче великий пік представляє потенціал гравітації поблизу великого тіла, а менший пік представляє потенціал гравітації поблизу малого тіла. Зверніть увагу на </w:t>
      </w:r>
      <w:r w:rsidRPr="00BF3327">
        <w:rPr>
          <w:rFonts w:ascii="Times New Roman" w:eastAsiaTheme="minorEastAsia" w:hAnsi="Times New Roman" w:cs="Times New Roman"/>
          <w:color w:val="auto"/>
          <w:sz w:val="28"/>
          <w:szCs w:val="28"/>
        </w:rPr>
        <w:t>«</w:t>
      </w:r>
      <w:r w:rsidRPr="00BF3327">
        <w:rPr>
          <w:rFonts w:ascii="Times New Roman" w:eastAsiaTheme="minorEastAsia" w:hAnsi="Times New Roman" w:cs="Times New Roman"/>
          <w:color w:val="auto"/>
          <w:sz w:val="28"/>
          <w:szCs w:val="28"/>
          <w:lang w:val="ru-RU"/>
        </w:rPr>
        <w:t>сідло</w:t>
      </w:r>
      <w:r w:rsidRPr="00BF3327">
        <w:rPr>
          <w:rFonts w:ascii="Times New Roman" w:eastAsiaTheme="minorEastAsia" w:hAnsi="Times New Roman" w:cs="Times New Roman"/>
          <w:color w:val="auto"/>
          <w:sz w:val="28"/>
          <w:szCs w:val="28"/>
        </w:rPr>
        <w:t xml:space="preserve">», </w:t>
      </w:r>
      <w:r w:rsidRPr="00BF3327">
        <w:rPr>
          <w:rFonts w:ascii="Times New Roman" w:eastAsiaTheme="minorEastAsia" w:hAnsi="Times New Roman" w:cs="Times New Roman"/>
          <w:color w:val="auto"/>
          <w:sz w:val="28"/>
          <w:szCs w:val="28"/>
          <w:lang w:val="ru-RU"/>
        </w:rPr>
        <w:t xml:space="preserve">де знаходиться точка L1. </w:t>
      </w:r>
    </w:p>
    <w:p w14:paraId="161BEFE6" w14:textId="235CDD03" w:rsidR="002D07DA" w:rsidRPr="00BF3327"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BF3327">
        <w:rPr>
          <w:rFonts w:ascii="Times New Roman" w:eastAsiaTheme="minorEastAsia" w:hAnsi="Times New Roman" w:cs="Times New Roman"/>
          <w:noProof/>
          <w:color w:val="auto"/>
          <w:sz w:val="28"/>
          <w:szCs w:val="28"/>
          <w:lang w:val="ru-RU"/>
        </w:rPr>
        <w:drawing>
          <wp:inline distT="0" distB="0" distL="0" distR="0" wp14:anchorId="4090119C" wp14:editId="573EE826">
            <wp:extent cx="5486400" cy="4067175"/>
            <wp:effectExtent l="0" t="0" r="0" b="9525"/>
            <wp:docPr id="5909" name="Picture 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067175"/>
                    </a:xfrm>
                    <a:prstGeom prst="rect">
                      <a:avLst/>
                    </a:prstGeom>
                    <a:noFill/>
                    <a:ln>
                      <a:noFill/>
                    </a:ln>
                  </pic:spPr>
                </pic:pic>
              </a:graphicData>
            </a:graphic>
          </wp:inline>
        </w:drawing>
      </w:r>
    </w:p>
    <w:p w14:paraId="48CEF9E9" w14:textId="73CD0230" w:rsidR="002D07DA" w:rsidRPr="00BF3327"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i/>
          <w:iCs/>
          <w:color w:val="auto"/>
          <w:sz w:val="28"/>
          <w:szCs w:val="28"/>
          <w:lang w:val="ru-RU"/>
        </w:rPr>
      </w:pPr>
      <w:r w:rsidRPr="00BF3327">
        <w:rPr>
          <w:rFonts w:ascii="Times New Roman" w:eastAsiaTheme="minorEastAsia" w:hAnsi="Times New Roman" w:cs="Times New Roman"/>
          <w:i/>
          <w:iCs/>
          <w:color w:val="auto"/>
          <w:sz w:val="28"/>
          <w:szCs w:val="28"/>
          <w:lang w:val="ru-RU"/>
        </w:rPr>
        <w:t xml:space="preserve">Малюнок </w:t>
      </w:r>
      <w:r w:rsidR="00765F46" w:rsidRPr="00BF3327">
        <w:rPr>
          <w:rFonts w:ascii="Times New Roman" w:eastAsiaTheme="minorEastAsia" w:hAnsi="Times New Roman" w:cs="Times New Roman"/>
          <w:i/>
          <w:iCs/>
          <w:color w:val="auto"/>
          <w:sz w:val="28"/>
          <w:szCs w:val="28"/>
          <w:lang w:val="ru-RU"/>
        </w:rPr>
        <w:t>1</w:t>
      </w:r>
      <w:r w:rsidRPr="00BF3327">
        <w:rPr>
          <w:rFonts w:ascii="Times New Roman" w:eastAsiaTheme="minorEastAsia" w:hAnsi="Times New Roman" w:cs="Times New Roman"/>
          <w:i/>
          <w:iCs/>
          <w:color w:val="auto"/>
          <w:sz w:val="28"/>
          <w:szCs w:val="28"/>
          <w:lang w:val="ru-RU"/>
        </w:rPr>
        <w:t>.</w:t>
      </w:r>
      <w:r w:rsidR="00765F46" w:rsidRPr="00BF3327">
        <w:rPr>
          <w:rFonts w:ascii="Times New Roman" w:eastAsiaTheme="minorEastAsia" w:hAnsi="Times New Roman" w:cs="Times New Roman"/>
          <w:i/>
          <w:iCs/>
          <w:color w:val="auto"/>
          <w:sz w:val="28"/>
          <w:szCs w:val="28"/>
          <w:lang w:val="ru-RU"/>
        </w:rPr>
        <w:t>7</w:t>
      </w:r>
      <w:r w:rsidRPr="00BF3327">
        <w:rPr>
          <w:rFonts w:ascii="Times New Roman" w:eastAsiaTheme="minorEastAsia" w:hAnsi="Times New Roman" w:cs="Times New Roman"/>
          <w:i/>
          <w:iCs/>
          <w:color w:val="auto"/>
          <w:sz w:val="28"/>
          <w:szCs w:val="28"/>
          <w:lang w:val="ru-RU"/>
        </w:rPr>
        <w:t>.</w:t>
      </w:r>
      <w:r w:rsidR="00765F46" w:rsidRPr="00BF3327">
        <w:rPr>
          <w:rFonts w:ascii="Times New Roman" w:eastAsiaTheme="minorEastAsia" w:hAnsi="Times New Roman" w:cs="Times New Roman"/>
          <w:i/>
          <w:iCs/>
          <w:color w:val="auto"/>
          <w:sz w:val="28"/>
          <w:szCs w:val="28"/>
          <w:lang w:val="ru-RU"/>
        </w:rPr>
        <w:t>1</w:t>
      </w:r>
      <w:r w:rsidRPr="00BF3327">
        <w:rPr>
          <w:rFonts w:ascii="Times New Roman" w:eastAsiaTheme="minorEastAsia" w:hAnsi="Times New Roman" w:cs="Times New Roman"/>
          <w:i/>
          <w:iCs/>
          <w:color w:val="auto"/>
          <w:sz w:val="28"/>
          <w:szCs w:val="28"/>
          <w:lang w:val="ru-RU"/>
        </w:rPr>
        <w:t xml:space="preserve"> 3D графік гравітаційного потенціалу в обертовій системі відліку[</w:t>
      </w:r>
      <w:r w:rsidR="00765F46" w:rsidRPr="00BF3327">
        <w:rPr>
          <w:rFonts w:ascii="Times New Roman" w:eastAsiaTheme="minorEastAsia" w:hAnsi="Times New Roman" w:cs="Times New Roman"/>
          <w:i/>
          <w:iCs/>
          <w:color w:val="auto"/>
          <w:sz w:val="28"/>
          <w:szCs w:val="28"/>
          <w:lang w:val="ru-RU"/>
        </w:rPr>
        <w:t>5</w:t>
      </w:r>
      <w:r w:rsidRPr="00BF3327">
        <w:rPr>
          <w:rFonts w:ascii="Times New Roman" w:eastAsiaTheme="minorEastAsia" w:hAnsi="Times New Roman" w:cs="Times New Roman"/>
          <w:i/>
          <w:iCs/>
          <w:color w:val="auto"/>
          <w:sz w:val="28"/>
          <w:szCs w:val="28"/>
          <w:lang w:val="ru-RU"/>
        </w:rPr>
        <w:t>]</w:t>
      </w:r>
    </w:p>
    <w:p w14:paraId="475631B1" w14:textId="627CA349" w:rsidR="002D07DA" w:rsidRPr="00BF3327" w:rsidRDefault="002D07DA" w:rsidP="002D07DA">
      <w:pPr>
        <w:autoSpaceDE w:val="0"/>
        <w:autoSpaceDN w:val="0"/>
        <w:adjustRightInd w:val="0"/>
        <w:spacing w:after="200" w:line="240" w:lineRule="auto"/>
        <w:ind w:left="0" w:firstLine="0"/>
        <w:jc w:val="left"/>
        <w:rPr>
          <w:rFonts w:ascii="Times New Roman" w:eastAsiaTheme="minorEastAsia" w:hAnsi="Times New Roman" w:cs="Times New Roman"/>
          <w:color w:val="auto"/>
          <w:sz w:val="28"/>
          <w:szCs w:val="28"/>
          <w:lang w:val="ru-RU"/>
        </w:rPr>
      </w:pPr>
      <w:r w:rsidRPr="00BF3327">
        <w:rPr>
          <w:rFonts w:ascii="Times New Roman" w:eastAsiaTheme="minorEastAsia" w:hAnsi="Times New Roman" w:cs="Times New Roman"/>
          <w:noProof/>
          <w:color w:val="auto"/>
          <w:sz w:val="28"/>
          <w:szCs w:val="28"/>
          <w:lang w:val="ru-RU"/>
        </w:rPr>
        <w:lastRenderedPageBreak/>
        <w:drawing>
          <wp:anchor distT="0" distB="0" distL="114300" distR="114300" simplePos="0" relativeHeight="251680768" behindDoc="0" locked="0" layoutInCell="1" allowOverlap="1" wp14:anchorId="7200602A" wp14:editId="22A9C9F2">
            <wp:simplePos x="0" y="0"/>
            <wp:positionH relativeFrom="column">
              <wp:posOffset>539115</wp:posOffset>
            </wp:positionH>
            <wp:positionV relativeFrom="paragraph">
              <wp:posOffset>0</wp:posOffset>
            </wp:positionV>
            <wp:extent cx="4953000" cy="4905375"/>
            <wp:effectExtent l="0" t="0" r="0" b="9525"/>
            <wp:wrapSquare wrapText="bothSides"/>
            <wp:docPr id="5908" name="Picture 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3000" cy="4905375"/>
                    </a:xfrm>
                    <a:prstGeom prst="rect">
                      <a:avLst/>
                    </a:prstGeom>
                    <a:noFill/>
                    <a:ln>
                      <a:noFill/>
                    </a:ln>
                  </pic:spPr>
                </pic:pic>
              </a:graphicData>
            </a:graphic>
          </wp:anchor>
        </w:drawing>
      </w:r>
    </w:p>
    <w:p w14:paraId="50BD292B" w14:textId="3600BB04" w:rsidR="002D07DA" w:rsidRPr="00BF3327" w:rsidRDefault="002D07DA" w:rsidP="002D07DA">
      <w:pPr>
        <w:autoSpaceDE w:val="0"/>
        <w:autoSpaceDN w:val="0"/>
        <w:adjustRightInd w:val="0"/>
        <w:spacing w:after="200" w:line="240" w:lineRule="auto"/>
        <w:ind w:left="0" w:firstLine="0"/>
        <w:jc w:val="center"/>
        <w:rPr>
          <w:rFonts w:ascii="Times New Roman" w:eastAsiaTheme="minorEastAsia" w:hAnsi="Times New Roman" w:cs="Times New Roman"/>
          <w:i/>
          <w:iCs/>
          <w:color w:val="auto"/>
          <w:sz w:val="28"/>
          <w:szCs w:val="28"/>
          <w:lang w:val="ru-RU"/>
        </w:rPr>
      </w:pPr>
      <w:r w:rsidRPr="00BF3327">
        <w:rPr>
          <w:rFonts w:ascii="Times New Roman" w:eastAsiaTheme="minorEastAsia" w:hAnsi="Times New Roman" w:cs="Times New Roman"/>
          <w:i/>
          <w:iCs/>
          <w:color w:val="auto"/>
          <w:sz w:val="28"/>
          <w:szCs w:val="28"/>
          <w:lang w:val="ru-RU"/>
        </w:rPr>
        <w:t xml:space="preserve">Малюнок </w:t>
      </w:r>
      <w:r w:rsidR="00765F46" w:rsidRPr="00BF3327">
        <w:rPr>
          <w:rFonts w:ascii="Times New Roman" w:eastAsiaTheme="minorEastAsia" w:hAnsi="Times New Roman" w:cs="Times New Roman"/>
          <w:i/>
          <w:iCs/>
          <w:color w:val="auto"/>
          <w:sz w:val="28"/>
          <w:szCs w:val="28"/>
          <w:lang w:val="ru-RU"/>
        </w:rPr>
        <w:t>1</w:t>
      </w:r>
      <w:r w:rsidRPr="00BF3327">
        <w:rPr>
          <w:rFonts w:ascii="Times New Roman" w:eastAsiaTheme="minorEastAsia" w:hAnsi="Times New Roman" w:cs="Times New Roman"/>
          <w:i/>
          <w:iCs/>
          <w:color w:val="auto"/>
          <w:sz w:val="28"/>
          <w:szCs w:val="28"/>
          <w:lang w:val="ru-RU"/>
        </w:rPr>
        <w:t>.</w:t>
      </w:r>
      <w:r w:rsidR="00765F46" w:rsidRPr="00BF3327">
        <w:rPr>
          <w:rFonts w:ascii="Times New Roman" w:eastAsiaTheme="minorEastAsia" w:hAnsi="Times New Roman" w:cs="Times New Roman"/>
          <w:i/>
          <w:iCs/>
          <w:color w:val="auto"/>
          <w:sz w:val="28"/>
          <w:szCs w:val="28"/>
          <w:lang w:val="ru-RU"/>
        </w:rPr>
        <w:t>7</w:t>
      </w:r>
      <w:r w:rsidRPr="00BF3327">
        <w:rPr>
          <w:rFonts w:ascii="Times New Roman" w:eastAsiaTheme="minorEastAsia" w:hAnsi="Times New Roman" w:cs="Times New Roman"/>
          <w:i/>
          <w:iCs/>
          <w:color w:val="auto"/>
          <w:sz w:val="28"/>
          <w:szCs w:val="28"/>
          <w:lang w:val="ru-RU"/>
        </w:rPr>
        <w:t>.</w:t>
      </w:r>
      <w:r w:rsidR="00765F46" w:rsidRPr="00BF3327">
        <w:rPr>
          <w:rFonts w:ascii="Times New Roman" w:eastAsiaTheme="minorEastAsia" w:hAnsi="Times New Roman" w:cs="Times New Roman"/>
          <w:i/>
          <w:iCs/>
          <w:color w:val="auto"/>
          <w:sz w:val="28"/>
          <w:szCs w:val="28"/>
          <w:lang w:val="ru-RU"/>
        </w:rPr>
        <w:t>2</w:t>
      </w:r>
      <w:r w:rsidRPr="00BF3327">
        <w:rPr>
          <w:rFonts w:ascii="Times New Roman" w:eastAsiaTheme="minorEastAsia" w:hAnsi="Times New Roman" w:cs="Times New Roman"/>
          <w:i/>
          <w:iCs/>
          <w:color w:val="auto"/>
          <w:sz w:val="28"/>
          <w:szCs w:val="28"/>
          <w:lang w:val="ru-RU"/>
        </w:rPr>
        <w:t xml:space="preserve"> 2D-контурний графік гравітаційного потенціалу в обертовій системі відліку[</w:t>
      </w:r>
      <w:r w:rsidR="00765F46" w:rsidRPr="00BF3327">
        <w:rPr>
          <w:rFonts w:ascii="Times New Roman" w:eastAsiaTheme="minorEastAsia" w:hAnsi="Times New Roman" w:cs="Times New Roman"/>
          <w:i/>
          <w:iCs/>
          <w:color w:val="auto"/>
          <w:sz w:val="28"/>
          <w:szCs w:val="28"/>
          <w:lang w:val="ru-RU"/>
        </w:rPr>
        <w:t>5</w:t>
      </w:r>
      <w:r w:rsidRPr="00BF3327">
        <w:rPr>
          <w:rFonts w:ascii="Times New Roman" w:eastAsiaTheme="minorEastAsia" w:hAnsi="Times New Roman" w:cs="Times New Roman"/>
          <w:i/>
          <w:iCs/>
          <w:color w:val="auto"/>
          <w:sz w:val="28"/>
          <w:szCs w:val="28"/>
          <w:lang w:val="ru-RU"/>
        </w:rPr>
        <w:t>]</w:t>
      </w:r>
    </w:p>
    <w:p w14:paraId="03E1369C" w14:textId="77777777" w:rsidR="002D07DA" w:rsidRPr="00BF3327"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ru-RU"/>
        </w:rPr>
      </w:pPr>
      <w:r w:rsidRPr="00BF3327">
        <w:rPr>
          <w:rFonts w:ascii="Times New Roman" w:eastAsiaTheme="minorEastAsia" w:hAnsi="Times New Roman" w:cs="Times New Roman"/>
          <w:color w:val="auto"/>
          <w:sz w:val="28"/>
          <w:szCs w:val="28"/>
          <w:lang w:val="ru-RU"/>
        </w:rPr>
        <w:t>Теоретично та в застосуванні було доведено, що існують періодичні орбіти щодо нестабільних точок Лагранжа). Оскільки для рівнянь цих орбіт не існує рішення закритої форми, для визначення траєкторій використовуються обчислювальний та чисельний аналіз. Крім того, ці орбіти не можуть бути описані конкретними орбітальними параметрами (орбітальними елементами), як це властиво типовим орбітам, але існують "родини" орбіт. "Ще в 1963 році Будас обчислював 19 сімей тривимірних періодичних орбіт у круговій проблемі з обмеженим трьома тілами".</w:t>
      </w:r>
    </w:p>
    <w:p w14:paraId="71F8A5EE" w14:textId="77777777" w:rsidR="002D07DA" w:rsidRPr="00BF3327"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ru-RU"/>
        </w:rPr>
      </w:pPr>
      <w:r w:rsidRPr="00BF3327">
        <w:rPr>
          <w:rFonts w:ascii="Times New Roman" w:eastAsiaTheme="minorEastAsia" w:hAnsi="Times New Roman" w:cs="Times New Roman"/>
          <w:color w:val="auto"/>
          <w:sz w:val="28"/>
          <w:szCs w:val="28"/>
          <w:lang w:val="ru-RU"/>
        </w:rPr>
        <w:t>Хоча існує багато назв і різних методів організації, в сучасній літературі є три основні категорії (зауважте, що не всі орбіти можна класифікувати до одного з цих типів, проте це найбільш практичні та добре вивчені орбіти):</w:t>
      </w:r>
    </w:p>
    <w:p w14:paraId="6B02A28E" w14:textId="5D009949" w:rsidR="002D07DA" w:rsidRPr="00BF3327" w:rsidRDefault="002D07DA" w:rsidP="00765F46">
      <w:pPr>
        <w:pStyle w:val="ListParagraph"/>
        <w:numPr>
          <w:ilvl w:val="0"/>
          <w:numId w:val="8"/>
        </w:numPr>
        <w:autoSpaceDE w:val="0"/>
        <w:autoSpaceDN w:val="0"/>
        <w:adjustRightInd w:val="0"/>
        <w:spacing w:after="200" w:line="276" w:lineRule="auto"/>
        <w:rPr>
          <w:rFonts w:ascii="Times New Roman" w:eastAsiaTheme="minorEastAsia" w:hAnsi="Times New Roman" w:cs="Times New Roman"/>
          <w:sz w:val="28"/>
          <w:szCs w:val="28"/>
          <w:lang w:val="ru-RU"/>
        </w:rPr>
      </w:pPr>
      <w:r w:rsidRPr="00BF3327">
        <w:rPr>
          <w:rFonts w:ascii="Times New Roman" w:eastAsiaTheme="minorEastAsia" w:hAnsi="Times New Roman" w:cs="Times New Roman"/>
          <w:sz w:val="28"/>
          <w:szCs w:val="28"/>
          <w:lang w:val="ru-RU"/>
        </w:rPr>
        <w:t>Орбіта Ляпунова</w:t>
      </w:r>
    </w:p>
    <w:p w14:paraId="5F230E9B" w14:textId="77777777" w:rsidR="002D07DA" w:rsidRPr="00BF3327"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ru-RU"/>
        </w:rPr>
      </w:pPr>
      <w:r w:rsidRPr="00BF3327">
        <w:rPr>
          <w:rFonts w:ascii="Times New Roman" w:eastAsiaTheme="minorEastAsia" w:hAnsi="Times New Roman" w:cs="Times New Roman"/>
          <w:color w:val="auto"/>
          <w:sz w:val="28"/>
          <w:szCs w:val="28"/>
          <w:lang w:val="ru-RU"/>
        </w:rPr>
        <w:t>Орбіта Ляпунова - це періодична орбіта в площині руху первинних тіл.</w:t>
      </w:r>
    </w:p>
    <w:p w14:paraId="5EF4353C" w14:textId="2EF2AE59" w:rsidR="002D07DA" w:rsidRPr="00BF3327" w:rsidRDefault="002D07DA" w:rsidP="00765F46">
      <w:pPr>
        <w:pStyle w:val="ListParagraph"/>
        <w:numPr>
          <w:ilvl w:val="0"/>
          <w:numId w:val="8"/>
        </w:numPr>
        <w:autoSpaceDE w:val="0"/>
        <w:autoSpaceDN w:val="0"/>
        <w:adjustRightInd w:val="0"/>
        <w:spacing w:after="200" w:line="276" w:lineRule="auto"/>
        <w:rPr>
          <w:rFonts w:ascii="Times New Roman" w:eastAsiaTheme="minorEastAsia" w:hAnsi="Times New Roman" w:cs="Times New Roman"/>
          <w:sz w:val="28"/>
          <w:szCs w:val="28"/>
          <w:lang w:val="ru-RU"/>
        </w:rPr>
      </w:pPr>
      <w:r w:rsidRPr="00BF3327">
        <w:rPr>
          <w:rFonts w:ascii="Times New Roman" w:eastAsiaTheme="minorEastAsia" w:hAnsi="Times New Roman" w:cs="Times New Roman"/>
          <w:sz w:val="28"/>
          <w:szCs w:val="28"/>
          <w:lang w:val="ru-RU"/>
        </w:rPr>
        <w:t xml:space="preserve"> Орбіта Ліссайюса</w:t>
      </w:r>
    </w:p>
    <w:p w14:paraId="59AB3256" w14:textId="77777777" w:rsidR="002D07DA" w:rsidRPr="00BF3327"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ru-RU"/>
        </w:rPr>
      </w:pPr>
      <w:r w:rsidRPr="00BF3327">
        <w:rPr>
          <w:rFonts w:ascii="Times New Roman" w:eastAsiaTheme="minorEastAsia" w:hAnsi="Times New Roman" w:cs="Times New Roman"/>
          <w:color w:val="auto"/>
          <w:sz w:val="28"/>
          <w:szCs w:val="28"/>
          <w:lang w:val="ru-RU"/>
        </w:rPr>
        <w:lastRenderedPageBreak/>
        <w:t>Орбіта Ліссайюса - це поєднання плоскої та вертикальної складових на періодичній орбіті</w:t>
      </w:r>
    </w:p>
    <w:p w14:paraId="17B6EA88" w14:textId="11BAF0B9" w:rsidR="002D07DA" w:rsidRPr="00BF3327" w:rsidRDefault="002D07DA" w:rsidP="00765F46">
      <w:pPr>
        <w:pStyle w:val="ListParagraph"/>
        <w:numPr>
          <w:ilvl w:val="0"/>
          <w:numId w:val="8"/>
        </w:numPr>
        <w:autoSpaceDE w:val="0"/>
        <w:autoSpaceDN w:val="0"/>
        <w:adjustRightInd w:val="0"/>
        <w:spacing w:after="200" w:line="276" w:lineRule="auto"/>
        <w:rPr>
          <w:rFonts w:ascii="Times New Roman" w:eastAsiaTheme="minorEastAsia" w:hAnsi="Times New Roman" w:cs="Times New Roman"/>
          <w:sz w:val="28"/>
          <w:szCs w:val="28"/>
          <w:lang w:val="ru-RU"/>
        </w:rPr>
      </w:pPr>
      <w:r w:rsidRPr="00BF3327">
        <w:rPr>
          <w:rFonts w:ascii="Times New Roman" w:eastAsiaTheme="minorEastAsia" w:hAnsi="Times New Roman" w:cs="Times New Roman"/>
          <w:sz w:val="28"/>
          <w:szCs w:val="28"/>
          <w:lang w:val="ru-RU"/>
        </w:rPr>
        <w:t xml:space="preserve"> Ореольна орбіта:</w:t>
      </w:r>
    </w:p>
    <w:p w14:paraId="5F501C5A" w14:textId="77777777" w:rsidR="002D07DA" w:rsidRPr="00BF3327"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ru-RU"/>
        </w:rPr>
      </w:pPr>
      <w:r w:rsidRPr="00BF3327">
        <w:rPr>
          <w:rFonts w:ascii="Times New Roman" w:eastAsiaTheme="minorEastAsia" w:hAnsi="Times New Roman" w:cs="Times New Roman"/>
          <w:color w:val="auto"/>
          <w:sz w:val="28"/>
          <w:szCs w:val="28"/>
          <w:lang w:val="ru-RU"/>
        </w:rPr>
        <w:t>Орбіта ореолу - особливий випадок орбіт Ліссаджюса, коли частоти в площині і поза площиною рівні.</w:t>
      </w:r>
    </w:p>
    <w:p w14:paraId="136A0E9C" w14:textId="77777777" w:rsidR="002D07DA" w:rsidRDefault="002D07DA" w:rsidP="00765F46">
      <w:pPr>
        <w:pStyle w:val="Heading2"/>
        <w:jc w:val="both"/>
        <w:rPr>
          <w:lang w:val="ru-RU"/>
        </w:rPr>
      </w:pPr>
      <w:bookmarkStart w:id="13" w:name="_Toc43364855"/>
      <w:r>
        <w:rPr>
          <w:lang w:val="ru-RU"/>
        </w:rPr>
        <w:t>Вимоги щодо обслуговування орбіти</w:t>
      </w:r>
      <w:bookmarkEnd w:id="13"/>
    </w:p>
    <w:p w14:paraId="66BF35FC" w14:textId="77777777" w:rsidR="002D07DA" w:rsidRPr="00BF3327"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ru-RU"/>
        </w:rPr>
      </w:pPr>
      <w:r w:rsidRPr="00BF3327">
        <w:rPr>
          <w:rFonts w:ascii="Times New Roman" w:eastAsiaTheme="minorEastAsia" w:hAnsi="Times New Roman" w:cs="Times New Roman"/>
          <w:color w:val="auto"/>
          <w:sz w:val="28"/>
          <w:szCs w:val="28"/>
          <w:lang w:val="ru-RU"/>
        </w:rPr>
        <w:t>Спочатку було сподівання, що програмне забезпечення може бути і буде створене, яке б оцінило вимоги до маневру для точок орбіти Лагранжа. Спочатку знаючи, що орбіти навколо точок Лагранжа нестабільні, і тому потрібно періодичне обслуговування (незалежно від збурювальних сил), очікувалося, що простий алгоритм може бути знайдений або отриманий, щоб дати дизайнеру перше скорочення бюджету budgetV для його місія. Результат досліджень у цій галузі був дивовижним, і безпосереднім наслідком цього є те, що дизайнеру не потрібен програмний інструмент для складання базової оцінки ∆V для місії. Другим наслідком є те, що дизайнерам місії потрібні досить складні програмні засоби для отримання високоточної моделі розмірів та частоти маневрів обслуговування орбіти. Пояснення обох цих наслідків випливає, починаючи, однак, із методів, які існують для обчислення вимог.</w:t>
      </w:r>
    </w:p>
    <w:p w14:paraId="5086F10B" w14:textId="0C01905F" w:rsidR="002D07DA" w:rsidRPr="00BF3327"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ru-RU"/>
        </w:rPr>
      </w:pPr>
      <w:r w:rsidRPr="00BF3327">
        <w:rPr>
          <w:rFonts w:ascii="Times New Roman" w:eastAsiaTheme="minorEastAsia" w:hAnsi="Times New Roman" w:cs="Times New Roman"/>
          <w:color w:val="auto"/>
          <w:sz w:val="28"/>
          <w:szCs w:val="28"/>
          <w:lang w:val="ru-RU"/>
        </w:rPr>
        <w:t xml:space="preserve">Незалежно від збурених сил, орбіти навколо колінеарних точок Лагранжа нестабільні і тому потребують періодичного обслуговування. Однак три проблеми з тілом, навіть у найпростішій і найбільш обмеженій формі, все ще призводять до системи трьох спарених нелінійних диференціальних рівнянь. Сам Фаркхар обговорював можливі стратегії утримання станцій у своєму первісному творі, а пізніше просунув ці зусилля щонайменше ще в одному документі, опублікованому в 198012 році. Оригінальна робота Фаркхара стосувалася методів безперервної тяги (і навіть навіть застосовувала сонячні вітрила до цього додатка), хоча багато хто методів, що їх слід застосовувати, для дискретних опіків, придатних для хімічних приводних пристроїв. Гамільтон10 використовував дискретний лінійно-квадратичний регуляторний фреймворк для управління орбітою космічних кораблів у точці L2 </w:t>
      </w:r>
      <w:r w:rsidR="0037535A">
        <w:rPr>
          <w:rFonts w:ascii="Times New Roman" w:eastAsiaTheme="minorEastAsia" w:hAnsi="Times New Roman" w:cs="Times New Roman"/>
          <w:color w:val="auto"/>
          <w:sz w:val="28"/>
          <w:szCs w:val="28"/>
          <w:lang w:val="ru-RU"/>
        </w:rPr>
        <w:t>Сонце</w:t>
      </w:r>
      <w:r w:rsidRPr="00BF3327">
        <w:rPr>
          <w:rFonts w:ascii="Times New Roman" w:eastAsiaTheme="minorEastAsia" w:hAnsi="Times New Roman" w:cs="Times New Roman"/>
          <w:color w:val="auto"/>
          <w:sz w:val="28"/>
          <w:szCs w:val="28"/>
          <w:lang w:val="ru-RU"/>
        </w:rPr>
        <w:t>-</w:t>
      </w:r>
      <w:r w:rsidR="0037535A">
        <w:rPr>
          <w:rFonts w:ascii="Times New Roman" w:eastAsiaTheme="minorEastAsia" w:hAnsi="Times New Roman" w:cs="Times New Roman"/>
          <w:color w:val="auto"/>
          <w:sz w:val="28"/>
          <w:szCs w:val="28"/>
          <w:lang w:val="ru-RU"/>
        </w:rPr>
        <w:t>Земля</w:t>
      </w:r>
      <w:r w:rsidRPr="00BF3327">
        <w:rPr>
          <w:rFonts w:ascii="Times New Roman" w:eastAsiaTheme="minorEastAsia" w:hAnsi="Times New Roman" w:cs="Times New Roman"/>
          <w:color w:val="auto"/>
          <w:sz w:val="28"/>
          <w:szCs w:val="28"/>
          <w:lang w:val="ru-RU"/>
        </w:rPr>
        <w:t xml:space="preserve">, а додатки для формування летять у цьому місці. Гомес та ін. ін. 13, написав документ, в якому детально описував два способи контролю, названий стратегією цільової точки та підходом режиму Floquet Mode. Стратегія цільової точки обчислює маневри, призначені для утримання космічного корабля поблизу опорної орбіти, використовуючи функцію витрат, яка включає необхідну керуючу енергію та передбачуване відхилення від номінальної (на основі розрахункових маневрів). </w:t>
      </w:r>
      <w:r w:rsidRPr="00BF3327">
        <w:rPr>
          <w:rFonts w:ascii="Times New Roman" w:eastAsiaTheme="minorEastAsia" w:hAnsi="Times New Roman" w:cs="Times New Roman"/>
          <w:color w:val="auto"/>
          <w:sz w:val="28"/>
          <w:szCs w:val="28"/>
          <w:lang w:val="ru-RU"/>
        </w:rPr>
        <w:lastRenderedPageBreak/>
        <w:t>Підхід в режимі Floquet Mode - це складна система, що базується на лінеаризованих рівняннях CR3BP, описаних вище (рівняння 8-10). Сербан, Кун та ін. ін., в набагато більш пізній роботі використали оптимальне управління для формування стратегій корекції маневру ореолу з основним акцентом на траєкторії передачі на орбіти гало.</w:t>
      </w:r>
    </w:p>
    <w:p w14:paraId="63DA0D6F" w14:textId="66B519E9" w:rsidR="002D07DA" w:rsidRDefault="002D07DA" w:rsidP="002D07DA">
      <w:pPr>
        <w:autoSpaceDE w:val="0"/>
        <w:autoSpaceDN w:val="0"/>
        <w:adjustRightInd w:val="0"/>
        <w:spacing w:after="200" w:line="276" w:lineRule="auto"/>
        <w:ind w:left="0" w:firstLine="0"/>
        <w:jc w:val="left"/>
        <w:rPr>
          <w:rFonts w:ascii="Times New Roman" w:eastAsiaTheme="minorEastAsia" w:hAnsi="Times New Roman" w:cs="Times New Roman"/>
          <w:color w:val="auto"/>
          <w:sz w:val="28"/>
          <w:szCs w:val="28"/>
          <w:lang w:val="ru-RU"/>
        </w:rPr>
      </w:pPr>
      <w:r w:rsidRPr="00BF3327">
        <w:rPr>
          <w:rFonts w:ascii="Times New Roman" w:eastAsiaTheme="minorEastAsia" w:hAnsi="Times New Roman" w:cs="Times New Roman"/>
          <w:color w:val="auto"/>
          <w:sz w:val="28"/>
          <w:szCs w:val="28"/>
          <w:lang w:val="ru-RU"/>
        </w:rPr>
        <w:t>На жаль, жоден із цих методів не має простої реалізації, яку можна було б швидко та акуратно зафіксувати у корисному інструменті проектування для інженерів-супутників. На щастя, результат усіх цих зусиль у стратегіях управління дає послідовне і цінне узагальнення: орбіти навколо Точок Лагранжа можна підтримувати роками, використовуючи дуже малу кількість ∆</w:t>
      </w:r>
      <w:r w:rsidRPr="00BF3327">
        <w:rPr>
          <w:rFonts w:ascii="Times New Roman" w:eastAsiaTheme="minorEastAsia" w:hAnsi="Times New Roman" w:cs="Times New Roman"/>
          <w:color w:val="auto"/>
          <w:sz w:val="28"/>
          <w:szCs w:val="28"/>
        </w:rPr>
        <w:t>V</w:t>
      </w:r>
      <w:r w:rsidRPr="00BF3327">
        <w:rPr>
          <w:rFonts w:ascii="Times New Roman" w:eastAsiaTheme="minorEastAsia" w:hAnsi="Times New Roman" w:cs="Times New Roman"/>
          <w:color w:val="auto"/>
          <w:sz w:val="28"/>
          <w:szCs w:val="28"/>
          <w:lang w:val="ru-RU"/>
        </w:rPr>
        <w:t>, і з відносно нечастими маневрами. Консервативним правилом для дизайнерів буде оцінка 12 маневрів на рік із загальною ∆V лише 20 м / с на рік. Приклади знайшли лише 6 маневрів, а вимоги ∆V лише 4 м / с на рік.</w:t>
      </w:r>
    </w:p>
    <w:p w14:paraId="4CAFE70C" w14:textId="116CD918" w:rsidR="00BF3327" w:rsidRDefault="00BF3327" w:rsidP="00BF3327">
      <w:pPr>
        <w:pStyle w:val="Heading2"/>
        <w:jc w:val="both"/>
        <w:rPr>
          <w:lang w:val="ru-RU"/>
        </w:rPr>
      </w:pPr>
      <w:bookmarkStart w:id="14" w:name="_Toc43364856"/>
      <w:r>
        <w:rPr>
          <w:lang w:val="ru-RU"/>
        </w:rPr>
        <w:t>Програмна частина</w:t>
      </w:r>
      <w:bookmarkEnd w:id="14"/>
    </w:p>
    <w:p w14:paraId="17D12D8F" w14:textId="2780D9BF" w:rsidR="00BF3327" w:rsidRPr="00A379EA" w:rsidRDefault="00BF3327" w:rsidP="00BF3327">
      <w:pPr>
        <w:rPr>
          <w:rFonts w:ascii="Times New Roman" w:hAnsi="Times New Roman" w:cs="Times New Roman"/>
          <w:sz w:val="28"/>
          <w:szCs w:val="28"/>
          <w:lang w:val="uk-UA"/>
        </w:rPr>
      </w:pPr>
      <w:r w:rsidRPr="00A379EA">
        <w:rPr>
          <w:rFonts w:ascii="Times New Roman" w:hAnsi="Times New Roman" w:cs="Times New Roman"/>
          <w:sz w:val="28"/>
          <w:szCs w:val="28"/>
          <w:lang w:val="uk-UA"/>
        </w:rPr>
        <w:t>Ціл</w:t>
      </w:r>
      <w:r w:rsidR="00175141" w:rsidRPr="00A379EA">
        <w:rPr>
          <w:rFonts w:ascii="Times New Roman" w:hAnsi="Times New Roman" w:cs="Times New Roman"/>
          <w:sz w:val="28"/>
          <w:szCs w:val="28"/>
          <w:lang w:val="uk-UA"/>
        </w:rPr>
        <w:t>ь</w:t>
      </w:r>
      <w:r w:rsidRPr="00A379EA">
        <w:rPr>
          <w:rFonts w:ascii="Times New Roman" w:hAnsi="Times New Roman" w:cs="Times New Roman"/>
          <w:sz w:val="28"/>
          <w:szCs w:val="28"/>
          <w:lang w:val="uk-UA"/>
        </w:rPr>
        <w:t>ю роботи бул</w:t>
      </w:r>
      <w:r w:rsidR="00175141" w:rsidRPr="00A379EA">
        <w:rPr>
          <w:rFonts w:ascii="Times New Roman" w:hAnsi="Times New Roman" w:cs="Times New Roman"/>
          <w:sz w:val="28"/>
          <w:szCs w:val="28"/>
          <w:lang w:val="uk-UA"/>
        </w:rPr>
        <w:t xml:space="preserve">о проектування та розробка програми для підрахунку та </w:t>
      </w:r>
      <w:r w:rsidR="00175141" w:rsidRPr="00A379EA">
        <w:rPr>
          <w:rFonts w:ascii="Times New Roman" w:hAnsi="Times New Roman" w:cs="Times New Roman"/>
          <w:sz w:val="28"/>
          <w:szCs w:val="28"/>
          <w:lang w:val="ru-RU"/>
        </w:rPr>
        <w:t>побудови</w:t>
      </w:r>
      <w:r w:rsidR="00175141" w:rsidRPr="00A379EA">
        <w:rPr>
          <w:rFonts w:ascii="Times New Roman" w:hAnsi="Times New Roman" w:cs="Times New Roman"/>
          <w:sz w:val="28"/>
          <w:szCs w:val="28"/>
          <w:lang w:val="uk-UA"/>
        </w:rPr>
        <w:t xml:space="preserve"> графіку руху частинки у околі</w:t>
      </w:r>
      <w:r w:rsidR="00175141" w:rsidRPr="00A379EA">
        <w:rPr>
          <w:rFonts w:ascii="Times New Roman" w:hAnsi="Times New Roman" w:cs="Times New Roman"/>
          <w:sz w:val="28"/>
          <w:szCs w:val="28"/>
          <w:lang w:val="ru-RU"/>
        </w:rPr>
        <w:t xml:space="preserve"> </w:t>
      </w:r>
      <w:r w:rsidR="00175141" w:rsidRPr="00A379EA">
        <w:rPr>
          <w:rFonts w:ascii="Times New Roman" w:hAnsi="Times New Roman" w:cs="Times New Roman"/>
          <w:sz w:val="28"/>
          <w:szCs w:val="28"/>
          <w:lang w:val="uk-UA"/>
        </w:rPr>
        <w:t>точок Лагранжа.</w:t>
      </w:r>
      <w:r w:rsidR="00175141" w:rsidRPr="00A379EA">
        <w:rPr>
          <w:rFonts w:ascii="Times New Roman" w:hAnsi="Times New Roman" w:cs="Times New Roman"/>
          <w:sz w:val="28"/>
          <w:szCs w:val="28"/>
          <w:lang w:val="uk-UA"/>
        </w:rPr>
        <w:br/>
        <w:t xml:space="preserve">Для досягнення цього результату, в першу чергу, використовуючи </w:t>
      </w:r>
      <w:r w:rsidR="00A379EA" w:rsidRPr="00A379EA">
        <w:rPr>
          <w:rFonts w:ascii="Times New Roman" w:hAnsi="Times New Roman" w:cs="Times New Roman"/>
          <w:sz w:val="28"/>
          <w:szCs w:val="28"/>
          <w:lang w:val="uk-UA"/>
        </w:rPr>
        <w:t>вищевказані та власні розрахунки, були виведені формули для побудови:</w:t>
      </w:r>
    </w:p>
    <w:p w14:paraId="25F41BC6"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timer1_</w:t>
      </w:r>
      <w:proofErr w:type="gramStart"/>
      <w:r>
        <w:rPr>
          <w:rFonts w:ascii="Consolas" w:eastAsiaTheme="minorEastAsia" w:hAnsi="Consolas" w:cs="Consolas"/>
          <w:sz w:val="19"/>
          <w:szCs w:val="19"/>
        </w:rPr>
        <w:t>Tick(</w:t>
      </w:r>
      <w:proofErr w:type="gramEnd"/>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20DA3886"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6EB72BFE"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 xml:space="preserve"> &lt; </w:t>
      </w:r>
      <w:proofErr w:type="spellStart"/>
      <w:r>
        <w:rPr>
          <w:rFonts w:ascii="Consolas" w:eastAsiaTheme="minorEastAsia" w:hAnsi="Consolas" w:cs="Consolas"/>
          <w:sz w:val="19"/>
          <w:szCs w:val="19"/>
        </w:rPr>
        <w:t>particlePathX.Length</w:t>
      </w:r>
      <w:proofErr w:type="spellEnd"/>
      <w:r>
        <w:rPr>
          <w:rFonts w:ascii="Consolas" w:eastAsiaTheme="minorEastAsia" w:hAnsi="Consolas" w:cs="Consolas"/>
          <w:sz w:val="19"/>
          <w:szCs w:val="19"/>
        </w:rPr>
        <w:t>)</w:t>
      </w:r>
    </w:p>
    <w:p w14:paraId="041F9BC6"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4BA7AF01"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particlePathX</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speed0X;</w:t>
      </w:r>
      <w:proofErr w:type="gramEnd"/>
    </w:p>
    <w:p w14:paraId="7AF19C6A"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particlePathY</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speed0Y;</w:t>
      </w:r>
      <w:proofErr w:type="gramEnd"/>
    </w:p>
    <w:p w14:paraId="220A93A8"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p>
    <w:p w14:paraId="0ACF6555"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omega2 = </w:t>
      </w:r>
      <w:proofErr w:type="spellStart"/>
      <w:r>
        <w:rPr>
          <w:rFonts w:ascii="Consolas" w:eastAsiaTheme="minorEastAsia" w:hAnsi="Consolas" w:cs="Consolas"/>
          <w:sz w:val="19"/>
          <w:szCs w:val="19"/>
        </w:rPr>
        <w:t>Math.Sqrt</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firstMassX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xml:space="preserve">, 2)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2)))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secondMassX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2)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2)));</w:t>
      </w:r>
    </w:p>
    <w:p w14:paraId="516F246D"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p>
    <w:p w14:paraId="2FD54C6E"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p>
    <w:p w14:paraId="24E1E1D8"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F1x = -</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firstMassX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3</w:t>
      </w:r>
      <w:proofErr w:type="gramStart"/>
      <w:r>
        <w:rPr>
          <w:rFonts w:ascii="Consolas" w:eastAsiaTheme="minorEastAsia" w:hAnsi="Consolas" w:cs="Consolas"/>
          <w:sz w:val="19"/>
          <w:szCs w:val="19"/>
        </w:rPr>
        <w:t>);</w:t>
      </w:r>
      <w:proofErr w:type="gramEnd"/>
    </w:p>
    <w:p w14:paraId="08A1D2B2"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F2x = -</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firstMassX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3</w:t>
      </w:r>
      <w:proofErr w:type="gramStart"/>
      <w:r>
        <w:rPr>
          <w:rFonts w:ascii="Consolas" w:eastAsiaTheme="minorEastAsia" w:hAnsi="Consolas" w:cs="Consolas"/>
          <w:sz w:val="19"/>
          <w:szCs w:val="19"/>
        </w:rPr>
        <w:t>);</w:t>
      </w:r>
      <w:proofErr w:type="gramEnd"/>
    </w:p>
    <w:p w14:paraId="431CA51F"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Fyx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 xml:space="preserve">(omega2, 2) * </w:t>
      </w:r>
      <w:proofErr w:type="spellStart"/>
      <w:proofErr w:type="gram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w:t>
      </w:r>
      <w:proofErr w:type="gramEnd"/>
    </w:p>
    <w:p w14:paraId="3CF7616A"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Fkorx</w:t>
      </w:r>
      <w:proofErr w:type="spellEnd"/>
      <w:r>
        <w:rPr>
          <w:rFonts w:ascii="Consolas" w:eastAsiaTheme="minorEastAsia" w:hAnsi="Consolas" w:cs="Consolas"/>
          <w:sz w:val="19"/>
          <w:szCs w:val="19"/>
        </w:rPr>
        <w:t xml:space="preserve"> = -2 * omega2 * </w:t>
      </w:r>
      <w:proofErr w:type="gramStart"/>
      <w:r>
        <w:rPr>
          <w:rFonts w:ascii="Consolas" w:eastAsiaTheme="minorEastAsia" w:hAnsi="Consolas" w:cs="Consolas"/>
          <w:sz w:val="19"/>
          <w:szCs w:val="19"/>
        </w:rPr>
        <w:t>speed0Y;</w:t>
      </w:r>
      <w:proofErr w:type="gramEnd"/>
    </w:p>
    <w:p w14:paraId="79610076"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p>
    <w:p w14:paraId="195BB0B8"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F1y = -</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3.0</w:t>
      </w:r>
      <w:proofErr w:type="gramStart"/>
      <w:r>
        <w:rPr>
          <w:rFonts w:ascii="Consolas" w:eastAsiaTheme="minorEastAsia" w:hAnsi="Consolas" w:cs="Consolas"/>
          <w:sz w:val="19"/>
          <w:szCs w:val="19"/>
        </w:rPr>
        <w:t>);</w:t>
      </w:r>
      <w:proofErr w:type="gramEnd"/>
    </w:p>
    <w:p w14:paraId="6D975470"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F2y = -</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3.0</w:t>
      </w:r>
      <w:proofErr w:type="gramStart"/>
      <w:r>
        <w:rPr>
          <w:rFonts w:ascii="Consolas" w:eastAsiaTheme="minorEastAsia" w:hAnsi="Consolas" w:cs="Consolas"/>
          <w:sz w:val="19"/>
          <w:szCs w:val="19"/>
        </w:rPr>
        <w:t>);</w:t>
      </w:r>
      <w:proofErr w:type="gramEnd"/>
    </w:p>
    <w:p w14:paraId="618F4578"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Fyy</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 xml:space="preserve">(omega2, 2) * </w:t>
      </w:r>
      <w:proofErr w:type="spellStart"/>
      <w:proofErr w:type="gram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w:t>
      </w:r>
      <w:proofErr w:type="gramEnd"/>
    </w:p>
    <w:p w14:paraId="5069054D"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Fkory</w:t>
      </w:r>
      <w:proofErr w:type="spellEnd"/>
      <w:r>
        <w:rPr>
          <w:rFonts w:ascii="Consolas" w:eastAsiaTheme="minorEastAsia" w:hAnsi="Consolas" w:cs="Consolas"/>
          <w:sz w:val="19"/>
          <w:szCs w:val="19"/>
        </w:rPr>
        <w:t xml:space="preserve"> = 2 * omega2 * </w:t>
      </w:r>
      <w:proofErr w:type="gramStart"/>
      <w:r>
        <w:rPr>
          <w:rFonts w:ascii="Consolas" w:eastAsiaTheme="minorEastAsia" w:hAnsi="Consolas" w:cs="Consolas"/>
          <w:sz w:val="19"/>
          <w:szCs w:val="19"/>
        </w:rPr>
        <w:t>speed0X;</w:t>
      </w:r>
      <w:proofErr w:type="gramEnd"/>
    </w:p>
    <w:p w14:paraId="67FD4CB6"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p>
    <w:p w14:paraId="7B74D7FA"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accelX</w:t>
      </w:r>
      <w:proofErr w:type="spellEnd"/>
      <w:r>
        <w:rPr>
          <w:rFonts w:ascii="Consolas" w:eastAsiaTheme="minorEastAsia" w:hAnsi="Consolas" w:cs="Consolas"/>
          <w:sz w:val="19"/>
          <w:szCs w:val="19"/>
        </w:rPr>
        <w:t xml:space="preserve"> = F1x + F2x + </w:t>
      </w:r>
      <w:proofErr w:type="spellStart"/>
      <w:r>
        <w:rPr>
          <w:rFonts w:ascii="Consolas" w:eastAsiaTheme="minorEastAsia" w:hAnsi="Consolas" w:cs="Consolas"/>
          <w:sz w:val="19"/>
          <w:szCs w:val="19"/>
        </w:rPr>
        <w:t>Fyx</w:t>
      </w:r>
      <w:proofErr w:type="spellEnd"/>
      <w:r>
        <w:rPr>
          <w:rFonts w:ascii="Consolas" w:eastAsiaTheme="minorEastAsia" w:hAnsi="Consolas" w:cs="Consolas"/>
          <w:sz w:val="19"/>
          <w:szCs w:val="19"/>
        </w:rPr>
        <w:t xml:space="preserve"> + </w:t>
      </w:r>
      <w:proofErr w:type="spellStart"/>
      <w:proofErr w:type="gramStart"/>
      <w:r>
        <w:rPr>
          <w:rFonts w:ascii="Consolas" w:eastAsiaTheme="minorEastAsia" w:hAnsi="Consolas" w:cs="Consolas"/>
          <w:sz w:val="19"/>
          <w:szCs w:val="19"/>
        </w:rPr>
        <w:t>Fkorx</w:t>
      </w:r>
      <w:proofErr w:type="spellEnd"/>
      <w:r>
        <w:rPr>
          <w:rFonts w:ascii="Consolas" w:eastAsiaTheme="minorEastAsia" w:hAnsi="Consolas" w:cs="Consolas"/>
          <w:sz w:val="19"/>
          <w:szCs w:val="19"/>
        </w:rPr>
        <w:t>;</w:t>
      </w:r>
      <w:proofErr w:type="gramEnd"/>
    </w:p>
    <w:p w14:paraId="4C8E874F"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accelY</w:t>
      </w:r>
      <w:proofErr w:type="spellEnd"/>
      <w:r>
        <w:rPr>
          <w:rFonts w:ascii="Consolas" w:eastAsiaTheme="minorEastAsia" w:hAnsi="Consolas" w:cs="Consolas"/>
          <w:sz w:val="19"/>
          <w:szCs w:val="19"/>
        </w:rPr>
        <w:t xml:space="preserve"> = F1y + F2y + </w:t>
      </w:r>
      <w:proofErr w:type="spellStart"/>
      <w:r>
        <w:rPr>
          <w:rFonts w:ascii="Consolas" w:eastAsiaTheme="minorEastAsia" w:hAnsi="Consolas" w:cs="Consolas"/>
          <w:sz w:val="19"/>
          <w:szCs w:val="19"/>
        </w:rPr>
        <w:t>Fyy</w:t>
      </w:r>
      <w:proofErr w:type="spellEnd"/>
      <w:r>
        <w:rPr>
          <w:rFonts w:ascii="Consolas" w:eastAsiaTheme="minorEastAsia" w:hAnsi="Consolas" w:cs="Consolas"/>
          <w:sz w:val="19"/>
          <w:szCs w:val="19"/>
        </w:rPr>
        <w:t xml:space="preserve"> + </w:t>
      </w:r>
      <w:proofErr w:type="spellStart"/>
      <w:proofErr w:type="gramStart"/>
      <w:r>
        <w:rPr>
          <w:rFonts w:ascii="Consolas" w:eastAsiaTheme="minorEastAsia" w:hAnsi="Consolas" w:cs="Consolas"/>
          <w:sz w:val="19"/>
          <w:szCs w:val="19"/>
        </w:rPr>
        <w:t>Fkory</w:t>
      </w:r>
      <w:proofErr w:type="spellEnd"/>
      <w:r>
        <w:rPr>
          <w:rFonts w:ascii="Consolas" w:eastAsiaTheme="minorEastAsia" w:hAnsi="Consolas" w:cs="Consolas"/>
          <w:sz w:val="19"/>
          <w:szCs w:val="19"/>
        </w:rPr>
        <w:t>;</w:t>
      </w:r>
      <w:proofErr w:type="gramEnd"/>
    </w:p>
    <w:p w14:paraId="12E9B459"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speed0X = speed0X + </w:t>
      </w:r>
      <w:proofErr w:type="spellStart"/>
      <w:proofErr w:type="gramStart"/>
      <w:r>
        <w:rPr>
          <w:rFonts w:ascii="Consolas" w:eastAsiaTheme="minorEastAsia" w:hAnsi="Consolas" w:cs="Consolas"/>
          <w:sz w:val="19"/>
          <w:szCs w:val="19"/>
        </w:rPr>
        <w:t>accelX</w:t>
      </w:r>
      <w:proofErr w:type="spellEnd"/>
      <w:r>
        <w:rPr>
          <w:rFonts w:ascii="Consolas" w:eastAsiaTheme="minorEastAsia" w:hAnsi="Consolas" w:cs="Consolas"/>
          <w:sz w:val="19"/>
          <w:szCs w:val="19"/>
        </w:rPr>
        <w:t>;</w:t>
      </w:r>
      <w:proofErr w:type="gramEnd"/>
    </w:p>
    <w:p w14:paraId="2AB87B39"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speed0Y = speed0Y + </w:t>
      </w:r>
      <w:proofErr w:type="spellStart"/>
      <w:proofErr w:type="gramStart"/>
      <w:r>
        <w:rPr>
          <w:rFonts w:ascii="Consolas" w:eastAsiaTheme="minorEastAsia" w:hAnsi="Consolas" w:cs="Consolas"/>
          <w:sz w:val="19"/>
          <w:szCs w:val="19"/>
        </w:rPr>
        <w:t>accelY</w:t>
      </w:r>
      <w:proofErr w:type="spellEnd"/>
      <w:r>
        <w:rPr>
          <w:rFonts w:ascii="Consolas" w:eastAsiaTheme="minorEastAsia" w:hAnsi="Consolas" w:cs="Consolas"/>
          <w:sz w:val="19"/>
          <w:szCs w:val="19"/>
        </w:rPr>
        <w:t>;</w:t>
      </w:r>
      <w:proofErr w:type="gramEnd"/>
    </w:p>
    <w:p w14:paraId="025BF8BA"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listBox1.Items.Add</w:t>
      </w:r>
      <w:proofErr w:type="gram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Координата</w:t>
      </w:r>
      <w:proofErr w:type="spellEnd"/>
      <w:r>
        <w:rPr>
          <w:rFonts w:ascii="Consolas" w:eastAsiaTheme="minorEastAsia" w:hAnsi="Consolas" w:cs="Consolas"/>
          <w:color w:val="A31515"/>
          <w:sz w:val="19"/>
          <w:szCs w:val="19"/>
        </w:rPr>
        <w:t xml:space="preserve"> X"</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 = "</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 xml:space="preserve">". </w:t>
      </w:r>
      <w:proofErr w:type="spellStart"/>
      <w:r>
        <w:rPr>
          <w:rFonts w:ascii="Consolas" w:eastAsiaTheme="minorEastAsia" w:hAnsi="Consolas" w:cs="Consolas"/>
          <w:color w:val="A31515"/>
          <w:sz w:val="19"/>
          <w:szCs w:val="19"/>
        </w:rPr>
        <w:t>Координата</w:t>
      </w:r>
      <w:proofErr w:type="spellEnd"/>
      <w:r>
        <w:rPr>
          <w:rFonts w:ascii="Consolas" w:eastAsiaTheme="minorEastAsia" w:hAnsi="Consolas" w:cs="Consolas"/>
          <w:color w:val="A31515"/>
          <w:sz w:val="19"/>
          <w:szCs w:val="19"/>
        </w:rPr>
        <w:t xml:space="preserve"> Y"</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 = "</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initialCoordY</w:t>
      </w:r>
      <w:proofErr w:type="spellEnd"/>
      <w:proofErr w:type="gramStart"/>
      <w:r>
        <w:rPr>
          <w:rFonts w:ascii="Consolas" w:eastAsiaTheme="minorEastAsia" w:hAnsi="Consolas" w:cs="Consolas"/>
          <w:sz w:val="19"/>
          <w:szCs w:val="19"/>
        </w:rPr>
        <w:t>);</w:t>
      </w:r>
      <w:proofErr w:type="gramEnd"/>
    </w:p>
    <w:p w14:paraId="1D61A1D5"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particlePathX</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arrayCounter</w:t>
      </w:r>
      <w:proofErr w:type="spellEnd"/>
      <w:proofErr w:type="gramStart"/>
      <w:r>
        <w:rPr>
          <w:rFonts w:ascii="Consolas" w:eastAsiaTheme="minorEastAsia" w:hAnsi="Consolas" w:cs="Consolas"/>
          <w:sz w:val="19"/>
          <w:szCs w:val="19"/>
        </w:rPr>
        <w:t>];</w:t>
      </w:r>
      <w:proofErr w:type="gramEnd"/>
    </w:p>
    <w:p w14:paraId="458A2CF1"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particlePathY</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arrayCounter</w:t>
      </w:r>
      <w:proofErr w:type="spellEnd"/>
      <w:proofErr w:type="gramStart"/>
      <w:r>
        <w:rPr>
          <w:rFonts w:ascii="Consolas" w:eastAsiaTheme="minorEastAsia" w:hAnsi="Consolas" w:cs="Consolas"/>
          <w:sz w:val="19"/>
          <w:szCs w:val="19"/>
        </w:rPr>
        <w:t>];</w:t>
      </w:r>
      <w:proofErr w:type="gramEnd"/>
    </w:p>
    <w:p w14:paraId="60EAEBBF"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2F62E231"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timer1.Stop(</w:t>
      </w:r>
      <w:proofErr w:type="gramStart"/>
      <w:r>
        <w:rPr>
          <w:rFonts w:ascii="Consolas" w:eastAsiaTheme="minorEastAsia" w:hAnsi="Consolas" w:cs="Consolas"/>
          <w:sz w:val="19"/>
          <w:szCs w:val="19"/>
        </w:rPr>
        <w:t>);</w:t>
      </w:r>
      <w:proofErr w:type="gramEnd"/>
    </w:p>
    <w:p w14:paraId="7F8C498A"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w:t>
      </w:r>
      <w:proofErr w:type="gramStart"/>
      <w:r>
        <w:rPr>
          <w:rFonts w:ascii="Consolas" w:eastAsiaTheme="minorEastAsia" w:hAnsi="Consolas" w:cs="Consolas"/>
          <w:sz w:val="19"/>
          <w:szCs w:val="19"/>
        </w:rPr>
        <w:t>+;</w:t>
      </w:r>
      <w:proofErr w:type="gramEnd"/>
    </w:p>
    <w:p w14:paraId="43EE27DF"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formsPlot1.plt.PlotScatter(</w:t>
      </w:r>
      <w:proofErr w:type="spellStart"/>
      <w:r>
        <w:rPr>
          <w:rFonts w:ascii="Consolas" w:eastAsiaTheme="minorEastAsia" w:hAnsi="Consolas" w:cs="Consolas"/>
          <w:sz w:val="19"/>
          <w:szCs w:val="19"/>
        </w:rPr>
        <w:t>particlePathX</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particlePathY</w:t>
      </w:r>
      <w:proofErr w:type="spellEnd"/>
      <w:proofErr w:type="gramStart"/>
      <w:r>
        <w:rPr>
          <w:rFonts w:ascii="Consolas" w:eastAsiaTheme="minorEastAsia" w:hAnsi="Consolas" w:cs="Consolas"/>
          <w:sz w:val="19"/>
          <w:szCs w:val="19"/>
        </w:rPr>
        <w:t>);</w:t>
      </w:r>
      <w:proofErr w:type="gramEnd"/>
    </w:p>
    <w:p w14:paraId="227C6FDA" w14:textId="77777777" w:rsidR="00A379EA" w:rsidRDefault="00A379EA" w:rsidP="00A379E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formsPlot1.Render(</w:t>
      </w:r>
      <w:proofErr w:type="gramStart"/>
      <w:r>
        <w:rPr>
          <w:rFonts w:ascii="Consolas" w:eastAsiaTheme="minorEastAsia" w:hAnsi="Consolas" w:cs="Consolas"/>
          <w:sz w:val="19"/>
          <w:szCs w:val="19"/>
        </w:rPr>
        <w:t>);</w:t>
      </w:r>
      <w:proofErr w:type="gramEnd"/>
    </w:p>
    <w:p w14:paraId="152E30A2" w14:textId="312C55AD" w:rsidR="00A379EA" w:rsidRDefault="00A379EA" w:rsidP="00A379EA">
      <w:pPr>
        <w:rPr>
          <w:rFonts w:ascii="Consolas" w:eastAsiaTheme="minorEastAsia" w:hAnsi="Consolas" w:cs="Consolas"/>
          <w:sz w:val="19"/>
          <w:szCs w:val="19"/>
        </w:rPr>
      </w:pPr>
      <w:r>
        <w:rPr>
          <w:rFonts w:ascii="Consolas" w:eastAsiaTheme="minorEastAsia" w:hAnsi="Consolas" w:cs="Consolas"/>
          <w:sz w:val="19"/>
          <w:szCs w:val="19"/>
        </w:rPr>
        <w:t xml:space="preserve">        }</w:t>
      </w:r>
    </w:p>
    <w:p w14:paraId="0CDF99D4" w14:textId="1F5206C8" w:rsidR="00A379EA" w:rsidRDefault="00A379EA" w:rsidP="00A379EA">
      <w:pPr>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 xml:space="preserve">Для побудови графіку була використана бібліотека </w:t>
      </w:r>
      <w:proofErr w:type="spellStart"/>
      <w:r>
        <w:rPr>
          <w:rFonts w:ascii="Times New Roman" w:eastAsiaTheme="minorEastAsia" w:hAnsi="Times New Roman" w:cs="Times New Roman"/>
          <w:sz w:val="28"/>
          <w:szCs w:val="28"/>
        </w:rPr>
        <w:t>ScottPlot</w:t>
      </w:r>
      <w:proofErr w:type="spellEnd"/>
      <w:r w:rsidRPr="00A379E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uk-UA"/>
        </w:rPr>
        <w:t>що насичена широким спектром можливостей для графічного оформлення проектів.</w:t>
      </w:r>
    </w:p>
    <w:p w14:paraId="28DAF94E" w14:textId="292259F0" w:rsidR="006A739D" w:rsidRDefault="006A739D" w:rsidP="00A379EA">
      <w:pP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Мовою програмування було обрано </w:t>
      </w:r>
      <w:r>
        <w:rPr>
          <w:rFonts w:ascii="Times New Roman" w:eastAsiaTheme="minorEastAsia" w:hAnsi="Times New Roman" w:cs="Times New Roman"/>
          <w:sz w:val="28"/>
          <w:szCs w:val="28"/>
        </w:rPr>
        <w:t>C</w:t>
      </w:r>
      <w:r w:rsidRPr="006A739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ru-RU"/>
        </w:rPr>
        <w:t>на</w:t>
      </w:r>
      <w:r w:rsidRPr="006A739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Net Framework</w:t>
      </w:r>
      <w:r w:rsidRPr="006A739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через зручну підтримку сторонніх бібліотек та його об</w:t>
      </w:r>
      <w:r w:rsidRPr="006A739D">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uk-UA"/>
        </w:rPr>
        <w:t>єктну орієнтованість.</w:t>
      </w:r>
    </w:p>
    <w:p w14:paraId="25E108E2" w14:textId="2E298337" w:rsidR="006A739D" w:rsidRDefault="006A739D" w:rsidP="00A379EA">
      <w:pPr>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 xml:space="preserve">Для інтерфейсу було використано </w:t>
      </w:r>
      <w:proofErr w:type="spellStart"/>
      <w:r>
        <w:rPr>
          <w:rFonts w:ascii="Times New Roman" w:eastAsiaTheme="minorEastAsia" w:hAnsi="Times New Roman" w:cs="Times New Roman"/>
          <w:sz w:val="28"/>
          <w:szCs w:val="28"/>
        </w:rPr>
        <w:t>WindowsForms</w:t>
      </w:r>
      <w:proofErr w:type="spellEnd"/>
      <w:r w:rsidRPr="006A739D">
        <w:rPr>
          <w:rFonts w:ascii="Times New Roman" w:eastAsiaTheme="minorEastAsia" w:hAnsi="Times New Roman" w:cs="Times New Roman"/>
          <w:sz w:val="28"/>
          <w:szCs w:val="28"/>
          <w:lang w:val="uk-UA"/>
        </w:rPr>
        <w:t xml:space="preserve"> через </w:t>
      </w:r>
      <w:r>
        <w:rPr>
          <w:rFonts w:ascii="Times New Roman" w:eastAsiaTheme="minorEastAsia" w:hAnsi="Times New Roman" w:cs="Times New Roman"/>
          <w:sz w:val="28"/>
          <w:szCs w:val="28"/>
          <w:lang w:val="uk-UA"/>
        </w:rPr>
        <w:t xml:space="preserve">простоту використання та можливість коректного імпорту </w:t>
      </w:r>
      <w:proofErr w:type="spellStart"/>
      <w:r>
        <w:rPr>
          <w:rFonts w:ascii="Times New Roman" w:eastAsiaTheme="minorEastAsia" w:hAnsi="Times New Roman" w:cs="Times New Roman"/>
          <w:sz w:val="28"/>
          <w:szCs w:val="28"/>
        </w:rPr>
        <w:t>ScottPlot</w:t>
      </w:r>
      <w:proofErr w:type="spellEnd"/>
      <w:r w:rsidRPr="006A739D">
        <w:rPr>
          <w:rFonts w:ascii="Times New Roman" w:eastAsiaTheme="minorEastAsia" w:hAnsi="Times New Roman" w:cs="Times New Roman"/>
          <w:sz w:val="28"/>
          <w:szCs w:val="28"/>
          <w:lang w:val="uk-UA"/>
        </w:rPr>
        <w:t>.</w:t>
      </w:r>
    </w:p>
    <w:p w14:paraId="099BAF6C" w14:textId="6FEFC452" w:rsidR="006A739D" w:rsidRDefault="00305EE1" w:rsidP="00305EE1">
      <w:pPr>
        <w:pStyle w:val="Heading2"/>
        <w:jc w:val="both"/>
        <w:rPr>
          <w:lang w:val="ru-RU"/>
        </w:rPr>
      </w:pPr>
      <w:bookmarkStart w:id="15" w:name="_Toc43364857"/>
      <w:r>
        <w:rPr>
          <w:lang w:val="ru-RU"/>
        </w:rPr>
        <w:t>Приклади роботи програми</w:t>
      </w:r>
      <w:bookmarkEnd w:id="15"/>
    </w:p>
    <w:p w14:paraId="5C4B6FE7" w14:textId="4631B99D" w:rsidR="00305EE1" w:rsidRDefault="00305EE1" w:rsidP="00305EE1">
      <w:pPr>
        <w:rPr>
          <w:lang w:val="ru-RU"/>
        </w:rPr>
      </w:pPr>
      <w:r>
        <w:rPr>
          <w:noProof/>
        </w:rPr>
        <w:drawing>
          <wp:inline distT="0" distB="0" distL="0" distR="0" wp14:anchorId="1B288157" wp14:editId="50361789">
            <wp:extent cx="6290945" cy="3122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90945" cy="3122930"/>
                    </a:xfrm>
                    <a:prstGeom prst="rect">
                      <a:avLst/>
                    </a:prstGeom>
                  </pic:spPr>
                </pic:pic>
              </a:graphicData>
            </a:graphic>
          </wp:inline>
        </w:drawing>
      </w:r>
    </w:p>
    <w:p w14:paraId="7CAA8383" w14:textId="7ACA4E8B" w:rsidR="00305EE1" w:rsidRDefault="00305EE1" w:rsidP="00305EE1">
      <w:pPr>
        <w:rPr>
          <w:lang w:val="ru-RU"/>
        </w:rPr>
      </w:pPr>
      <w:r>
        <w:rPr>
          <w:noProof/>
        </w:rPr>
        <w:lastRenderedPageBreak/>
        <w:drawing>
          <wp:inline distT="0" distB="0" distL="0" distR="0" wp14:anchorId="2343F339" wp14:editId="0C42D3F6">
            <wp:extent cx="6290945" cy="3110230"/>
            <wp:effectExtent l="0" t="0" r="0" b="0"/>
            <wp:docPr id="5912" name="Picture 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0945" cy="3110230"/>
                    </a:xfrm>
                    <a:prstGeom prst="rect">
                      <a:avLst/>
                    </a:prstGeom>
                  </pic:spPr>
                </pic:pic>
              </a:graphicData>
            </a:graphic>
          </wp:inline>
        </w:drawing>
      </w:r>
    </w:p>
    <w:p w14:paraId="3E3423F5" w14:textId="18F5F75D" w:rsidR="00305EE1" w:rsidRDefault="00305EE1" w:rsidP="00305EE1">
      <w:pPr>
        <w:rPr>
          <w:lang w:val="ru-RU"/>
        </w:rPr>
      </w:pPr>
      <w:r>
        <w:rPr>
          <w:noProof/>
        </w:rPr>
        <w:drawing>
          <wp:inline distT="0" distB="0" distL="0" distR="0" wp14:anchorId="4B174EC9" wp14:editId="5629B447">
            <wp:extent cx="6290945" cy="3103245"/>
            <wp:effectExtent l="0" t="0" r="0" b="1905"/>
            <wp:docPr id="5913" name="Picture 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0945" cy="3103245"/>
                    </a:xfrm>
                    <a:prstGeom prst="rect">
                      <a:avLst/>
                    </a:prstGeom>
                  </pic:spPr>
                </pic:pic>
              </a:graphicData>
            </a:graphic>
          </wp:inline>
        </w:drawing>
      </w:r>
    </w:p>
    <w:p w14:paraId="2F1F7005" w14:textId="5B5EA0DB" w:rsidR="00305EE1" w:rsidRDefault="0045281A" w:rsidP="00305EE1">
      <w:r>
        <w:rPr>
          <w:noProof/>
        </w:rPr>
        <w:lastRenderedPageBreak/>
        <w:drawing>
          <wp:inline distT="0" distB="0" distL="0" distR="0" wp14:anchorId="72094051" wp14:editId="394D70B9">
            <wp:extent cx="6290945" cy="3106420"/>
            <wp:effectExtent l="0" t="0" r="0" b="0"/>
            <wp:docPr id="5915" name="Picture 5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90945" cy="3106420"/>
                    </a:xfrm>
                    <a:prstGeom prst="rect">
                      <a:avLst/>
                    </a:prstGeom>
                  </pic:spPr>
                </pic:pic>
              </a:graphicData>
            </a:graphic>
          </wp:inline>
        </w:drawing>
      </w:r>
    </w:p>
    <w:p w14:paraId="584DE04D" w14:textId="63FA4340" w:rsidR="00992773" w:rsidRDefault="00992773" w:rsidP="00305EE1">
      <w:r>
        <w:rPr>
          <w:noProof/>
        </w:rPr>
        <w:drawing>
          <wp:inline distT="0" distB="0" distL="0" distR="0" wp14:anchorId="5AC741A0" wp14:editId="2C9F67B4">
            <wp:extent cx="6290945" cy="3096895"/>
            <wp:effectExtent l="0" t="0" r="0" b="8255"/>
            <wp:docPr id="5916" name="Picture 5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90945" cy="3096895"/>
                    </a:xfrm>
                    <a:prstGeom prst="rect">
                      <a:avLst/>
                    </a:prstGeom>
                  </pic:spPr>
                </pic:pic>
              </a:graphicData>
            </a:graphic>
          </wp:inline>
        </w:drawing>
      </w:r>
    </w:p>
    <w:p w14:paraId="12F2C7F1" w14:textId="085A8C32" w:rsidR="00A47EDB" w:rsidRPr="0045281A" w:rsidRDefault="00A47EDB" w:rsidP="00305EE1">
      <w:r>
        <w:rPr>
          <w:noProof/>
        </w:rPr>
        <w:lastRenderedPageBreak/>
        <w:drawing>
          <wp:inline distT="0" distB="0" distL="0" distR="0" wp14:anchorId="14C10686" wp14:editId="27434E97">
            <wp:extent cx="6290945" cy="3103245"/>
            <wp:effectExtent l="0" t="0" r="0" b="1905"/>
            <wp:docPr id="5917" name="Picture 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90945" cy="3103245"/>
                    </a:xfrm>
                    <a:prstGeom prst="rect">
                      <a:avLst/>
                    </a:prstGeom>
                  </pic:spPr>
                </pic:pic>
              </a:graphicData>
            </a:graphic>
          </wp:inline>
        </w:drawing>
      </w:r>
    </w:p>
    <w:p w14:paraId="6C1D9F69" w14:textId="77777777" w:rsidR="004C4AEF" w:rsidRPr="00F542BC" w:rsidRDefault="00F542BC" w:rsidP="004A53E8">
      <w:pPr>
        <w:pStyle w:val="Heading1"/>
        <w:numPr>
          <w:ilvl w:val="0"/>
          <w:numId w:val="0"/>
        </w:numPr>
        <w:ind w:right="269"/>
        <w:jc w:val="both"/>
        <w:rPr>
          <w:lang w:val="ru-RU"/>
        </w:rPr>
      </w:pPr>
      <w:bookmarkStart w:id="16" w:name="_Toc43364858"/>
      <w:r w:rsidRPr="00F542BC">
        <w:rPr>
          <w:lang w:val="ru-RU"/>
        </w:rPr>
        <w:t>Висновки</w:t>
      </w:r>
      <w:bookmarkEnd w:id="16"/>
    </w:p>
    <w:p w14:paraId="5FB3EA21" w14:textId="1F4FD482" w:rsidR="004C4AEF" w:rsidRDefault="0045281A" w:rsidP="004A53E8">
      <w:pPr>
        <w:spacing w:line="353" w:lineRule="auto"/>
        <w:ind w:left="-5" w:right="269"/>
        <w:rPr>
          <w:lang w:val="ru-RU"/>
        </w:rPr>
      </w:pPr>
      <w:r>
        <w:rPr>
          <w:lang w:val="ru-RU"/>
        </w:rPr>
        <w:t>При підготовці роботи була оброблена значна кількість матеріалу з астрофізики та розглянуті засоби програмного моделювання фізичних процесів.</w:t>
      </w:r>
    </w:p>
    <w:p w14:paraId="54985445" w14:textId="55D1D0C0" w:rsidR="0045281A" w:rsidRPr="0067395E" w:rsidRDefault="0045281A" w:rsidP="004A53E8">
      <w:pPr>
        <w:spacing w:line="353" w:lineRule="auto"/>
        <w:ind w:left="-5" w:right="269"/>
        <w:rPr>
          <w:lang w:val="uk-UA"/>
        </w:rPr>
      </w:pPr>
      <w:r>
        <w:rPr>
          <w:lang w:val="ru-RU"/>
        </w:rPr>
        <w:t xml:space="preserve">З використаного матеріалу був зроблений висновок щодо необхідності подальшого вивчення та моделювання руху в околі Лагранжевих точок за причини їх неймовірного значення під час вивчення </w:t>
      </w:r>
      <w:r>
        <w:rPr>
          <w:lang w:val="uk-UA"/>
        </w:rPr>
        <w:t>Всесвіту в цілому та подвійних систем, як однієї із значних його частин.</w:t>
      </w:r>
      <w:r>
        <w:rPr>
          <w:lang w:val="uk-UA"/>
        </w:rPr>
        <w:br/>
        <w:t xml:space="preserve">Були зроблені висновки щодо використання сторонніх графічних та математичних бібліотек у </w:t>
      </w:r>
      <w:r w:rsidRPr="0067395E">
        <w:rPr>
          <w:lang w:val="uk-UA"/>
        </w:rPr>
        <w:t>.</w:t>
      </w:r>
      <w:r>
        <w:t>Net</w:t>
      </w:r>
      <w:r w:rsidRPr="0067395E">
        <w:rPr>
          <w:lang w:val="uk-UA"/>
        </w:rPr>
        <w:t xml:space="preserve"> </w:t>
      </w:r>
      <w:r>
        <w:t>Framework</w:t>
      </w:r>
      <w:r w:rsidRPr="0067395E">
        <w:rPr>
          <w:lang w:val="uk-UA"/>
        </w:rPr>
        <w:t xml:space="preserve"> </w:t>
      </w:r>
      <w:r>
        <w:rPr>
          <w:lang w:val="uk-UA"/>
        </w:rPr>
        <w:t xml:space="preserve">для оптимізації процесу проектування </w:t>
      </w:r>
      <w:r w:rsidR="0067395E">
        <w:rPr>
          <w:lang w:val="uk-UA"/>
        </w:rPr>
        <w:t>та побудови програм та закладений фундамент для написання магістрської роботи, оброблена значна кількість матеріалу для кореляції теоретичної моделі та практичного застосування її на практиці, т. я, як сказано вище, розміщення дослідницьких станцій та</w:t>
      </w:r>
      <w:r w:rsidR="0067395E" w:rsidRPr="0067395E">
        <w:rPr>
          <w:lang w:val="uk-UA"/>
        </w:rPr>
        <w:t>/аб</w:t>
      </w:r>
      <w:r w:rsidR="0067395E">
        <w:rPr>
          <w:lang w:val="uk-UA"/>
        </w:rPr>
        <w:t>о вивчення об</w:t>
      </w:r>
      <w:r w:rsidR="0067395E" w:rsidRPr="0067395E">
        <w:rPr>
          <w:lang w:val="uk-UA"/>
        </w:rPr>
        <w:t>’</w:t>
      </w:r>
      <w:r w:rsidR="0067395E">
        <w:rPr>
          <w:lang w:val="uk-UA"/>
        </w:rPr>
        <w:t xml:space="preserve">єктів, що знаходяться в околі точок Лагранжа-це задача не майбутнього, а сьогодення, що активно оброблюється такими гігантами космічної інженерії, як </w:t>
      </w:r>
      <w:r w:rsidR="0067395E">
        <w:t>NASA</w:t>
      </w:r>
      <w:r w:rsidR="0067395E" w:rsidRPr="0067395E">
        <w:rPr>
          <w:lang w:val="uk-UA"/>
        </w:rPr>
        <w:t xml:space="preserve">, </w:t>
      </w:r>
      <w:r w:rsidR="0067395E">
        <w:t>SpaceX</w:t>
      </w:r>
      <w:r w:rsidR="0067395E" w:rsidRPr="0067395E">
        <w:rPr>
          <w:lang w:val="uk-UA"/>
        </w:rPr>
        <w:t xml:space="preserve"> т</w:t>
      </w:r>
      <w:r w:rsidR="0067395E">
        <w:rPr>
          <w:lang w:val="uk-UA"/>
        </w:rPr>
        <w:t xml:space="preserve">а </w:t>
      </w:r>
      <w:r w:rsidR="0067395E">
        <w:t>ESA</w:t>
      </w:r>
      <w:r w:rsidR="0067395E" w:rsidRPr="0067395E">
        <w:rPr>
          <w:lang w:val="uk-UA"/>
        </w:rPr>
        <w:t xml:space="preserve">. </w:t>
      </w:r>
    </w:p>
    <w:p w14:paraId="1429EB80" w14:textId="77777777" w:rsidR="004C4AEF" w:rsidRPr="0067395E" w:rsidRDefault="00F542BC" w:rsidP="004A53E8">
      <w:pPr>
        <w:pStyle w:val="Heading1"/>
        <w:numPr>
          <w:ilvl w:val="0"/>
          <w:numId w:val="0"/>
        </w:numPr>
        <w:spacing w:after="282"/>
        <w:ind w:right="269"/>
        <w:jc w:val="both"/>
      </w:pPr>
      <w:bookmarkStart w:id="17" w:name="_Toc43364859"/>
      <w:r w:rsidRPr="0045281A">
        <w:rPr>
          <w:lang w:val="ru-RU"/>
        </w:rPr>
        <w:lastRenderedPageBreak/>
        <w:t>Л</w:t>
      </w:r>
      <w:proofErr w:type="spellStart"/>
      <w:r>
        <w:t>i</w:t>
      </w:r>
      <w:proofErr w:type="spellEnd"/>
      <w:r w:rsidRPr="0045281A">
        <w:rPr>
          <w:lang w:val="ru-RU"/>
        </w:rPr>
        <w:t>тература</w:t>
      </w:r>
      <w:bookmarkEnd w:id="17"/>
    </w:p>
    <w:p w14:paraId="51B47907" w14:textId="1A37CD7B" w:rsidR="004C4AEF" w:rsidRPr="00992773" w:rsidRDefault="0067395E" w:rsidP="00992773">
      <w:pPr>
        <w:pStyle w:val="ListParagraph"/>
        <w:numPr>
          <w:ilvl w:val="0"/>
          <w:numId w:val="9"/>
        </w:numPr>
        <w:spacing w:after="397"/>
        <w:rPr>
          <w:sz w:val="28"/>
          <w:szCs w:val="28"/>
          <w:lang w:val="en-US"/>
        </w:rPr>
      </w:pPr>
      <w:r w:rsidRPr="00992773">
        <w:rPr>
          <w:sz w:val="28"/>
          <w:szCs w:val="28"/>
        </w:rPr>
        <w:t xml:space="preserve">Australian Space Academy - “The Lagrange points”, </w:t>
      </w:r>
      <w:r w:rsidRPr="00992773">
        <w:rPr>
          <w:sz w:val="28"/>
          <w:szCs w:val="28"/>
        </w:rPr>
        <w:t>http://www.spaceacademy.net.au/library/notes/lagrangp.htm</w:t>
      </w:r>
    </w:p>
    <w:p w14:paraId="2D92CAE6" w14:textId="2D476649" w:rsidR="004C4AEF" w:rsidRPr="00992773" w:rsidRDefault="0067395E" w:rsidP="00992773">
      <w:pPr>
        <w:pStyle w:val="ListParagraph"/>
        <w:numPr>
          <w:ilvl w:val="0"/>
          <w:numId w:val="9"/>
        </w:numPr>
        <w:spacing w:after="397"/>
        <w:rPr>
          <w:sz w:val="28"/>
          <w:szCs w:val="28"/>
          <w:lang w:val="en-US"/>
        </w:rPr>
      </w:pPr>
      <w:r w:rsidRPr="00992773">
        <w:rPr>
          <w:sz w:val="28"/>
          <w:szCs w:val="28"/>
        </w:rPr>
        <w:t>European Space Agency – “What are Lagrange po</w:t>
      </w:r>
      <w:r w:rsidR="00992773" w:rsidRPr="00992773">
        <w:rPr>
          <w:sz w:val="28"/>
          <w:szCs w:val="28"/>
        </w:rPr>
        <w:t>i</w:t>
      </w:r>
      <w:r w:rsidRPr="00992773">
        <w:rPr>
          <w:sz w:val="28"/>
          <w:szCs w:val="28"/>
        </w:rPr>
        <w:t xml:space="preserve">nts?”, </w:t>
      </w:r>
      <w:r w:rsidRPr="00992773">
        <w:rPr>
          <w:sz w:val="28"/>
          <w:szCs w:val="28"/>
        </w:rPr>
        <w:t>https://www.esa.int/Enabling_Support/Operations/What_are_Lagrange_points</w:t>
      </w:r>
    </w:p>
    <w:p w14:paraId="6221F96B" w14:textId="5B2AA544" w:rsidR="004C4AEF" w:rsidRPr="00992773" w:rsidRDefault="00992773" w:rsidP="00992773">
      <w:pPr>
        <w:pStyle w:val="ListParagraph"/>
        <w:numPr>
          <w:ilvl w:val="0"/>
          <w:numId w:val="9"/>
        </w:numPr>
        <w:spacing w:after="264" w:line="365" w:lineRule="auto"/>
        <w:rPr>
          <w:sz w:val="28"/>
          <w:szCs w:val="28"/>
        </w:rPr>
      </w:pPr>
      <w:r w:rsidRPr="00992773">
        <w:rPr>
          <w:sz w:val="28"/>
          <w:szCs w:val="28"/>
        </w:rPr>
        <w:t>Neil J. Cornish for WMAP Education and Outreach</w:t>
      </w:r>
      <w:r w:rsidRPr="00992773">
        <w:rPr>
          <w:sz w:val="28"/>
          <w:szCs w:val="28"/>
        </w:rPr>
        <w:t xml:space="preserve"> – “The Lagrange points”, </w:t>
      </w:r>
      <w:r w:rsidRPr="00992773">
        <w:rPr>
          <w:sz w:val="28"/>
          <w:szCs w:val="28"/>
        </w:rPr>
        <w:t>https://map.gsfc.nasa.gov/ContentMedia/lagrange.pdf</w:t>
      </w:r>
    </w:p>
    <w:p w14:paraId="2A206B59" w14:textId="20DA3E81" w:rsidR="004C4AEF" w:rsidRPr="00992773" w:rsidRDefault="00992773" w:rsidP="00992773">
      <w:pPr>
        <w:pStyle w:val="ListParagraph"/>
        <w:numPr>
          <w:ilvl w:val="0"/>
          <w:numId w:val="9"/>
        </w:numPr>
        <w:spacing w:after="397"/>
        <w:rPr>
          <w:sz w:val="28"/>
          <w:szCs w:val="28"/>
        </w:rPr>
      </w:pPr>
      <w:r w:rsidRPr="00992773">
        <w:rPr>
          <w:sz w:val="28"/>
          <w:szCs w:val="28"/>
          <w:lang w:val="ru-RU"/>
        </w:rPr>
        <w:t xml:space="preserve">А. В. Засов, К. А. Постнов – «Общая астрофизика», </w:t>
      </w:r>
      <w:r w:rsidRPr="00992773">
        <w:rPr>
          <w:sz w:val="28"/>
          <w:szCs w:val="28"/>
        </w:rPr>
        <w:t>МГУ, 2011р., ст. 241-256</w:t>
      </w:r>
    </w:p>
    <w:p w14:paraId="6F9C9993" w14:textId="334C6E2B" w:rsidR="00992773" w:rsidRPr="00992773" w:rsidRDefault="00992773" w:rsidP="00992773">
      <w:pPr>
        <w:pStyle w:val="ListParagraph"/>
        <w:numPr>
          <w:ilvl w:val="0"/>
          <w:numId w:val="9"/>
        </w:numPr>
        <w:spacing w:after="397"/>
        <w:rPr>
          <w:sz w:val="28"/>
          <w:szCs w:val="28"/>
          <w:lang w:val="en-US"/>
        </w:rPr>
      </w:pPr>
      <w:r w:rsidRPr="00992773">
        <w:rPr>
          <w:sz w:val="28"/>
          <w:szCs w:val="28"/>
        </w:rPr>
        <w:t xml:space="preserve">MIT, </w:t>
      </w:r>
      <w:r w:rsidRPr="00992773">
        <w:rPr>
          <w:sz w:val="28"/>
          <w:szCs w:val="28"/>
        </w:rPr>
        <w:t>Problem Set 1 Solution MEMORANDUM</w:t>
      </w:r>
      <w:r w:rsidRPr="00992773">
        <w:rPr>
          <w:sz w:val="28"/>
          <w:szCs w:val="28"/>
          <w:lang w:val="en-US"/>
        </w:rPr>
        <w:t xml:space="preserve"> </w:t>
      </w:r>
      <w:r w:rsidRPr="00992773">
        <w:rPr>
          <w:sz w:val="28"/>
          <w:szCs w:val="28"/>
        </w:rPr>
        <w:t>–</w:t>
      </w:r>
      <w:r w:rsidRPr="00992773">
        <w:rPr>
          <w:sz w:val="28"/>
          <w:szCs w:val="28"/>
          <w:lang w:val="en-US"/>
        </w:rPr>
        <w:t xml:space="preserve"> </w:t>
      </w:r>
      <w:r w:rsidRPr="00992773">
        <w:rPr>
          <w:sz w:val="28"/>
          <w:szCs w:val="28"/>
        </w:rPr>
        <w:t>“</w:t>
      </w:r>
      <w:r w:rsidRPr="00992773">
        <w:rPr>
          <w:sz w:val="28"/>
          <w:szCs w:val="28"/>
        </w:rPr>
        <w:t xml:space="preserve">Potential Orbits about the </w:t>
      </w:r>
      <w:proofErr w:type="spellStart"/>
      <w:r w:rsidRPr="00992773">
        <w:rPr>
          <w:sz w:val="28"/>
          <w:szCs w:val="28"/>
        </w:rPr>
        <w:t>Lagrangian</w:t>
      </w:r>
      <w:proofErr w:type="spellEnd"/>
      <w:r w:rsidRPr="00992773">
        <w:rPr>
          <w:sz w:val="28"/>
          <w:szCs w:val="28"/>
        </w:rPr>
        <w:t xml:space="preserve"> Points</w:t>
      </w:r>
      <w:r w:rsidRPr="00992773">
        <w:rPr>
          <w:sz w:val="28"/>
          <w:szCs w:val="28"/>
        </w:rPr>
        <w:t xml:space="preserve">”, </w:t>
      </w:r>
      <w:r w:rsidRPr="00992773">
        <w:rPr>
          <w:sz w:val="28"/>
          <w:szCs w:val="28"/>
          <w:lang w:val="ru-RU"/>
        </w:rPr>
        <w:t>ст</w:t>
      </w:r>
      <w:r w:rsidRPr="00992773">
        <w:rPr>
          <w:sz w:val="28"/>
          <w:szCs w:val="28"/>
          <w:lang w:val="en-US"/>
        </w:rPr>
        <w:t>. 5-6, 11</w:t>
      </w:r>
    </w:p>
    <w:p w14:paraId="29B4B000" w14:textId="77777777" w:rsidR="004C4AEF" w:rsidRDefault="00F542BC" w:rsidP="004A53E8">
      <w:pPr>
        <w:pStyle w:val="Heading1"/>
        <w:numPr>
          <w:ilvl w:val="0"/>
          <w:numId w:val="0"/>
        </w:numPr>
        <w:spacing w:after="247"/>
        <w:ind w:left="-5"/>
        <w:jc w:val="both"/>
      </w:pPr>
      <w:bookmarkStart w:id="18" w:name="_Toc43364860"/>
      <w:proofErr w:type="spellStart"/>
      <w:r>
        <w:t>Додаток</w:t>
      </w:r>
      <w:proofErr w:type="spellEnd"/>
      <w:r>
        <w:t xml:space="preserve"> А</w:t>
      </w:r>
      <w:bookmarkEnd w:id="18"/>
    </w:p>
    <w:p w14:paraId="12A2413D"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ScottPlot</w:t>
      </w:r>
      <w:proofErr w:type="spellEnd"/>
      <w:r>
        <w:rPr>
          <w:rFonts w:ascii="Consolas" w:eastAsiaTheme="minorEastAsia" w:hAnsi="Consolas" w:cs="Consolas"/>
          <w:sz w:val="19"/>
          <w:szCs w:val="19"/>
        </w:rPr>
        <w:t>;</w:t>
      </w:r>
      <w:proofErr w:type="gramEnd"/>
    </w:p>
    <w:p w14:paraId="75AD74EF"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System;</w:t>
      </w:r>
      <w:proofErr w:type="gramEnd"/>
    </w:p>
    <w:p w14:paraId="1A6BE25F"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System.Collections.Generic</w:t>
      </w:r>
      <w:proofErr w:type="spellEnd"/>
      <w:proofErr w:type="gramEnd"/>
      <w:r>
        <w:rPr>
          <w:rFonts w:ascii="Consolas" w:eastAsiaTheme="minorEastAsia" w:hAnsi="Consolas" w:cs="Consolas"/>
          <w:sz w:val="19"/>
          <w:szCs w:val="19"/>
        </w:rPr>
        <w:t>;</w:t>
      </w:r>
    </w:p>
    <w:p w14:paraId="37D81F91"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w:t>
      </w:r>
      <w:proofErr w:type="gramStart"/>
      <w:r>
        <w:rPr>
          <w:rFonts w:ascii="Consolas" w:eastAsiaTheme="minorEastAsia" w:hAnsi="Consolas" w:cs="Consolas"/>
          <w:sz w:val="19"/>
          <w:szCs w:val="19"/>
        </w:rPr>
        <w:t>ComponentModel</w:t>
      </w:r>
      <w:proofErr w:type="spellEnd"/>
      <w:r>
        <w:rPr>
          <w:rFonts w:ascii="Consolas" w:eastAsiaTheme="minorEastAsia" w:hAnsi="Consolas" w:cs="Consolas"/>
          <w:sz w:val="19"/>
          <w:szCs w:val="19"/>
        </w:rPr>
        <w:t>;</w:t>
      </w:r>
      <w:proofErr w:type="gramEnd"/>
    </w:p>
    <w:p w14:paraId="793FDB55"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w:t>
      </w:r>
      <w:proofErr w:type="gramStart"/>
      <w:r>
        <w:rPr>
          <w:rFonts w:ascii="Consolas" w:eastAsiaTheme="minorEastAsia" w:hAnsi="Consolas" w:cs="Consolas"/>
          <w:sz w:val="19"/>
          <w:szCs w:val="19"/>
        </w:rPr>
        <w:t>Data</w:t>
      </w:r>
      <w:proofErr w:type="spellEnd"/>
      <w:r>
        <w:rPr>
          <w:rFonts w:ascii="Consolas" w:eastAsiaTheme="minorEastAsia" w:hAnsi="Consolas" w:cs="Consolas"/>
          <w:sz w:val="19"/>
          <w:szCs w:val="19"/>
        </w:rPr>
        <w:t>;</w:t>
      </w:r>
      <w:proofErr w:type="gramEnd"/>
    </w:p>
    <w:p w14:paraId="21CE4E08"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w:t>
      </w:r>
      <w:proofErr w:type="gramStart"/>
      <w:r>
        <w:rPr>
          <w:rFonts w:ascii="Consolas" w:eastAsiaTheme="minorEastAsia" w:hAnsi="Consolas" w:cs="Consolas"/>
          <w:sz w:val="19"/>
          <w:szCs w:val="19"/>
        </w:rPr>
        <w:t>Drawing</w:t>
      </w:r>
      <w:proofErr w:type="spellEnd"/>
      <w:r>
        <w:rPr>
          <w:rFonts w:ascii="Consolas" w:eastAsiaTheme="minorEastAsia" w:hAnsi="Consolas" w:cs="Consolas"/>
          <w:sz w:val="19"/>
          <w:szCs w:val="19"/>
        </w:rPr>
        <w:t>;</w:t>
      </w:r>
      <w:proofErr w:type="gramEnd"/>
    </w:p>
    <w:p w14:paraId="02945004"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w:t>
      </w:r>
      <w:proofErr w:type="gramStart"/>
      <w:r>
        <w:rPr>
          <w:rFonts w:ascii="Consolas" w:eastAsiaTheme="minorEastAsia" w:hAnsi="Consolas" w:cs="Consolas"/>
          <w:sz w:val="19"/>
          <w:szCs w:val="19"/>
        </w:rPr>
        <w:t>Linq</w:t>
      </w:r>
      <w:proofErr w:type="spellEnd"/>
      <w:r>
        <w:rPr>
          <w:rFonts w:ascii="Consolas" w:eastAsiaTheme="minorEastAsia" w:hAnsi="Consolas" w:cs="Consolas"/>
          <w:sz w:val="19"/>
          <w:szCs w:val="19"/>
        </w:rPr>
        <w:t>;</w:t>
      </w:r>
      <w:proofErr w:type="gramEnd"/>
    </w:p>
    <w:p w14:paraId="0ECE6B65"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System.</w:t>
      </w:r>
      <w:proofErr w:type="gramStart"/>
      <w:r>
        <w:rPr>
          <w:rFonts w:ascii="Consolas" w:eastAsiaTheme="minorEastAsia" w:hAnsi="Consolas" w:cs="Consolas"/>
          <w:sz w:val="19"/>
          <w:szCs w:val="19"/>
        </w:rPr>
        <w:t>Text</w:t>
      </w:r>
      <w:proofErr w:type="spellEnd"/>
      <w:r>
        <w:rPr>
          <w:rFonts w:ascii="Consolas" w:eastAsiaTheme="minorEastAsia" w:hAnsi="Consolas" w:cs="Consolas"/>
          <w:sz w:val="19"/>
          <w:szCs w:val="19"/>
        </w:rPr>
        <w:t>;</w:t>
      </w:r>
      <w:proofErr w:type="gramEnd"/>
    </w:p>
    <w:p w14:paraId="1FFAAF2D"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System.Threading.Tasks</w:t>
      </w:r>
      <w:proofErr w:type="spellEnd"/>
      <w:proofErr w:type="gramEnd"/>
      <w:r>
        <w:rPr>
          <w:rFonts w:ascii="Consolas" w:eastAsiaTheme="minorEastAsia" w:hAnsi="Consolas" w:cs="Consolas"/>
          <w:sz w:val="19"/>
          <w:szCs w:val="19"/>
        </w:rPr>
        <w:t>;</w:t>
      </w:r>
    </w:p>
    <w:p w14:paraId="6F1F25A4"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using</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System.Windows.Forms</w:t>
      </w:r>
      <w:proofErr w:type="spellEnd"/>
      <w:proofErr w:type="gramEnd"/>
      <w:r>
        <w:rPr>
          <w:rFonts w:ascii="Consolas" w:eastAsiaTheme="minorEastAsia" w:hAnsi="Consolas" w:cs="Consolas"/>
          <w:sz w:val="19"/>
          <w:szCs w:val="19"/>
        </w:rPr>
        <w:t>;</w:t>
      </w:r>
    </w:p>
    <w:p w14:paraId="18F3EBAF"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60A549A7"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color w:val="0000FF"/>
          <w:sz w:val="19"/>
          <w:szCs w:val="19"/>
        </w:rPr>
        <w:t>namespace</w:t>
      </w:r>
      <w:r>
        <w:rPr>
          <w:rFonts w:ascii="Consolas" w:eastAsiaTheme="minorEastAsia" w:hAnsi="Consolas" w:cs="Consolas"/>
          <w:sz w:val="19"/>
          <w:szCs w:val="19"/>
        </w:rPr>
        <w:t xml:space="preserve"> Diploma</w:t>
      </w:r>
    </w:p>
    <w:p w14:paraId="40076489"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p w14:paraId="76A89F94"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partial</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class</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Form</w:t>
      </w:r>
      <w:proofErr w:type="gramStart"/>
      <w:r>
        <w:rPr>
          <w:rFonts w:ascii="Consolas" w:eastAsiaTheme="minorEastAsia" w:hAnsi="Consolas" w:cs="Consolas"/>
          <w:color w:val="2B91AF"/>
          <w:sz w:val="19"/>
          <w:szCs w:val="19"/>
        </w:rPr>
        <w:t>1</w:t>
      </w:r>
      <w:r>
        <w:rPr>
          <w:rFonts w:ascii="Consolas" w:eastAsiaTheme="minorEastAsia" w:hAnsi="Consolas" w:cs="Consolas"/>
          <w:sz w:val="19"/>
          <w:szCs w:val="19"/>
        </w:rPr>
        <w:t xml:space="preserve"> :</w:t>
      </w:r>
      <w:proofErr w:type="gramEnd"/>
      <w:r>
        <w:rPr>
          <w:rFonts w:ascii="Consolas" w:eastAsiaTheme="minorEastAsia" w:hAnsi="Consolas" w:cs="Consolas"/>
          <w:sz w:val="19"/>
          <w:szCs w:val="19"/>
        </w:rPr>
        <w:t xml:space="preserve"> Form</w:t>
      </w:r>
    </w:p>
    <w:p w14:paraId="3DFED95E"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74E5B48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distanceBetweenMasses</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0;</w:t>
      </w:r>
      <w:proofErr w:type="gramEnd"/>
    </w:p>
    <w:p w14:paraId="2B4A8C09"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0;</w:t>
      </w:r>
      <w:proofErr w:type="gramEnd"/>
    </w:p>
    <w:p w14:paraId="65EB00B8"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0;</w:t>
      </w:r>
      <w:proofErr w:type="gramEnd"/>
    </w:p>
    <w:p w14:paraId="03878FAE"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alpha = </w:t>
      </w:r>
      <w:proofErr w:type="gramStart"/>
      <w:r>
        <w:rPr>
          <w:rFonts w:ascii="Consolas" w:eastAsiaTheme="minorEastAsia" w:hAnsi="Consolas" w:cs="Consolas"/>
          <w:sz w:val="19"/>
          <w:szCs w:val="19"/>
        </w:rPr>
        <w:t>0;</w:t>
      </w:r>
      <w:proofErr w:type="gramEnd"/>
    </w:p>
    <w:p w14:paraId="029FAADB"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speed0X = </w:t>
      </w:r>
      <w:proofErr w:type="gramStart"/>
      <w:r>
        <w:rPr>
          <w:rFonts w:ascii="Consolas" w:eastAsiaTheme="minorEastAsia" w:hAnsi="Consolas" w:cs="Consolas"/>
          <w:sz w:val="19"/>
          <w:szCs w:val="19"/>
        </w:rPr>
        <w:t>0;</w:t>
      </w:r>
      <w:proofErr w:type="gramEnd"/>
    </w:p>
    <w:p w14:paraId="426A4037"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speed0Y = </w:t>
      </w:r>
      <w:proofErr w:type="gramStart"/>
      <w:r>
        <w:rPr>
          <w:rFonts w:ascii="Consolas" w:eastAsiaTheme="minorEastAsia" w:hAnsi="Consolas" w:cs="Consolas"/>
          <w:sz w:val="19"/>
          <w:szCs w:val="19"/>
        </w:rPr>
        <w:t>0;</w:t>
      </w:r>
      <w:proofErr w:type="gramEnd"/>
    </w:p>
    <w:p w14:paraId="012E61B7"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speedX</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0;</w:t>
      </w:r>
      <w:proofErr w:type="gramEnd"/>
    </w:p>
    <w:p w14:paraId="6B676AE4"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speedY</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0;</w:t>
      </w:r>
      <w:proofErr w:type="gramEnd"/>
    </w:p>
    <w:p w14:paraId="797C9C9E"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const</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6.6720e-</w:t>
      </w:r>
      <w:proofErr w:type="gramStart"/>
      <w:r>
        <w:rPr>
          <w:rFonts w:ascii="Consolas" w:eastAsiaTheme="minorEastAsia" w:hAnsi="Consolas" w:cs="Consolas"/>
          <w:sz w:val="19"/>
          <w:szCs w:val="19"/>
        </w:rPr>
        <w:t>08;</w:t>
      </w:r>
      <w:proofErr w:type="gramEnd"/>
    </w:p>
    <w:p w14:paraId="3C916571"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omega = </w:t>
      </w:r>
      <w:proofErr w:type="gramStart"/>
      <w:r>
        <w:rPr>
          <w:rFonts w:ascii="Consolas" w:eastAsiaTheme="minorEastAsia" w:hAnsi="Consolas" w:cs="Consolas"/>
          <w:sz w:val="19"/>
          <w:szCs w:val="19"/>
        </w:rPr>
        <w:t>0;</w:t>
      </w:r>
      <w:proofErr w:type="gramEnd"/>
    </w:p>
    <w:p w14:paraId="30ED6643"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w:t>
      </w:r>
      <w:proofErr w:type="gramEnd"/>
    </w:p>
    <w:p w14:paraId="1E78D363"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w:t>
      </w:r>
      <w:proofErr w:type="gramEnd"/>
    </w:p>
    <w:p w14:paraId="1C52358A"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0;</w:t>
      </w:r>
      <w:proofErr w:type="gramEnd"/>
    </w:p>
    <w:p w14:paraId="18DCA7EE"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accelX</w:t>
      </w:r>
      <w:proofErr w:type="spellEnd"/>
      <w:r>
        <w:rPr>
          <w:rFonts w:ascii="Consolas" w:eastAsiaTheme="minorEastAsia" w:hAnsi="Consolas" w:cs="Consolas"/>
          <w:sz w:val="19"/>
          <w:szCs w:val="19"/>
        </w:rPr>
        <w:t xml:space="preserve"> = 0;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accelY</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0;</w:t>
      </w:r>
      <w:proofErr w:type="gramEnd"/>
    </w:p>
    <w:p w14:paraId="64232329"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double</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particlePathX</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[100];</w:t>
      </w:r>
    </w:p>
    <w:p w14:paraId="3308C399"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double</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particlePathY</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[100];</w:t>
      </w:r>
    </w:p>
    <w:p w14:paraId="7244870A"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0;</w:t>
      </w:r>
      <w:proofErr w:type="gramEnd"/>
    </w:p>
    <w:p w14:paraId="49FD8F41"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firstMassX</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0;</w:t>
      </w:r>
      <w:proofErr w:type="gramEnd"/>
    </w:p>
    <w:p w14:paraId="1F6D9DF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secondMassX</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0;</w:t>
      </w:r>
      <w:proofErr w:type="gramEnd"/>
    </w:p>
    <w:p w14:paraId="4B50B43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Form1</w:t>
      </w:r>
      <w:r>
        <w:rPr>
          <w:rFonts w:ascii="Consolas" w:eastAsiaTheme="minorEastAsia" w:hAnsi="Consolas" w:cs="Consolas"/>
          <w:sz w:val="19"/>
          <w:szCs w:val="19"/>
        </w:rPr>
        <w:t>()</w:t>
      </w:r>
    </w:p>
    <w:p w14:paraId="721D7186"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6E990495"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proofErr w:type="gramStart"/>
      <w:r>
        <w:rPr>
          <w:rFonts w:ascii="Consolas" w:eastAsiaTheme="minorEastAsia" w:hAnsi="Consolas" w:cs="Consolas"/>
          <w:sz w:val="19"/>
          <w:szCs w:val="19"/>
        </w:rPr>
        <w:t>InitializeComponent</w:t>
      </w:r>
      <w:proofErr w:type="spellEnd"/>
      <w:r>
        <w:rPr>
          <w:rFonts w:ascii="Consolas" w:eastAsiaTheme="minorEastAsia" w:hAnsi="Consolas" w:cs="Consolas"/>
          <w:sz w:val="19"/>
          <w:szCs w:val="19"/>
        </w:rPr>
        <w:t>(</w:t>
      </w:r>
      <w:proofErr w:type="gramEnd"/>
      <w:r>
        <w:rPr>
          <w:rFonts w:ascii="Consolas" w:eastAsiaTheme="minorEastAsia" w:hAnsi="Consolas" w:cs="Consolas"/>
          <w:sz w:val="19"/>
          <w:szCs w:val="19"/>
        </w:rPr>
        <w:t>);</w:t>
      </w:r>
    </w:p>
    <w:p w14:paraId="7F51BF56"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7E264624"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1D5DD5AE"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Form1_</w:t>
      </w:r>
      <w:proofErr w:type="gramStart"/>
      <w:r>
        <w:rPr>
          <w:rFonts w:ascii="Consolas" w:eastAsiaTheme="minorEastAsia" w:hAnsi="Consolas" w:cs="Consolas"/>
          <w:sz w:val="19"/>
          <w:szCs w:val="19"/>
        </w:rPr>
        <w:t>Load(</w:t>
      </w:r>
      <w:proofErr w:type="gramEnd"/>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33DB3EC4"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7D03B4C6"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123B0C64"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w:t>
      </w:r>
      <w:proofErr w:type="gramStart"/>
      <w:r>
        <w:rPr>
          <w:rFonts w:ascii="Consolas" w:eastAsiaTheme="minorEastAsia" w:hAnsi="Consolas" w:cs="Consolas"/>
          <w:color w:val="008000"/>
          <w:sz w:val="19"/>
          <w:szCs w:val="19"/>
        </w:rPr>
        <w:t>double[</w:t>
      </w:r>
      <w:proofErr w:type="gram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dataX</w:t>
      </w:r>
      <w:proofErr w:type="spellEnd"/>
      <w:r>
        <w:rPr>
          <w:rFonts w:ascii="Consolas" w:eastAsiaTheme="minorEastAsia" w:hAnsi="Consolas" w:cs="Consolas"/>
          <w:color w:val="008000"/>
          <w:sz w:val="19"/>
          <w:szCs w:val="19"/>
        </w:rPr>
        <w:t xml:space="preserve"> = new double[] { 1, 2, 3, 4, 5 };</w:t>
      </w:r>
    </w:p>
    <w:p w14:paraId="7E57009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8000"/>
          <w:sz w:val="19"/>
          <w:szCs w:val="19"/>
        </w:rPr>
        <w:t>//</w:t>
      </w:r>
      <w:proofErr w:type="gramStart"/>
      <w:r>
        <w:rPr>
          <w:rFonts w:ascii="Consolas" w:eastAsiaTheme="minorEastAsia" w:hAnsi="Consolas" w:cs="Consolas"/>
          <w:color w:val="008000"/>
          <w:sz w:val="19"/>
          <w:szCs w:val="19"/>
        </w:rPr>
        <w:t>double[</w:t>
      </w:r>
      <w:proofErr w:type="gram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dataY</w:t>
      </w:r>
      <w:proofErr w:type="spellEnd"/>
      <w:r>
        <w:rPr>
          <w:rFonts w:ascii="Consolas" w:eastAsiaTheme="minorEastAsia" w:hAnsi="Consolas" w:cs="Consolas"/>
          <w:color w:val="008000"/>
          <w:sz w:val="19"/>
          <w:szCs w:val="19"/>
        </w:rPr>
        <w:t xml:space="preserve"> = new double[] { 1, 4, 9, 16, 25 };</w:t>
      </w:r>
    </w:p>
    <w:p w14:paraId="6ABD82E8"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0353DC05"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432C6835"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button1_</w:t>
      </w:r>
      <w:proofErr w:type="gramStart"/>
      <w:r>
        <w:rPr>
          <w:rFonts w:ascii="Consolas" w:eastAsiaTheme="minorEastAsia" w:hAnsi="Consolas" w:cs="Consolas"/>
          <w:sz w:val="19"/>
          <w:szCs w:val="19"/>
        </w:rPr>
        <w:t>Click(</w:t>
      </w:r>
      <w:proofErr w:type="gramEnd"/>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19A6A288"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28B60DC1"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formsPlot1.Reset(</w:t>
      </w:r>
      <w:proofErr w:type="gramStart"/>
      <w:r>
        <w:rPr>
          <w:rFonts w:ascii="Consolas" w:eastAsiaTheme="minorEastAsia" w:hAnsi="Consolas" w:cs="Consolas"/>
          <w:sz w:val="19"/>
          <w:szCs w:val="19"/>
        </w:rPr>
        <w:t>);</w:t>
      </w:r>
      <w:proofErr w:type="gramEnd"/>
    </w:p>
    <w:p w14:paraId="6B3A707D"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(textBox1.Text</w:t>
      </w:r>
      <w:proofErr w:type="gramStart"/>
      <w:r>
        <w:rPr>
          <w:rFonts w:ascii="Consolas" w:eastAsiaTheme="minorEastAsia" w:hAnsi="Consolas" w:cs="Consolas"/>
          <w:sz w:val="19"/>
          <w:szCs w:val="19"/>
        </w:rPr>
        <w:t>);</w:t>
      </w:r>
      <w:proofErr w:type="gramEnd"/>
    </w:p>
    <w:p w14:paraId="3BFA6146"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(textBox2.Text</w:t>
      </w:r>
      <w:proofErr w:type="gramStart"/>
      <w:r>
        <w:rPr>
          <w:rFonts w:ascii="Consolas" w:eastAsiaTheme="minorEastAsia" w:hAnsi="Consolas" w:cs="Consolas"/>
          <w:sz w:val="19"/>
          <w:szCs w:val="19"/>
        </w:rPr>
        <w:t>);</w:t>
      </w:r>
      <w:proofErr w:type="gramEnd"/>
    </w:p>
    <w:p w14:paraId="0F7289A2"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speed0X =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(textBox4.Text</w:t>
      </w:r>
      <w:proofErr w:type="gramStart"/>
      <w:r>
        <w:rPr>
          <w:rFonts w:ascii="Consolas" w:eastAsiaTheme="minorEastAsia" w:hAnsi="Consolas" w:cs="Consolas"/>
          <w:sz w:val="19"/>
          <w:szCs w:val="19"/>
        </w:rPr>
        <w:t>);</w:t>
      </w:r>
      <w:proofErr w:type="gramEnd"/>
    </w:p>
    <w:p w14:paraId="3816BF1A"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speed0Y =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(textBox5.Text</w:t>
      </w:r>
      <w:proofErr w:type="gramStart"/>
      <w:r>
        <w:rPr>
          <w:rFonts w:ascii="Consolas" w:eastAsiaTheme="minorEastAsia" w:hAnsi="Consolas" w:cs="Consolas"/>
          <w:sz w:val="19"/>
          <w:szCs w:val="19"/>
        </w:rPr>
        <w:t>);</w:t>
      </w:r>
      <w:proofErr w:type="gramEnd"/>
    </w:p>
    <w:p w14:paraId="5BAE2B93"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distanceBetweenMasses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Convert.ToDouble</w:t>
      </w:r>
      <w:proofErr w:type="spellEnd"/>
      <w:r>
        <w:rPr>
          <w:rFonts w:ascii="Consolas" w:eastAsiaTheme="minorEastAsia" w:hAnsi="Consolas" w:cs="Consolas"/>
          <w:sz w:val="19"/>
          <w:szCs w:val="19"/>
        </w:rPr>
        <w:t>(textBox3.Text</w:t>
      </w:r>
      <w:proofErr w:type="gramStart"/>
      <w:r>
        <w:rPr>
          <w:rFonts w:ascii="Consolas" w:eastAsiaTheme="minorEastAsia" w:hAnsi="Consolas" w:cs="Consolas"/>
          <w:sz w:val="19"/>
          <w:szCs w:val="19"/>
        </w:rPr>
        <w:t>);</w:t>
      </w:r>
      <w:proofErr w:type="gramEnd"/>
    </w:p>
    <w:p w14:paraId="43CA8C28"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alpha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proofErr w:type="gramStart"/>
      <w:r>
        <w:rPr>
          <w:rFonts w:ascii="Consolas" w:eastAsiaTheme="minorEastAsia" w:hAnsi="Consolas" w:cs="Consolas"/>
          <w:sz w:val="19"/>
          <w:szCs w:val="19"/>
        </w:rPr>
        <w:t>);</w:t>
      </w:r>
      <w:proofErr w:type="gramEnd"/>
    </w:p>
    <w:p w14:paraId="4C6FA7A2"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distanceBetweenMasses</w:t>
      </w:r>
      <w:proofErr w:type="spellEnd"/>
      <w:r>
        <w:rPr>
          <w:rFonts w:ascii="Consolas" w:eastAsiaTheme="minorEastAsia" w:hAnsi="Consolas" w:cs="Consolas"/>
          <w:sz w:val="19"/>
          <w:szCs w:val="19"/>
        </w:rPr>
        <w:t>)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proofErr w:type="gramStart"/>
      <w:r>
        <w:rPr>
          <w:rFonts w:ascii="Consolas" w:eastAsiaTheme="minorEastAsia" w:hAnsi="Consolas" w:cs="Consolas"/>
          <w:sz w:val="19"/>
          <w:szCs w:val="19"/>
        </w:rPr>
        <w:t>);</w:t>
      </w:r>
      <w:proofErr w:type="gramEnd"/>
    </w:p>
    <w:p w14:paraId="727EC82B"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04D1FD0E"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firstMassX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proofErr w:type="gramStart"/>
      <w:r>
        <w:rPr>
          <w:rFonts w:ascii="Consolas" w:eastAsiaTheme="minorEastAsia" w:hAnsi="Consolas" w:cs="Consolas"/>
          <w:sz w:val="19"/>
          <w:szCs w:val="19"/>
        </w:rPr>
        <w:t>distanceBetweenMasses</w:t>
      </w:r>
      <w:proofErr w:type="spellEnd"/>
      <w:r>
        <w:rPr>
          <w:rFonts w:ascii="Consolas" w:eastAsiaTheme="minorEastAsia" w:hAnsi="Consolas" w:cs="Consolas"/>
          <w:sz w:val="19"/>
          <w:szCs w:val="19"/>
        </w:rPr>
        <w:t>;</w:t>
      </w:r>
      <w:proofErr w:type="gramEnd"/>
    </w:p>
    <w:p w14:paraId="06E5B71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secondMassX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proofErr w:type="gramStart"/>
      <w:r>
        <w:rPr>
          <w:rFonts w:ascii="Consolas" w:eastAsiaTheme="minorEastAsia" w:hAnsi="Consolas" w:cs="Consolas"/>
          <w:sz w:val="19"/>
          <w:szCs w:val="19"/>
        </w:rPr>
        <w:t>distanceBetweenMasses</w:t>
      </w:r>
      <w:proofErr w:type="spellEnd"/>
      <w:r>
        <w:rPr>
          <w:rFonts w:ascii="Consolas" w:eastAsiaTheme="minorEastAsia" w:hAnsi="Consolas" w:cs="Consolas"/>
          <w:sz w:val="19"/>
          <w:szCs w:val="19"/>
        </w:rPr>
        <w:t>;</w:t>
      </w:r>
      <w:proofErr w:type="gramEnd"/>
    </w:p>
    <w:p w14:paraId="35ACA466"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omega = </w:t>
      </w:r>
      <w:proofErr w:type="spellStart"/>
      <w:r>
        <w:rPr>
          <w:rFonts w:ascii="Consolas" w:eastAsiaTheme="minorEastAsia" w:hAnsi="Consolas" w:cs="Consolas"/>
          <w:sz w:val="19"/>
          <w:szCs w:val="19"/>
        </w:rPr>
        <w:t>Math.Sqrt</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firstMassX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xml:space="preserve">, 2)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2)))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secondMassX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2)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2)));</w:t>
      </w:r>
    </w:p>
    <w:p w14:paraId="3B2BB0C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16288B79"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2C7B4CA4"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L1 = </w:t>
      </w:r>
      <w:proofErr w:type="spellStart"/>
      <w:r>
        <w:rPr>
          <w:rFonts w:ascii="Consolas" w:eastAsiaTheme="minorEastAsia" w:hAnsi="Consolas" w:cs="Consolas"/>
          <w:sz w:val="19"/>
          <w:szCs w:val="19"/>
        </w:rPr>
        <w:t>distanceBetweenMasses</w:t>
      </w:r>
      <w:proofErr w:type="spellEnd"/>
      <w:r>
        <w:rPr>
          <w:rFonts w:ascii="Consolas" w:eastAsiaTheme="minorEastAsia" w:hAnsi="Consolas" w:cs="Consolas"/>
          <w:sz w:val="19"/>
          <w:szCs w:val="19"/>
        </w:rPr>
        <w:t xml:space="preserve"> * (1 -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 xml:space="preserve">(alpha / 3.0, 1.0 / 3)); </w:t>
      </w:r>
      <w:r>
        <w:rPr>
          <w:rFonts w:ascii="Consolas" w:eastAsiaTheme="minorEastAsia" w:hAnsi="Consolas" w:cs="Consolas"/>
          <w:color w:val="008000"/>
          <w:sz w:val="19"/>
          <w:szCs w:val="19"/>
        </w:rPr>
        <w:t>//</w:t>
      </w:r>
      <w:proofErr w:type="spellStart"/>
      <w:r>
        <w:rPr>
          <w:rFonts w:ascii="Consolas" w:eastAsiaTheme="minorEastAsia" w:hAnsi="Consolas" w:cs="Consolas"/>
          <w:color w:val="008000"/>
          <w:sz w:val="19"/>
          <w:szCs w:val="19"/>
        </w:rPr>
        <w:t>сделать</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отдельной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функцией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вынести</w:t>
      </w:r>
      <w:proofErr w:type="spellEnd"/>
      <w:r>
        <w:rPr>
          <w:rFonts w:ascii="Consolas" w:eastAsiaTheme="minorEastAsia" w:hAnsi="Consolas" w:cs="Consolas"/>
          <w:color w:val="008000"/>
          <w:sz w:val="19"/>
          <w:szCs w:val="19"/>
        </w:rPr>
        <w:t xml:space="preserve"> в </w:t>
      </w:r>
      <w:proofErr w:type="spellStart"/>
      <w:r>
        <w:rPr>
          <w:rFonts w:ascii="Consolas" w:eastAsiaTheme="minorEastAsia" w:hAnsi="Consolas" w:cs="Consolas"/>
          <w:color w:val="008000"/>
          <w:sz w:val="19"/>
          <w:szCs w:val="19"/>
        </w:rPr>
        <w:t>другой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класс</w:t>
      </w:r>
      <w:proofErr w:type="spellEnd"/>
    </w:p>
    <w:p w14:paraId="11380573"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L2 = </w:t>
      </w:r>
      <w:proofErr w:type="spellStart"/>
      <w:r>
        <w:rPr>
          <w:rFonts w:ascii="Consolas" w:eastAsiaTheme="minorEastAsia" w:hAnsi="Consolas" w:cs="Consolas"/>
          <w:sz w:val="19"/>
          <w:szCs w:val="19"/>
        </w:rPr>
        <w:t>distanceBetweenMasses</w:t>
      </w:r>
      <w:proofErr w:type="spellEnd"/>
      <w:r>
        <w:rPr>
          <w:rFonts w:ascii="Consolas" w:eastAsiaTheme="minorEastAsia" w:hAnsi="Consolas" w:cs="Consolas"/>
          <w:sz w:val="19"/>
          <w:szCs w:val="19"/>
        </w:rPr>
        <w:t xml:space="preserve"> * (1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 xml:space="preserve">(alpha / 3.0, 1.0 / 3)); </w:t>
      </w:r>
      <w:r>
        <w:rPr>
          <w:rFonts w:ascii="Consolas" w:eastAsiaTheme="minorEastAsia" w:hAnsi="Consolas" w:cs="Consolas"/>
          <w:color w:val="008000"/>
          <w:sz w:val="19"/>
          <w:szCs w:val="19"/>
        </w:rPr>
        <w:t>//</w:t>
      </w:r>
      <w:proofErr w:type="spellStart"/>
      <w:r>
        <w:rPr>
          <w:rFonts w:ascii="Consolas" w:eastAsiaTheme="minorEastAsia" w:hAnsi="Consolas" w:cs="Consolas"/>
          <w:color w:val="008000"/>
          <w:sz w:val="19"/>
          <w:szCs w:val="19"/>
        </w:rPr>
        <w:t>сделать</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отдельной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функцией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вынести</w:t>
      </w:r>
      <w:proofErr w:type="spellEnd"/>
      <w:r>
        <w:rPr>
          <w:rFonts w:ascii="Consolas" w:eastAsiaTheme="minorEastAsia" w:hAnsi="Consolas" w:cs="Consolas"/>
          <w:color w:val="008000"/>
          <w:sz w:val="19"/>
          <w:szCs w:val="19"/>
        </w:rPr>
        <w:t xml:space="preserve"> в </w:t>
      </w:r>
      <w:proofErr w:type="spellStart"/>
      <w:r>
        <w:rPr>
          <w:rFonts w:ascii="Consolas" w:eastAsiaTheme="minorEastAsia" w:hAnsi="Consolas" w:cs="Consolas"/>
          <w:color w:val="008000"/>
          <w:sz w:val="19"/>
          <w:szCs w:val="19"/>
        </w:rPr>
        <w:t>другой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класс</w:t>
      </w:r>
      <w:proofErr w:type="spellEnd"/>
    </w:p>
    <w:p w14:paraId="2D35C666" w14:textId="77777777" w:rsidR="002D07DA" w:rsidRP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lang w:val="ru-RU"/>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sidRPr="002D07DA">
        <w:rPr>
          <w:rFonts w:ascii="Consolas" w:eastAsiaTheme="minorEastAsia" w:hAnsi="Consolas" w:cs="Consolas"/>
          <w:sz w:val="19"/>
          <w:szCs w:val="19"/>
          <w:lang w:val="ru-RU"/>
        </w:rPr>
        <w:t xml:space="preserve"> </w:t>
      </w:r>
      <w:r>
        <w:rPr>
          <w:rFonts w:ascii="Consolas" w:eastAsiaTheme="minorEastAsia" w:hAnsi="Consolas" w:cs="Consolas"/>
          <w:sz w:val="19"/>
          <w:szCs w:val="19"/>
        </w:rPr>
        <w:t>L</w:t>
      </w:r>
      <w:r w:rsidRPr="002D07DA">
        <w:rPr>
          <w:rFonts w:ascii="Consolas" w:eastAsiaTheme="minorEastAsia" w:hAnsi="Consolas" w:cs="Consolas"/>
          <w:sz w:val="19"/>
          <w:szCs w:val="19"/>
          <w:lang w:val="ru-RU"/>
        </w:rPr>
        <w:t>3 = -</w:t>
      </w:r>
      <w:proofErr w:type="spellStart"/>
      <w:r>
        <w:rPr>
          <w:rFonts w:ascii="Consolas" w:eastAsiaTheme="minorEastAsia" w:hAnsi="Consolas" w:cs="Consolas"/>
          <w:sz w:val="19"/>
          <w:szCs w:val="19"/>
        </w:rPr>
        <w:t>distanceBetweenMasses</w:t>
      </w:r>
      <w:proofErr w:type="spellEnd"/>
      <w:r w:rsidRPr="002D07DA">
        <w:rPr>
          <w:rFonts w:ascii="Consolas" w:eastAsiaTheme="minorEastAsia" w:hAnsi="Consolas" w:cs="Consolas"/>
          <w:sz w:val="19"/>
          <w:szCs w:val="19"/>
          <w:lang w:val="ru-RU"/>
        </w:rPr>
        <w:t xml:space="preserve"> * (1 + 5.0 / 12 * </w:t>
      </w:r>
      <w:r>
        <w:rPr>
          <w:rFonts w:ascii="Consolas" w:eastAsiaTheme="minorEastAsia" w:hAnsi="Consolas" w:cs="Consolas"/>
          <w:sz w:val="19"/>
          <w:szCs w:val="19"/>
        </w:rPr>
        <w:t>alpha</w:t>
      </w:r>
      <w:r w:rsidRPr="002D07DA">
        <w:rPr>
          <w:rFonts w:ascii="Consolas" w:eastAsiaTheme="minorEastAsia" w:hAnsi="Consolas" w:cs="Consolas"/>
          <w:sz w:val="19"/>
          <w:szCs w:val="19"/>
          <w:lang w:val="ru-RU"/>
        </w:rPr>
        <w:t xml:space="preserve">); </w:t>
      </w:r>
      <w:r w:rsidRPr="002D07DA">
        <w:rPr>
          <w:rFonts w:ascii="Consolas" w:eastAsiaTheme="minorEastAsia" w:hAnsi="Consolas" w:cs="Consolas"/>
          <w:color w:val="008000"/>
          <w:sz w:val="19"/>
          <w:szCs w:val="19"/>
          <w:lang w:val="ru-RU"/>
        </w:rPr>
        <w:t>//сделать отдельной функцией, вынести в другой класс</w:t>
      </w:r>
    </w:p>
    <w:p w14:paraId="030904AF"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sidRPr="002D07DA">
        <w:rPr>
          <w:rFonts w:ascii="Consolas" w:eastAsiaTheme="minorEastAsia" w:hAnsi="Consolas" w:cs="Consolas"/>
          <w:sz w:val="19"/>
          <w:szCs w:val="19"/>
          <w:lang w:val="ru-RU"/>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L4x = </w:t>
      </w:r>
      <w:proofErr w:type="spellStart"/>
      <w:r>
        <w:rPr>
          <w:rFonts w:ascii="Consolas" w:eastAsiaTheme="minorEastAsia" w:hAnsi="Consolas" w:cs="Consolas"/>
          <w:sz w:val="19"/>
          <w:szCs w:val="19"/>
        </w:rPr>
        <w:t>distanceBetweenMasses</w:t>
      </w:r>
      <w:proofErr w:type="spellEnd"/>
      <w:r>
        <w:rPr>
          <w:rFonts w:ascii="Consolas" w:eastAsiaTheme="minorEastAsia" w:hAnsi="Consolas" w:cs="Consolas"/>
          <w:sz w:val="19"/>
          <w:szCs w:val="19"/>
        </w:rPr>
        <w:t xml:space="preserve"> / 2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w:t>
      </w:r>
      <w:r>
        <w:rPr>
          <w:rFonts w:ascii="Consolas" w:eastAsiaTheme="minorEastAsia" w:hAnsi="Consolas" w:cs="Consolas"/>
          <w:color w:val="008000"/>
          <w:sz w:val="19"/>
          <w:szCs w:val="19"/>
        </w:rPr>
        <w:t>//</w:t>
      </w:r>
      <w:proofErr w:type="spellStart"/>
      <w:r>
        <w:rPr>
          <w:rFonts w:ascii="Consolas" w:eastAsiaTheme="minorEastAsia" w:hAnsi="Consolas" w:cs="Consolas"/>
          <w:color w:val="008000"/>
          <w:sz w:val="19"/>
          <w:szCs w:val="19"/>
        </w:rPr>
        <w:t>сделать</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отдельной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функцией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вынести</w:t>
      </w:r>
      <w:proofErr w:type="spellEnd"/>
      <w:r>
        <w:rPr>
          <w:rFonts w:ascii="Consolas" w:eastAsiaTheme="minorEastAsia" w:hAnsi="Consolas" w:cs="Consolas"/>
          <w:color w:val="008000"/>
          <w:sz w:val="19"/>
          <w:szCs w:val="19"/>
        </w:rPr>
        <w:t xml:space="preserve"> в </w:t>
      </w:r>
      <w:proofErr w:type="spellStart"/>
      <w:r>
        <w:rPr>
          <w:rFonts w:ascii="Consolas" w:eastAsiaTheme="minorEastAsia" w:hAnsi="Consolas" w:cs="Consolas"/>
          <w:color w:val="008000"/>
          <w:sz w:val="19"/>
          <w:szCs w:val="19"/>
        </w:rPr>
        <w:t>другой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класс</w:t>
      </w:r>
      <w:proofErr w:type="spellEnd"/>
    </w:p>
    <w:p w14:paraId="0C0567F2" w14:textId="77777777" w:rsidR="002D07DA" w:rsidRP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lang w:val="ru-RU"/>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sidRPr="002D07DA">
        <w:rPr>
          <w:rFonts w:ascii="Consolas" w:eastAsiaTheme="minorEastAsia" w:hAnsi="Consolas" w:cs="Consolas"/>
          <w:sz w:val="19"/>
          <w:szCs w:val="19"/>
          <w:lang w:val="ru-RU"/>
        </w:rPr>
        <w:t xml:space="preserve"> </w:t>
      </w:r>
      <w:r>
        <w:rPr>
          <w:rFonts w:ascii="Consolas" w:eastAsiaTheme="minorEastAsia" w:hAnsi="Consolas" w:cs="Consolas"/>
          <w:sz w:val="19"/>
          <w:szCs w:val="19"/>
        </w:rPr>
        <w:t>L</w:t>
      </w:r>
      <w:r w:rsidRPr="002D07DA">
        <w:rPr>
          <w:rFonts w:ascii="Consolas" w:eastAsiaTheme="minorEastAsia" w:hAnsi="Consolas" w:cs="Consolas"/>
          <w:sz w:val="19"/>
          <w:szCs w:val="19"/>
          <w:lang w:val="ru-RU"/>
        </w:rPr>
        <w:t>4</w:t>
      </w:r>
      <w:r>
        <w:rPr>
          <w:rFonts w:ascii="Consolas" w:eastAsiaTheme="minorEastAsia" w:hAnsi="Consolas" w:cs="Consolas"/>
          <w:sz w:val="19"/>
          <w:szCs w:val="19"/>
        </w:rPr>
        <w:t>y</w:t>
      </w:r>
      <w:r w:rsidRPr="002D07DA">
        <w:rPr>
          <w:rFonts w:ascii="Consolas" w:eastAsiaTheme="minorEastAsia" w:hAnsi="Consolas" w:cs="Consolas"/>
          <w:sz w:val="19"/>
          <w:szCs w:val="19"/>
          <w:lang w:val="ru-RU"/>
        </w:rPr>
        <w:t xml:space="preserve"> = </w:t>
      </w:r>
      <w:r>
        <w:rPr>
          <w:rFonts w:ascii="Consolas" w:eastAsiaTheme="minorEastAsia" w:hAnsi="Consolas" w:cs="Consolas"/>
          <w:sz w:val="19"/>
          <w:szCs w:val="19"/>
        </w:rPr>
        <w:t>Math</w:t>
      </w:r>
      <w:r w:rsidRPr="002D07DA">
        <w:rPr>
          <w:rFonts w:ascii="Consolas" w:eastAsiaTheme="minorEastAsia" w:hAnsi="Consolas" w:cs="Consolas"/>
          <w:sz w:val="19"/>
          <w:szCs w:val="19"/>
          <w:lang w:val="ru-RU"/>
        </w:rPr>
        <w:t>.</w:t>
      </w:r>
      <w:r>
        <w:rPr>
          <w:rFonts w:ascii="Consolas" w:eastAsiaTheme="minorEastAsia" w:hAnsi="Consolas" w:cs="Consolas"/>
          <w:sz w:val="19"/>
          <w:szCs w:val="19"/>
        </w:rPr>
        <w:t>Sqrt</w:t>
      </w:r>
      <w:r w:rsidRPr="002D07DA">
        <w:rPr>
          <w:rFonts w:ascii="Consolas" w:eastAsiaTheme="minorEastAsia" w:hAnsi="Consolas" w:cs="Consolas"/>
          <w:sz w:val="19"/>
          <w:szCs w:val="19"/>
          <w:lang w:val="ru-RU"/>
        </w:rPr>
        <w:t xml:space="preserve">(3) / 2 * </w:t>
      </w:r>
      <w:proofErr w:type="spellStart"/>
      <w:r>
        <w:rPr>
          <w:rFonts w:ascii="Consolas" w:eastAsiaTheme="minorEastAsia" w:hAnsi="Consolas" w:cs="Consolas"/>
          <w:sz w:val="19"/>
          <w:szCs w:val="19"/>
        </w:rPr>
        <w:t>distanceBetweenMasses</w:t>
      </w:r>
      <w:proofErr w:type="spellEnd"/>
      <w:r w:rsidRPr="002D07DA">
        <w:rPr>
          <w:rFonts w:ascii="Consolas" w:eastAsiaTheme="minorEastAsia" w:hAnsi="Consolas" w:cs="Consolas"/>
          <w:sz w:val="19"/>
          <w:szCs w:val="19"/>
          <w:lang w:val="ru-RU"/>
        </w:rPr>
        <w:t xml:space="preserve">; </w:t>
      </w:r>
      <w:r w:rsidRPr="002D07DA">
        <w:rPr>
          <w:rFonts w:ascii="Consolas" w:eastAsiaTheme="minorEastAsia" w:hAnsi="Consolas" w:cs="Consolas"/>
          <w:color w:val="008000"/>
          <w:sz w:val="19"/>
          <w:szCs w:val="19"/>
          <w:lang w:val="ru-RU"/>
        </w:rPr>
        <w:t>//сделать отдельной функцией, вынести в другой класс</w:t>
      </w:r>
    </w:p>
    <w:p w14:paraId="4671758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sidRPr="002D07DA">
        <w:rPr>
          <w:rFonts w:ascii="Consolas" w:eastAsiaTheme="minorEastAsia" w:hAnsi="Consolas" w:cs="Consolas"/>
          <w:sz w:val="19"/>
          <w:szCs w:val="19"/>
          <w:lang w:val="ru-RU"/>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L5x = </w:t>
      </w:r>
      <w:proofErr w:type="spellStart"/>
      <w:r>
        <w:rPr>
          <w:rFonts w:ascii="Consolas" w:eastAsiaTheme="minorEastAsia" w:hAnsi="Consolas" w:cs="Consolas"/>
          <w:sz w:val="19"/>
          <w:szCs w:val="19"/>
        </w:rPr>
        <w:t>distanceBetweenMasses</w:t>
      </w:r>
      <w:proofErr w:type="spellEnd"/>
      <w:r>
        <w:rPr>
          <w:rFonts w:ascii="Consolas" w:eastAsiaTheme="minorEastAsia" w:hAnsi="Consolas" w:cs="Consolas"/>
          <w:sz w:val="19"/>
          <w:szCs w:val="19"/>
        </w:rPr>
        <w:t xml:space="preserve"> / 2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w:t>
      </w:r>
      <w:r>
        <w:rPr>
          <w:rFonts w:ascii="Consolas" w:eastAsiaTheme="minorEastAsia" w:hAnsi="Consolas" w:cs="Consolas"/>
          <w:color w:val="008000"/>
          <w:sz w:val="19"/>
          <w:szCs w:val="19"/>
        </w:rPr>
        <w:t>//</w:t>
      </w:r>
      <w:proofErr w:type="spellStart"/>
      <w:r>
        <w:rPr>
          <w:rFonts w:ascii="Consolas" w:eastAsiaTheme="minorEastAsia" w:hAnsi="Consolas" w:cs="Consolas"/>
          <w:color w:val="008000"/>
          <w:sz w:val="19"/>
          <w:szCs w:val="19"/>
        </w:rPr>
        <w:t>сделать</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отдельной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функцией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вынести</w:t>
      </w:r>
      <w:proofErr w:type="spellEnd"/>
      <w:r>
        <w:rPr>
          <w:rFonts w:ascii="Consolas" w:eastAsiaTheme="minorEastAsia" w:hAnsi="Consolas" w:cs="Consolas"/>
          <w:color w:val="008000"/>
          <w:sz w:val="19"/>
          <w:szCs w:val="19"/>
        </w:rPr>
        <w:t xml:space="preserve"> в </w:t>
      </w:r>
      <w:proofErr w:type="spellStart"/>
      <w:r>
        <w:rPr>
          <w:rFonts w:ascii="Consolas" w:eastAsiaTheme="minorEastAsia" w:hAnsi="Consolas" w:cs="Consolas"/>
          <w:color w:val="008000"/>
          <w:sz w:val="19"/>
          <w:szCs w:val="19"/>
        </w:rPr>
        <w:t>другой</w:t>
      </w:r>
      <w:proofErr w:type="spellEnd"/>
      <w:r>
        <w:rPr>
          <w:rFonts w:ascii="Consolas" w:eastAsiaTheme="minorEastAsia" w:hAnsi="Consolas" w:cs="Consolas"/>
          <w:color w:val="008000"/>
          <w:sz w:val="19"/>
          <w:szCs w:val="19"/>
        </w:rPr>
        <w:t xml:space="preserve"> </w:t>
      </w:r>
      <w:proofErr w:type="spellStart"/>
      <w:r>
        <w:rPr>
          <w:rFonts w:ascii="Consolas" w:eastAsiaTheme="minorEastAsia" w:hAnsi="Consolas" w:cs="Consolas"/>
          <w:color w:val="008000"/>
          <w:sz w:val="19"/>
          <w:szCs w:val="19"/>
        </w:rPr>
        <w:t>класс</w:t>
      </w:r>
      <w:proofErr w:type="spellEnd"/>
    </w:p>
    <w:p w14:paraId="09B57E05" w14:textId="77777777" w:rsidR="002D07DA" w:rsidRP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lang w:val="ru-RU"/>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sidRPr="002D07DA">
        <w:rPr>
          <w:rFonts w:ascii="Consolas" w:eastAsiaTheme="minorEastAsia" w:hAnsi="Consolas" w:cs="Consolas"/>
          <w:sz w:val="19"/>
          <w:szCs w:val="19"/>
          <w:lang w:val="ru-RU"/>
        </w:rPr>
        <w:t xml:space="preserve"> </w:t>
      </w:r>
      <w:r>
        <w:rPr>
          <w:rFonts w:ascii="Consolas" w:eastAsiaTheme="minorEastAsia" w:hAnsi="Consolas" w:cs="Consolas"/>
          <w:sz w:val="19"/>
          <w:szCs w:val="19"/>
        </w:rPr>
        <w:t>L</w:t>
      </w:r>
      <w:r w:rsidRPr="002D07DA">
        <w:rPr>
          <w:rFonts w:ascii="Consolas" w:eastAsiaTheme="minorEastAsia" w:hAnsi="Consolas" w:cs="Consolas"/>
          <w:sz w:val="19"/>
          <w:szCs w:val="19"/>
          <w:lang w:val="ru-RU"/>
        </w:rPr>
        <w:t>5</w:t>
      </w:r>
      <w:r>
        <w:rPr>
          <w:rFonts w:ascii="Consolas" w:eastAsiaTheme="minorEastAsia" w:hAnsi="Consolas" w:cs="Consolas"/>
          <w:sz w:val="19"/>
          <w:szCs w:val="19"/>
        </w:rPr>
        <w:t>y</w:t>
      </w:r>
      <w:r w:rsidRPr="002D07DA">
        <w:rPr>
          <w:rFonts w:ascii="Consolas" w:eastAsiaTheme="minorEastAsia" w:hAnsi="Consolas" w:cs="Consolas"/>
          <w:sz w:val="19"/>
          <w:szCs w:val="19"/>
          <w:lang w:val="ru-RU"/>
        </w:rPr>
        <w:t xml:space="preserve"> = -</w:t>
      </w:r>
      <w:r>
        <w:rPr>
          <w:rFonts w:ascii="Consolas" w:eastAsiaTheme="minorEastAsia" w:hAnsi="Consolas" w:cs="Consolas"/>
          <w:sz w:val="19"/>
          <w:szCs w:val="19"/>
        </w:rPr>
        <w:t>Math</w:t>
      </w:r>
      <w:r w:rsidRPr="002D07DA">
        <w:rPr>
          <w:rFonts w:ascii="Consolas" w:eastAsiaTheme="minorEastAsia" w:hAnsi="Consolas" w:cs="Consolas"/>
          <w:sz w:val="19"/>
          <w:szCs w:val="19"/>
          <w:lang w:val="ru-RU"/>
        </w:rPr>
        <w:t>.</w:t>
      </w:r>
      <w:r>
        <w:rPr>
          <w:rFonts w:ascii="Consolas" w:eastAsiaTheme="minorEastAsia" w:hAnsi="Consolas" w:cs="Consolas"/>
          <w:sz w:val="19"/>
          <w:szCs w:val="19"/>
        </w:rPr>
        <w:t>Sqrt</w:t>
      </w:r>
      <w:r w:rsidRPr="002D07DA">
        <w:rPr>
          <w:rFonts w:ascii="Consolas" w:eastAsiaTheme="minorEastAsia" w:hAnsi="Consolas" w:cs="Consolas"/>
          <w:sz w:val="19"/>
          <w:szCs w:val="19"/>
          <w:lang w:val="ru-RU"/>
        </w:rPr>
        <w:t xml:space="preserve">(3) / 2 * </w:t>
      </w:r>
      <w:proofErr w:type="spellStart"/>
      <w:r>
        <w:rPr>
          <w:rFonts w:ascii="Consolas" w:eastAsiaTheme="minorEastAsia" w:hAnsi="Consolas" w:cs="Consolas"/>
          <w:sz w:val="19"/>
          <w:szCs w:val="19"/>
        </w:rPr>
        <w:t>distanceBetweenMasses</w:t>
      </w:r>
      <w:proofErr w:type="spellEnd"/>
      <w:r w:rsidRPr="002D07DA">
        <w:rPr>
          <w:rFonts w:ascii="Consolas" w:eastAsiaTheme="minorEastAsia" w:hAnsi="Consolas" w:cs="Consolas"/>
          <w:sz w:val="19"/>
          <w:szCs w:val="19"/>
          <w:lang w:val="ru-RU"/>
        </w:rPr>
        <w:t xml:space="preserve">; </w:t>
      </w:r>
      <w:r w:rsidRPr="002D07DA">
        <w:rPr>
          <w:rFonts w:ascii="Consolas" w:eastAsiaTheme="minorEastAsia" w:hAnsi="Consolas" w:cs="Consolas"/>
          <w:color w:val="008000"/>
          <w:sz w:val="19"/>
          <w:szCs w:val="19"/>
          <w:lang w:val="ru-RU"/>
        </w:rPr>
        <w:t>//сделать отдельной функцией, вынести в другой класс</w:t>
      </w:r>
    </w:p>
    <w:p w14:paraId="12B037CC" w14:textId="77777777" w:rsidR="002D07DA" w:rsidRP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lang w:val="ru-RU"/>
        </w:rPr>
      </w:pPr>
    </w:p>
    <w:p w14:paraId="0D594682" w14:textId="77777777" w:rsidR="002D07DA" w:rsidRP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lang w:val="ru-RU"/>
        </w:rPr>
      </w:pPr>
    </w:p>
    <w:p w14:paraId="34F2A1F3" w14:textId="77777777" w:rsidR="002D07DA" w:rsidRP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lang w:val="ru-RU"/>
        </w:rPr>
      </w:pPr>
    </w:p>
    <w:p w14:paraId="5B3BAE02"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sidRPr="002D07DA">
        <w:rPr>
          <w:rFonts w:ascii="Consolas" w:eastAsiaTheme="minorEastAsia" w:hAnsi="Consolas" w:cs="Consolas"/>
          <w:sz w:val="19"/>
          <w:szCs w:val="19"/>
          <w:lang w:val="ru-RU"/>
        </w:rPr>
        <w:t xml:space="preserve">            </w:t>
      </w:r>
      <w:proofErr w:type="gramStart"/>
      <w:r>
        <w:rPr>
          <w:rFonts w:ascii="Consolas" w:eastAsiaTheme="minorEastAsia" w:hAnsi="Consolas" w:cs="Consolas"/>
          <w:color w:val="0000FF"/>
          <w:sz w:val="19"/>
          <w:szCs w:val="19"/>
        </w:rPr>
        <w:t>double</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dataX</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 L1, L2, L3, L4x, L5x };</w:t>
      </w:r>
    </w:p>
    <w:p w14:paraId="1B8F6E8D"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double</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dataY</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 0, 0, 0, L4y, L5y };</w:t>
      </w:r>
    </w:p>
    <w:p w14:paraId="6890D94F"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double</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dataXFirstMass</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distanceBetweenMasses</w:t>
      </w:r>
      <w:proofErr w:type="spellEnd"/>
      <w:r>
        <w:rPr>
          <w:rFonts w:ascii="Consolas" w:eastAsiaTheme="minorEastAsia" w:hAnsi="Consolas" w:cs="Consolas"/>
          <w:sz w:val="19"/>
          <w:szCs w:val="19"/>
        </w:rPr>
        <w:t xml:space="preserve"> };</w:t>
      </w:r>
    </w:p>
    <w:p w14:paraId="17ED8D7C"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double</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dataYFirstMass</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 0 };</w:t>
      </w:r>
    </w:p>
    <w:p w14:paraId="0F598319"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double</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dataXSecondMass</w:t>
      </w:r>
      <w:proofErr w:type="spellEnd"/>
      <w:r>
        <w:rPr>
          <w:rFonts w:ascii="Consolas" w:eastAsiaTheme="minorEastAsia" w:hAnsi="Consolas" w:cs="Consolas"/>
          <w:sz w:val="19"/>
          <w:szCs w:val="19"/>
        </w:rPr>
        <w:t xml:space="preserve">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distanceBetweenMasses</w:t>
      </w:r>
      <w:proofErr w:type="spellEnd"/>
      <w:r>
        <w:rPr>
          <w:rFonts w:ascii="Consolas" w:eastAsiaTheme="minorEastAsia" w:hAnsi="Consolas" w:cs="Consolas"/>
          <w:sz w:val="19"/>
          <w:szCs w:val="19"/>
        </w:rPr>
        <w:t xml:space="preserve"> };</w:t>
      </w:r>
    </w:p>
    <w:p w14:paraId="780720A2"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447BDCCA"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formsPlot1.plt.PlotScatter(</w:t>
      </w:r>
      <w:proofErr w:type="spellStart"/>
      <w:r>
        <w:rPr>
          <w:rFonts w:ascii="Consolas" w:eastAsiaTheme="minorEastAsia" w:hAnsi="Consolas" w:cs="Consolas"/>
          <w:sz w:val="19"/>
          <w:szCs w:val="19"/>
        </w:rPr>
        <w:t>dataXFirstMass</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dataYFirstMass</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markerSize</w:t>
      </w:r>
      <w:proofErr w:type="spellEnd"/>
      <w:r>
        <w:rPr>
          <w:rFonts w:ascii="Consolas" w:eastAsiaTheme="minorEastAsia" w:hAnsi="Consolas" w:cs="Consolas"/>
          <w:sz w:val="19"/>
          <w:szCs w:val="19"/>
        </w:rPr>
        <w:t xml:space="preserve">: 20, </w:t>
      </w:r>
      <w:proofErr w:type="spellStart"/>
      <w:r>
        <w:rPr>
          <w:rFonts w:ascii="Consolas" w:eastAsiaTheme="minorEastAsia" w:hAnsi="Consolas" w:cs="Consolas"/>
          <w:sz w:val="19"/>
          <w:szCs w:val="19"/>
        </w:rPr>
        <w:t>markerShape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MarkerShape.filledCircle</w:t>
      </w:r>
      <w:proofErr w:type="spellEnd"/>
      <w:proofErr w:type="gramStart"/>
      <w:r>
        <w:rPr>
          <w:rFonts w:ascii="Consolas" w:eastAsiaTheme="minorEastAsia" w:hAnsi="Consolas" w:cs="Consolas"/>
          <w:sz w:val="19"/>
          <w:szCs w:val="19"/>
        </w:rPr>
        <w:t>);</w:t>
      </w:r>
      <w:proofErr w:type="gramEnd"/>
    </w:p>
    <w:p w14:paraId="5ED207A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formsPlot1.plt.PlotScatter(</w:t>
      </w:r>
      <w:proofErr w:type="spellStart"/>
      <w:r>
        <w:rPr>
          <w:rFonts w:ascii="Consolas" w:eastAsiaTheme="minorEastAsia" w:hAnsi="Consolas" w:cs="Consolas"/>
          <w:sz w:val="19"/>
          <w:szCs w:val="19"/>
        </w:rPr>
        <w:t>dataXSecondMass</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dataYFirstMass</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markerSize</w:t>
      </w:r>
      <w:proofErr w:type="spellEnd"/>
      <w:r>
        <w:rPr>
          <w:rFonts w:ascii="Consolas" w:eastAsiaTheme="minorEastAsia" w:hAnsi="Consolas" w:cs="Consolas"/>
          <w:sz w:val="19"/>
          <w:szCs w:val="19"/>
        </w:rPr>
        <w:t>: 20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markerShape</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MarkerShape.filledCircle</w:t>
      </w:r>
      <w:proofErr w:type="spellEnd"/>
      <w:proofErr w:type="gramStart"/>
      <w:r>
        <w:rPr>
          <w:rFonts w:ascii="Consolas" w:eastAsiaTheme="minorEastAsia" w:hAnsi="Consolas" w:cs="Consolas"/>
          <w:sz w:val="19"/>
          <w:szCs w:val="19"/>
        </w:rPr>
        <w:t>);</w:t>
      </w:r>
      <w:proofErr w:type="gramEnd"/>
    </w:p>
    <w:p w14:paraId="3A7B6196"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formsPlot1.plt.PlotScatter(</w:t>
      </w:r>
      <w:proofErr w:type="spellStart"/>
      <w:r>
        <w:rPr>
          <w:rFonts w:ascii="Consolas" w:eastAsiaTheme="minorEastAsia" w:hAnsi="Consolas" w:cs="Consolas"/>
          <w:sz w:val="19"/>
          <w:szCs w:val="19"/>
        </w:rPr>
        <w:t>dataX</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dataY</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lineWidth</w:t>
      </w:r>
      <w:proofErr w:type="spellEnd"/>
      <w:r>
        <w:rPr>
          <w:rFonts w:ascii="Consolas" w:eastAsiaTheme="minorEastAsia" w:hAnsi="Consolas" w:cs="Consolas"/>
          <w:sz w:val="19"/>
          <w:szCs w:val="19"/>
        </w:rPr>
        <w:t>: 0</w:t>
      </w:r>
      <w:proofErr w:type="gramStart"/>
      <w:r>
        <w:rPr>
          <w:rFonts w:ascii="Consolas" w:eastAsiaTheme="minorEastAsia" w:hAnsi="Consolas" w:cs="Consolas"/>
          <w:sz w:val="19"/>
          <w:szCs w:val="19"/>
        </w:rPr>
        <w:t>);</w:t>
      </w:r>
      <w:proofErr w:type="gramEnd"/>
    </w:p>
    <w:p w14:paraId="2A5B96E1"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formsPlot1.Render(</w:t>
      </w:r>
      <w:proofErr w:type="gramStart"/>
      <w:r>
        <w:rPr>
          <w:rFonts w:ascii="Consolas" w:eastAsiaTheme="minorEastAsia" w:hAnsi="Consolas" w:cs="Consolas"/>
          <w:sz w:val="19"/>
          <w:szCs w:val="19"/>
        </w:rPr>
        <w:t>);</w:t>
      </w:r>
      <w:proofErr w:type="gramEnd"/>
    </w:p>
    <w:p w14:paraId="16B7F1FC"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29CB0586"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6C9FA943"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442D6966"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timer1_</w:t>
      </w:r>
      <w:proofErr w:type="gramStart"/>
      <w:r>
        <w:rPr>
          <w:rFonts w:ascii="Consolas" w:eastAsiaTheme="minorEastAsia" w:hAnsi="Consolas" w:cs="Consolas"/>
          <w:sz w:val="19"/>
          <w:szCs w:val="19"/>
        </w:rPr>
        <w:t>Tick(</w:t>
      </w:r>
      <w:proofErr w:type="gramEnd"/>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1D3143DA"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0604B4DA"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 xml:space="preserve"> &lt; </w:t>
      </w:r>
      <w:proofErr w:type="spellStart"/>
      <w:r>
        <w:rPr>
          <w:rFonts w:ascii="Consolas" w:eastAsiaTheme="minorEastAsia" w:hAnsi="Consolas" w:cs="Consolas"/>
          <w:sz w:val="19"/>
          <w:szCs w:val="19"/>
        </w:rPr>
        <w:t>particlePathX.Length</w:t>
      </w:r>
      <w:proofErr w:type="spellEnd"/>
      <w:r>
        <w:rPr>
          <w:rFonts w:ascii="Consolas" w:eastAsiaTheme="minorEastAsia" w:hAnsi="Consolas" w:cs="Consolas"/>
          <w:sz w:val="19"/>
          <w:szCs w:val="19"/>
        </w:rPr>
        <w:t>)</w:t>
      </w:r>
    </w:p>
    <w:p w14:paraId="7D9ABA93"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33F4A02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particlePathX</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speed0X;</w:t>
      </w:r>
      <w:proofErr w:type="gramEnd"/>
    </w:p>
    <w:p w14:paraId="4AAFB5E1"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lastRenderedPageBreak/>
        <w:t xml:space="preserve">                </w:t>
      </w:r>
      <w:proofErr w:type="spellStart"/>
      <w:r>
        <w:rPr>
          <w:rFonts w:ascii="Consolas" w:eastAsiaTheme="minorEastAsia" w:hAnsi="Consolas" w:cs="Consolas"/>
          <w:sz w:val="19"/>
          <w:szCs w:val="19"/>
        </w:rPr>
        <w:t>particlePathY</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xml:space="preserve"> + </w:t>
      </w:r>
      <w:proofErr w:type="gramStart"/>
      <w:r>
        <w:rPr>
          <w:rFonts w:ascii="Consolas" w:eastAsiaTheme="minorEastAsia" w:hAnsi="Consolas" w:cs="Consolas"/>
          <w:sz w:val="19"/>
          <w:szCs w:val="19"/>
        </w:rPr>
        <w:t>speed0Y;</w:t>
      </w:r>
      <w:proofErr w:type="gramEnd"/>
    </w:p>
    <w:p w14:paraId="51E152CD"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4C32690D"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omega2 = </w:t>
      </w:r>
      <w:proofErr w:type="spellStart"/>
      <w:r>
        <w:rPr>
          <w:rFonts w:ascii="Consolas" w:eastAsiaTheme="minorEastAsia" w:hAnsi="Consolas" w:cs="Consolas"/>
          <w:sz w:val="19"/>
          <w:szCs w:val="19"/>
        </w:rPr>
        <w:t>Math.Sqrt</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firstMassX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xml:space="preserve">, 2)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2)))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secondMassX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2)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2)));</w:t>
      </w:r>
    </w:p>
    <w:p w14:paraId="44F4E4C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01F8691A"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31E4CBA2"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F1x = -</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firstMassX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3</w:t>
      </w:r>
      <w:proofErr w:type="gramStart"/>
      <w:r>
        <w:rPr>
          <w:rFonts w:ascii="Consolas" w:eastAsiaTheme="minorEastAsia" w:hAnsi="Consolas" w:cs="Consolas"/>
          <w:sz w:val="19"/>
          <w:szCs w:val="19"/>
        </w:rPr>
        <w:t>);</w:t>
      </w:r>
      <w:proofErr w:type="gramEnd"/>
    </w:p>
    <w:p w14:paraId="3164E0BE"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F2x = </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firstMassX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centrMass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3</w:t>
      </w:r>
      <w:proofErr w:type="gramStart"/>
      <w:r>
        <w:rPr>
          <w:rFonts w:ascii="Consolas" w:eastAsiaTheme="minorEastAsia" w:hAnsi="Consolas" w:cs="Consolas"/>
          <w:sz w:val="19"/>
          <w:szCs w:val="19"/>
        </w:rPr>
        <w:t>);</w:t>
      </w:r>
      <w:proofErr w:type="gramEnd"/>
    </w:p>
    <w:p w14:paraId="060EB02B"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Fyx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 xml:space="preserve">(omega2, 2) * </w:t>
      </w:r>
      <w:proofErr w:type="spellStart"/>
      <w:proofErr w:type="gram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w:t>
      </w:r>
      <w:proofErr w:type="gramEnd"/>
    </w:p>
    <w:p w14:paraId="7C891E9C"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Fkorx</w:t>
      </w:r>
      <w:proofErr w:type="spellEnd"/>
      <w:r>
        <w:rPr>
          <w:rFonts w:ascii="Consolas" w:eastAsiaTheme="minorEastAsia" w:hAnsi="Consolas" w:cs="Consolas"/>
          <w:sz w:val="19"/>
          <w:szCs w:val="19"/>
        </w:rPr>
        <w:t xml:space="preserve"> = -2 * omega2 * </w:t>
      </w:r>
      <w:proofErr w:type="gramStart"/>
      <w:r>
        <w:rPr>
          <w:rFonts w:ascii="Consolas" w:eastAsiaTheme="minorEastAsia" w:hAnsi="Consolas" w:cs="Consolas"/>
          <w:sz w:val="19"/>
          <w:szCs w:val="19"/>
        </w:rPr>
        <w:t>speed0X;</w:t>
      </w:r>
      <w:proofErr w:type="gramEnd"/>
    </w:p>
    <w:p w14:paraId="33684155"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419F1AB1"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F1y = -</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firstMass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3.0</w:t>
      </w:r>
      <w:proofErr w:type="gramStart"/>
      <w:r>
        <w:rPr>
          <w:rFonts w:ascii="Consolas" w:eastAsiaTheme="minorEastAsia" w:hAnsi="Consolas" w:cs="Consolas"/>
          <w:sz w:val="19"/>
          <w:szCs w:val="19"/>
        </w:rPr>
        <w:t>);</w:t>
      </w:r>
      <w:proofErr w:type="gramEnd"/>
    </w:p>
    <w:p w14:paraId="0FCFD6B7"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F2y = </w:t>
      </w:r>
      <w:proofErr w:type="spellStart"/>
      <w:r>
        <w:rPr>
          <w:rFonts w:ascii="Consolas" w:eastAsiaTheme="minorEastAsia" w:hAnsi="Consolas" w:cs="Consolas"/>
          <w:sz w:val="19"/>
          <w:szCs w:val="19"/>
        </w:rPr>
        <w:t>gravConst</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secondMass</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3.0</w:t>
      </w:r>
      <w:proofErr w:type="gramStart"/>
      <w:r>
        <w:rPr>
          <w:rFonts w:ascii="Consolas" w:eastAsiaTheme="minorEastAsia" w:hAnsi="Consolas" w:cs="Consolas"/>
          <w:sz w:val="19"/>
          <w:szCs w:val="19"/>
        </w:rPr>
        <w:t>);</w:t>
      </w:r>
      <w:proofErr w:type="gramEnd"/>
    </w:p>
    <w:p w14:paraId="336CD8DD"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Fyy</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Math.Pow</w:t>
      </w:r>
      <w:proofErr w:type="spellEnd"/>
      <w:r>
        <w:rPr>
          <w:rFonts w:ascii="Consolas" w:eastAsiaTheme="minorEastAsia" w:hAnsi="Consolas" w:cs="Consolas"/>
          <w:sz w:val="19"/>
          <w:szCs w:val="19"/>
        </w:rPr>
        <w:t xml:space="preserve">(omega2, 2) * </w:t>
      </w:r>
      <w:proofErr w:type="spellStart"/>
      <w:proofErr w:type="gram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w:t>
      </w:r>
      <w:proofErr w:type="gramEnd"/>
    </w:p>
    <w:p w14:paraId="71C85A78"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Fkory</w:t>
      </w:r>
      <w:proofErr w:type="spellEnd"/>
      <w:r>
        <w:rPr>
          <w:rFonts w:ascii="Consolas" w:eastAsiaTheme="minorEastAsia" w:hAnsi="Consolas" w:cs="Consolas"/>
          <w:sz w:val="19"/>
          <w:szCs w:val="19"/>
        </w:rPr>
        <w:t xml:space="preserve"> = 2 * omega2 * </w:t>
      </w:r>
      <w:proofErr w:type="gramStart"/>
      <w:r>
        <w:rPr>
          <w:rFonts w:ascii="Consolas" w:eastAsiaTheme="minorEastAsia" w:hAnsi="Consolas" w:cs="Consolas"/>
          <w:sz w:val="19"/>
          <w:szCs w:val="19"/>
        </w:rPr>
        <w:t>speed0Y;</w:t>
      </w:r>
      <w:proofErr w:type="gramEnd"/>
    </w:p>
    <w:p w14:paraId="2E4392AC"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715EABAB"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accelX</w:t>
      </w:r>
      <w:proofErr w:type="spellEnd"/>
      <w:r>
        <w:rPr>
          <w:rFonts w:ascii="Consolas" w:eastAsiaTheme="minorEastAsia" w:hAnsi="Consolas" w:cs="Consolas"/>
          <w:sz w:val="19"/>
          <w:szCs w:val="19"/>
        </w:rPr>
        <w:t xml:space="preserve"> = F1x - F2x + </w:t>
      </w:r>
      <w:proofErr w:type="spellStart"/>
      <w:r>
        <w:rPr>
          <w:rFonts w:ascii="Consolas" w:eastAsiaTheme="minorEastAsia" w:hAnsi="Consolas" w:cs="Consolas"/>
          <w:sz w:val="19"/>
          <w:szCs w:val="19"/>
        </w:rPr>
        <w:t>Fyx</w:t>
      </w:r>
      <w:proofErr w:type="spellEnd"/>
      <w:r>
        <w:rPr>
          <w:rFonts w:ascii="Consolas" w:eastAsiaTheme="minorEastAsia" w:hAnsi="Consolas" w:cs="Consolas"/>
          <w:sz w:val="19"/>
          <w:szCs w:val="19"/>
        </w:rPr>
        <w:t xml:space="preserve"> + </w:t>
      </w:r>
      <w:proofErr w:type="spellStart"/>
      <w:proofErr w:type="gramStart"/>
      <w:r>
        <w:rPr>
          <w:rFonts w:ascii="Consolas" w:eastAsiaTheme="minorEastAsia" w:hAnsi="Consolas" w:cs="Consolas"/>
          <w:sz w:val="19"/>
          <w:szCs w:val="19"/>
        </w:rPr>
        <w:t>Fkorx</w:t>
      </w:r>
      <w:proofErr w:type="spellEnd"/>
      <w:r>
        <w:rPr>
          <w:rFonts w:ascii="Consolas" w:eastAsiaTheme="minorEastAsia" w:hAnsi="Consolas" w:cs="Consolas"/>
          <w:sz w:val="19"/>
          <w:szCs w:val="19"/>
        </w:rPr>
        <w:t>;</w:t>
      </w:r>
      <w:proofErr w:type="gramEnd"/>
    </w:p>
    <w:p w14:paraId="57ECC17F"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accelY</w:t>
      </w:r>
      <w:proofErr w:type="spellEnd"/>
      <w:r>
        <w:rPr>
          <w:rFonts w:ascii="Consolas" w:eastAsiaTheme="minorEastAsia" w:hAnsi="Consolas" w:cs="Consolas"/>
          <w:sz w:val="19"/>
          <w:szCs w:val="19"/>
        </w:rPr>
        <w:t xml:space="preserve"> = F1y - F2y + </w:t>
      </w:r>
      <w:proofErr w:type="spellStart"/>
      <w:r>
        <w:rPr>
          <w:rFonts w:ascii="Consolas" w:eastAsiaTheme="minorEastAsia" w:hAnsi="Consolas" w:cs="Consolas"/>
          <w:sz w:val="19"/>
          <w:szCs w:val="19"/>
        </w:rPr>
        <w:t>Fyy</w:t>
      </w:r>
      <w:proofErr w:type="spellEnd"/>
      <w:r>
        <w:rPr>
          <w:rFonts w:ascii="Consolas" w:eastAsiaTheme="minorEastAsia" w:hAnsi="Consolas" w:cs="Consolas"/>
          <w:sz w:val="19"/>
          <w:szCs w:val="19"/>
        </w:rPr>
        <w:t xml:space="preserve"> + </w:t>
      </w:r>
      <w:proofErr w:type="spellStart"/>
      <w:proofErr w:type="gramStart"/>
      <w:r>
        <w:rPr>
          <w:rFonts w:ascii="Consolas" w:eastAsiaTheme="minorEastAsia" w:hAnsi="Consolas" w:cs="Consolas"/>
          <w:sz w:val="19"/>
          <w:szCs w:val="19"/>
        </w:rPr>
        <w:t>Fkory</w:t>
      </w:r>
      <w:proofErr w:type="spellEnd"/>
      <w:r>
        <w:rPr>
          <w:rFonts w:ascii="Consolas" w:eastAsiaTheme="minorEastAsia" w:hAnsi="Consolas" w:cs="Consolas"/>
          <w:sz w:val="19"/>
          <w:szCs w:val="19"/>
        </w:rPr>
        <w:t>;</w:t>
      </w:r>
      <w:proofErr w:type="gramEnd"/>
    </w:p>
    <w:p w14:paraId="30C80113"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speed0X = speed0X + </w:t>
      </w:r>
      <w:proofErr w:type="spellStart"/>
      <w:proofErr w:type="gramStart"/>
      <w:r>
        <w:rPr>
          <w:rFonts w:ascii="Consolas" w:eastAsiaTheme="minorEastAsia" w:hAnsi="Consolas" w:cs="Consolas"/>
          <w:sz w:val="19"/>
          <w:szCs w:val="19"/>
        </w:rPr>
        <w:t>accelX</w:t>
      </w:r>
      <w:proofErr w:type="spellEnd"/>
      <w:r>
        <w:rPr>
          <w:rFonts w:ascii="Consolas" w:eastAsiaTheme="minorEastAsia" w:hAnsi="Consolas" w:cs="Consolas"/>
          <w:sz w:val="19"/>
          <w:szCs w:val="19"/>
        </w:rPr>
        <w:t>;</w:t>
      </w:r>
      <w:proofErr w:type="gramEnd"/>
    </w:p>
    <w:p w14:paraId="03DE0AE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speed0Y = speed0Y + </w:t>
      </w:r>
      <w:proofErr w:type="spellStart"/>
      <w:proofErr w:type="gramStart"/>
      <w:r>
        <w:rPr>
          <w:rFonts w:ascii="Consolas" w:eastAsiaTheme="minorEastAsia" w:hAnsi="Consolas" w:cs="Consolas"/>
          <w:sz w:val="19"/>
          <w:szCs w:val="19"/>
        </w:rPr>
        <w:t>accelY</w:t>
      </w:r>
      <w:proofErr w:type="spellEnd"/>
      <w:r>
        <w:rPr>
          <w:rFonts w:ascii="Consolas" w:eastAsiaTheme="minorEastAsia" w:hAnsi="Consolas" w:cs="Consolas"/>
          <w:sz w:val="19"/>
          <w:szCs w:val="19"/>
        </w:rPr>
        <w:t>;</w:t>
      </w:r>
      <w:proofErr w:type="gramEnd"/>
    </w:p>
    <w:p w14:paraId="7853E619"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sz w:val="19"/>
          <w:szCs w:val="19"/>
        </w:rPr>
        <w:t>listBox1.Items.Add</w:t>
      </w:r>
      <w:proofErr w:type="gramEnd"/>
      <w:r>
        <w:rPr>
          <w:rFonts w:ascii="Consolas" w:eastAsiaTheme="minorEastAsia" w:hAnsi="Consolas" w:cs="Consolas"/>
          <w:sz w:val="19"/>
          <w:szCs w:val="19"/>
        </w:rPr>
        <w:t>(</w:t>
      </w:r>
      <w:r>
        <w:rPr>
          <w:rFonts w:ascii="Consolas" w:eastAsiaTheme="minorEastAsia" w:hAnsi="Consolas" w:cs="Consolas"/>
          <w:color w:val="A31515"/>
          <w:sz w:val="19"/>
          <w:szCs w:val="19"/>
        </w:rPr>
        <w:t>"</w:t>
      </w:r>
      <w:proofErr w:type="spellStart"/>
      <w:r>
        <w:rPr>
          <w:rFonts w:ascii="Consolas" w:eastAsiaTheme="minorEastAsia" w:hAnsi="Consolas" w:cs="Consolas"/>
          <w:color w:val="A31515"/>
          <w:sz w:val="19"/>
          <w:szCs w:val="19"/>
        </w:rPr>
        <w:t>Координата</w:t>
      </w:r>
      <w:proofErr w:type="spellEnd"/>
      <w:r>
        <w:rPr>
          <w:rFonts w:ascii="Consolas" w:eastAsiaTheme="minorEastAsia" w:hAnsi="Consolas" w:cs="Consolas"/>
          <w:color w:val="A31515"/>
          <w:sz w:val="19"/>
          <w:szCs w:val="19"/>
        </w:rPr>
        <w:t xml:space="preserve"> X"</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 = "</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 xml:space="preserve">". </w:t>
      </w:r>
      <w:proofErr w:type="spellStart"/>
      <w:r>
        <w:rPr>
          <w:rFonts w:ascii="Consolas" w:eastAsiaTheme="minorEastAsia" w:hAnsi="Consolas" w:cs="Consolas"/>
          <w:color w:val="A31515"/>
          <w:sz w:val="19"/>
          <w:szCs w:val="19"/>
        </w:rPr>
        <w:t>Координата</w:t>
      </w:r>
      <w:proofErr w:type="spellEnd"/>
      <w:r>
        <w:rPr>
          <w:rFonts w:ascii="Consolas" w:eastAsiaTheme="minorEastAsia" w:hAnsi="Consolas" w:cs="Consolas"/>
          <w:color w:val="A31515"/>
          <w:sz w:val="19"/>
          <w:szCs w:val="19"/>
        </w:rPr>
        <w:t xml:space="preserve"> Y"</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 xml:space="preserve"> + </w:t>
      </w:r>
      <w:r>
        <w:rPr>
          <w:rFonts w:ascii="Consolas" w:eastAsiaTheme="minorEastAsia" w:hAnsi="Consolas" w:cs="Consolas"/>
          <w:color w:val="A31515"/>
          <w:sz w:val="19"/>
          <w:szCs w:val="19"/>
        </w:rPr>
        <w:t>": = "</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initialCoordY</w:t>
      </w:r>
      <w:proofErr w:type="spellEnd"/>
      <w:proofErr w:type="gramStart"/>
      <w:r>
        <w:rPr>
          <w:rFonts w:ascii="Consolas" w:eastAsiaTheme="minorEastAsia" w:hAnsi="Consolas" w:cs="Consolas"/>
          <w:sz w:val="19"/>
          <w:szCs w:val="19"/>
        </w:rPr>
        <w:t>);</w:t>
      </w:r>
      <w:proofErr w:type="gramEnd"/>
    </w:p>
    <w:p w14:paraId="45AF4C29"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particlePathX</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arrayCounter</w:t>
      </w:r>
      <w:proofErr w:type="spellEnd"/>
      <w:proofErr w:type="gramStart"/>
      <w:r>
        <w:rPr>
          <w:rFonts w:ascii="Consolas" w:eastAsiaTheme="minorEastAsia" w:hAnsi="Consolas" w:cs="Consolas"/>
          <w:sz w:val="19"/>
          <w:szCs w:val="19"/>
        </w:rPr>
        <w:t>];</w:t>
      </w:r>
      <w:proofErr w:type="gramEnd"/>
    </w:p>
    <w:p w14:paraId="71099D21"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particlePathY</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arrayCounter</w:t>
      </w:r>
      <w:proofErr w:type="spellEnd"/>
      <w:proofErr w:type="gramStart"/>
      <w:r>
        <w:rPr>
          <w:rFonts w:ascii="Consolas" w:eastAsiaTheme="minorEastAsia" w:hAnsi="Consolas" w:cs="Consolas"/>
          <w:sz w:val="19"/>
          <w:szCs w:val="19"/>
        </w:rPr>
        <w:t>];</w:t>
      </w:r>
      <w:proofErr w:type="gramEnd"/>
    </w:p>
    <w:p w14:paraId="18DDEBD5"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14AD1323"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timer1.Stop(</w:t>
      </w:r>
      <w:proofErr w:type="gramStart"/>
      <w:r>
        <w:rPr>
          <w:rFonts w:ascii="Consolas" w:eastAsiaTheme="minorEastAsia" w:hAnsi="Consolas" w:cs="Consolas"/>
          <w:sz w:val="19"/>
          <w:szCs w:val="19"/>
        </w:rPr>
        <w:t>);</w:t>
      </w:r>
      <w:proofErr w:type="gramEnd"/>
    </w:p>
    <w:p w14:paraId="4EC3E78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arrayCounter</w:t>
      </w:r>
      <w:proofErr w:type="spellEnd"/>
      <w:r>
        <w:rPr>
          <w:rFonts w:ascii="Consolas" w:eastAsiaTheme="minorEastAsia" w:hAnsi="Consolas" w:cs="Consolas"/>
          <w:sz w:val="19"/>
          <w:szCs w:val="19"/>
        </w:rPr>
        <w:t>+</w:t>
      </w:r>
      <w:proofErr w:type="gramStart"/>
      <w:r>
        <w:rPr>
          <w:rFonts w:ascii="Consolas" w:eastAsiaTheme="minorEastAsia" w:hAnsi="Consolas" w:cs="Consolas"/>
          <w:sz w:val="19"/>
          <w:szCs w:val="19"/>
        </w:rPr>
        <w:t>+;</w:t>
      </w:r>
      <w:proofErr w:type="gramEnd"/>
    </w:p>
    <w:p w14:paraId="4C9505C5"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formsPlot1.plt.PlotScatter(</w:t>
      </w:r>
      <w:proofErr w:type="spellStart"/>
      <w:r>
        <w:rPr>
          <w:rFonts w:ascii="Consolas" w:eastAsiaTheme="minorEastAsia" w:hAnsi="Consolas" w:cs="Consolas"/>
          <w:sz w:val="19"/>
          <w:szCs w:val="19"/>
        </w:rPr>
        <w:t>particlePathX</w:t>
      </w:r>
      <w:proofErr w:type="spellEnd"/>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particlePathY</w:t>
      </w:r>
      <w:proofErr w:type="spellEnd"/>
      <w:proofErr w:type="gramStart"/>
      <w:r>
        <w:rPr>
          <w:rFonts w:ascii="Consolas" w:eastAsiaTheme="minorEastAsia" w:hAnsi="Consolas" w:cs="Consolas"/>
          <w:sz w:val="19"/>
          <w:szCs w:val="19"/>
        </w:rPr>
        <w:t>);</w:t>
      </w:r>
      <w:proofErr w:type="gramEnd"/>
    </w:p>
    <w:p w14:paraId="0C0B4277"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formsPlot1.Render(</w:t>
      </w:r>
      <w:proofErr w:type="gramStart"/>
      <w:r>
        <w:rPr>
          <w:rFonts w:ascii="Consolas" w:eastAsiaTheme="minorEastAsia" w:hAnsi="Consolas" w:cs="Consolas"/>
          <w:sz w:val="19"/>
          <w:szCs w:val="19"/>
        </w:rPr>
        <w:t>);</w:t>
      </w:r>
      <w:proofErr w:type="gramEnd"/>
    </w:p>
    <w:p w14:paraId="2701984A"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033C062F"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30C5EE8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button2_</w:t>
      </w:r>
      <w:proofErr w:type="gramStart"/>
      <w:r>
        <w:rPr>
          <w:rFonts w:ascii="Consolas" w:eastAsiaTheme="minorEastAsia" w:hAnsi="Consolas" w:cs="Consolas"/>
          <w:sz w:val="19"/>
          <w:szCs w:val="19"/>
        </w:rPr>
        <w:t>Click(</w:t>
      </w:r>
      <w:proofErr w:type="gramEnd"/>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345B6B89"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323938BE"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timer1.Start(</w:t>
      </w:r>
      <w:proofErr w:type="gramStart"/>
      <w:r>
        <w:rPr>
          <w:rFonts w:ascii="Consolas" w:eastAsiaTheme="minorEastAsia" w:hAnsi="Consolas" w:cs="Consolas"/>
          <w:sz w:val="19"/>
          <w:szCs w:val="19"/>
        </w:rPr>
        <w:t>);</w:t>
      </w:r>
      <w:proofErr w:type="gramEnd"/>
    </w:p>
    <w:p w14:paraId="58429FEC"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Array.Clear</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particlePathX</w:t>
      </w:r>
      <w:proofErr w:type="spellEnd"/>
      <w:r>
        <w:rPr>
          <w:rFonts w:ascii="Consolas" w:eastAsiaTheme="minorEastAsia" w:hAnsi="Consolas" w:cs="Consolas"/>
          <w:sz w:val="19"/>
          <w:szCs w:val="19"/>
        </w:rPr>
        <w:t>, 0, 100</w:t>
      </w:r>
      <w:proofErr w:type="gramStart"/>
      <w:r>
        <w:rPr>
          <w:rFonts w:ascii="Consolas" w:eastAsiaTheme="minorEastAsia" w:hAnsi="Consolas" w:cs="Consolas"/>
          <w:sz w:val="19"/>
          <w:szCs w:val="19"/>
        </w:rPr>
        <w:t>);</w:t>
      </w:r>
      <w:proofErr w:type="gramEnd"/>
    </w:p>
    <w:p w14:paraId="0EFE04D8"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spellStart"/>
      <w:r>
        <w:rPr>
          <w:rFonts w:ascii="Consolas" w:eastAsiaTheme="minorEastAsia" w:hAnsi="Consolas" w:cs="Consolas"/>
          <w:sz w:val="19"/>
          <w:szCs w:val="19"/>
        </w:rPr>
        <w:t>Array.Clear</w:t>
      </w:r>
      <w:proofErr w:type="spellEnd"/>
      <w:r>
        <w:rPr>
          <w:rFonts w:ascii="Consolas" w:eastAsiaTheme="minorEastAsia" w:hAnsi="Consolas" w:cs="Consolas"/>
          <w:sz w:val="19"/>
          <w:szCs w:val="19"/>
        </w:rPr>
        <w:t>(</w:t>
      </w:r>
      <w:proofErr w:type="spellStart"/>
      <w:r>
        <w:rPr>
          <w:rFonts w:ascii="Consolas" w:eastAsiaTheme="minorEastAsia" w:hAnsi="Consolas" w:cs="Consolas"/>
          <w:sz w:val="19"/>
          <w:szCs w:val="19"/>
        </w:rPr>
        <w:t>particlePathY</w:t>
      </w:r>
      <w:proofErr w:type="spellEnd"/>
      <w:r>
        <w:rPr>
          <w:rFonts w:ascii="Consolas" w:eastAsiaTheme="minorEastAsia" w:hAnsi="Consolas" w:cs="Consolas"/>
          <w:sz w:val="19"/>
          <w:szCs w:val="19"/>
        </w:rPr>
        <w:t>, 0, 100</w:t>
      </w:r>
      <w:proofErr w:type="gramStart"/>
      <w:r>
        <w:rPr>
          <w:rFonts w:ascii="Consolas" w:eastAsiaTheme="minorEastAsia" w:hAnsi="Consolas" w:cs="Consolas"/>
          <w:sz w:val="19"/>
          <w:szCs w:val="19"/>
        </w:rPr>
        <w:t>);</w:t>
      </w:r>
      <w:proofErr w:type="gramEnd"/>
    </w:p>
    <w:p w14:paraId="420C795B"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73987C4F"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3BE5E44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trackBar1_</w:t>
      </w:r>
      <w:proofErr w:type="gramStart"/>
      <w:r>
        <w:rPr>
          <w:rFonts w:ascii="Consolas" w:eastAsiaTheme="minorEastAsia" w:hAnsi="Consolas" w:cs="Consolas"/>
          <w:sz w:val="19"/>
          <w:szCs w:val="19"/>
        </w:rPr>
        <w:t>Scroll(</w:t>
      </w:r>
      <w:proofErr w:type="gramEnd"/>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7D724755"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24279126"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(trackBar1.Value &gt; 500)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trackBar1.Value - </w:t>
      </w:r>
      <w:proofErr w:type="gramStart"/>
      <w:r>
        <w:rPr>
          <w:rFonts w:ascii="Consolas" w:eastAsiaTheme="minorEastAsia" w:hAnsi="Consolas" w:cs="Consolas"/>
          <w:sz w:val="19"/>
          <w:szCs w:val="19"/>
        </w:rPr>
        <w:t>500;</w:t>
      </w:r>
      <w:proofErr w:type="gramEnd"/>
    </w:p>
    <w:p w14:paraId="1CF82FA8"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(trackBar1.Value &lt; 500)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 trackBar1.Value - </w:t>
      </w:r>
      <w:proofErr w:type="gramStart"/>
      <w:r>
        <w:rPr>
          <w:rFonts w:ascii="Consolas" w:eastAsiaTheme="minorEastAsia" w:hAnsi="Consolas" w:cs="Consolas"/>
          <w:sz w:val="19"/>
          <w:szCs w:val="19"/>
        </w:rPr>
        <w:t>500;</w:t>
      </w:r>
      <w:proofErr w:type="gramEnd"/>
    </w:p>
    <w:p w14:paraId="7848F321"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double</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 dataX1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w:t>
      </w:r>
    </w:p>
    <w:p w14:paraId="21A4348C"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double</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 dataY1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xml:space="preserve"> };</w:t>
      </w:r>
    </w:p>
    <w:p w14:paraId="3380A691"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6982DBFE"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5C3E9EE0"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6961DE06"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trackBar2_</w:t>
      </w:r>
      <w:proofErr w:type="gramStart"/>
      <w:r>
        <w:rPr>
          <w:rFonts w:ascii="Consolas" w:eastAsiaTheme="minorEastAsia" w:hAnsi="Consolas" w:cs="Consolas"/>
          <w:sz w:val="19"/>
          <w:szCs w:val="19"/>
        </w:rPr>
        <w:t>Scroll(</w:t>
      </w:r>
      <w:proofErr w:type="gramEnd"/>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proofErr w:type="spellStart"/>
      <w:r>
        <w:rPr>
          <w:rFonts w:ascii="Consolas" w:eastAsiaTheme="minorEastAsia" w:hAnsi="Consolas" w:cs="Consolas"/>
          <w:sz w:val="19"/>
          <w:szCs w:val="19"/>
        </w:rPr>
        <w:t>EventArgs</w:t>
      </w:r>
      <w:proofErr w:type="spellEnd"/>
      <w:r>
        <w:rPr>
          <w:rFonts w:ascii="Consolas" w:eastAsiaTheme="minorEastAsia" w:hAnsi="Consolas" w:cs="Consolas"/>
          <w:sz w:val="19"/>
          <w:szCs w:val="19"/>
        </w:rPr>
        <w:t xml:space="preserve"> e)</w:t>
      </w:r>
    </w:p>
    <w:p w14:paraId="6A8F8689"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1F29275D"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(trackBar2.Value &gt; 500) </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xml:space="preserve"> = trackBar2.Value - </w:t>
      </w:r>
      <w:proofErr w:type="gramStart"/>
      <w:r>
        <w:rPr>
          <w:rFonts w:ascii="Consolas" w:eastAsiaTheme="minorEastAsia" w:hAnsi="Consolas" w:cs="Consolas"/>
          <w:sz w:val="19"/>
          <w:szCs w:val="19"/>
        </w:rPr>
        <w:t>500;</w:t>
      </w:r>
      <w:proofErr w:type="gramEnd"/>
    </w:p>
    <w:p w14:paraId="08D7DC5A"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else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if</w:t>
      </w:r>
      <w:r>
        <w:rPr>
          <w:rFonts w:ascii="Consolas" w:eastAsiaTheme="minorEastAsia" w:hAnsi="Consolas" w:cs="Consolas"/>
          <w:sz w:val="19"/>
          <w:szCs w:val="19"/>
        </w:rPr>
        <w:t xml:space="preserve"> (trackBar2.Value &lt; 500) </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xml:space="preserve"> = trackBar2.Value - </w:t>
      </w:r>
      <w:proofErr w:type="gramStart"/>
      <w:r>
        <w:rPr>
          <w:rFonts w:ascii="Consolas" w:eastAsiaTheme="minorEastAsia" w:hAnsi="Consolas" w:cs="Consolas"/>
          <w:sz w:val="19"/>
          <w:szCs w:val="19"/>
        </w:rPr>
        <w:t>500;</w:t>
      </w:r>
      <w:proofErr w:type="gramEnd"/>
    </w:p>
    <w:p w14:paraId="5C2D19B2"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double</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 dataX2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initialCoordX</w:t>
      </w:r>
      <w:proofErr w:type="spellEnd"/>
      <w:r>
        <w:rPr>
          <w:rFonts w:ascii="Consolas" w:eastAsiaTheme="minorEastAsia" w:hAnsi="Consolas" w:cs="Consolas"/>
          <w:sz w:val="19"/>
          <w:szCs w:val="19"/>
        </w:rPr>
        <w:t xml:space="preserve"> };</w:t>
      </w:r>
    </w:p>
    <w:p w14:paraId="493FB9EC"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roofErr w:type="gramStart"/>
      <w:r>
        <w:rPr>
          <w:rFonts w:ascii="Consolas" w:eastAsiaTheme="minorEastAsia" w:hAnsi="Consolas" w:cs="Consolas"/>
          <w:color w:val="0000FF"/>
          <w:sz w:val="19"/>
          <w:szCs w:val="19"/>
        </w:rPr>
        <w:t>double</w:t>
      </w:r>
      <w:r>
        <w:rPr>
          <w:rFonts w:ascii="Consolas" w:eastAsiaTheme="minorEastAsia" w:hAnsi="Consolas" w:cs="Consolas"/>
          <w:sz w:val="19"/>
          <w:szCs w:val="19"/>
        </w:rPr>
        <w:t>[</w:t>
      </w:r>
      <w:proofErr w:type="gramEnd"/>
      <w:r>
        <w:rPr>
          <w:rFonts w:ascii="Consolas" w:eastAsiaTheme="minorEastAsia" w:hAnsi="Consolas" w:cs="Consolas"/>
          <w:sz w:val="19"/>
          <w:szCs w:val="19"/>
        </w:rPr>
        <w:t xml:space="preserve">] dataY2 = </w:t>
      </w:r>
      <w:r>
        <w:rPr>
          <w:rFonts w:ascii="Consolas" w:eastAsiaTheme="minorEastAsia" w:hAnsi="Consolas" w:cs="Consolas"/>
          <w:color w:val="0000FF"/>
          <w:sz w:val="19"/>
          <w:szCs w:val="19"/>
        </w:rPr>
        <w:t>new</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double</w:t>
      </w:r>
      <w:r>
        <w:rPr>
          <w:rFonts w:ascii="Consolas" w:eastAsiaTheme="minorEastAsia" w:hAnsi="Consolas" w:cs="Consolas"/>
          <w:sz w:val="19"/>
          <w:szCs w:val="19"/>
        </w:rPr>
        <w:t xml:space="preserve">[] { </w:t>
      </w:r>
      <w:proofErr w:type="spellStart"/>
      <w:r>
        <w:rPr>
          <w:rFonts w:ascii="Consolas" w:eastAsiaTheme="minorEastAsia" w:hAnsi="Consolas" w:cs="Consolas"/>
          <w:sz w:val="19"/>
          <w:szCs w:val="19"/>
        </w:rPr>
        <w:t>initialCoordY</w:t>
      </w:r>
      <w:proofErr w:type="spellEnd"/>
      <w:r>
        <w:rPr>
          <w:rFonts w:ascii="Consolas" w:eastAsiaTheme="minorEastAsia" w:hAnsi="Consolas" w:cs="Consolas"/>
          <w:sz w:val="19"/>
          <w:szCs w:val="19"/>
        </w:rPr>
        <w:t xml:space="preserve"> };</w:t>
      </w:r>
    </w:p>
    <w:p w14:paraId="2CCC8108"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p>
    <w:p w14:paraId="3C7ED1C5"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68423F71" w14:textId="77777777" w:rsidR="002D07DA" w:rsidRDefault="002D07DA" w:rsidP="002D07DA">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 xml:space="preserve">    }</w:t>
      </w:r>
    </w:p>
    <w:p w14:paraId="49C286F6" w14:textId="29271508" w:rsidR="004C4AEF" w:rsidRPr="00992773" w:rsidRDefault="002D07DA" w:rsidP="00992773">
      <w:pPr>
        <w:autoSpaceDE w:val="0"/>
        <w:autoSpaceDN w:val="0"/>
        <w:adjustRightInd w:val="0"/>
        <w:spacing w:after="0" w:line="240" w:lineRule="auto"/>
        <w:ind w:left="0" w:firstLine="0"/>
        <w:jc w:val="left"/>
        <w:rPr>
          <w:rFonts w:ascii="Consolas" w:eastAsiaTheme="minorEastAsia" w:hAnsi="Consolas" w:cs="Consolas"/>
          <w:sz w:val="19"/>
          <w:szCs w:val="19"/>
        </w:rPr>
      </w:pPr>
      <w:r>
        <w:rPr>
          <w:rFonts w:ascii="Consolas" w:eastAsiaTheme="minorEastAsia" w:hAnsi="Consolas" w:cs="Consolas"/>
          <w:sz w:val="19"/>
          <w:szCs w:val="19"/>
        </w:rPr>
        <w:t>}</w:t>
      </w:r>
    </w:p>
    <w:sectPr w:rsidR="004C4AEF" w:rsidRPr="00992773">
      <w:footerReference w:type="even" r:id="rId57"/>
      <w:footerReference w:type="default" r:id="rId58"/>
      <w:footerReference w:type="first" r:id="rId59"/>
      <w:pgSz w:w="11906" w:h="16838"/>
      <w:pgMar w:top="1131" w:right="298" w:bottom="1215" w:left="1701" w:header="720" w:footer="73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733F2E" w14:textId="77777777" w:rsidR="00F47BCF" w:rsidRDefault="00F47BCF">
      <w:pPr>
        <w:spacing w:after="0" w:line="240" w:lineRule="auto"/>
      </w:pPr>
      <w:r>
        <w:separator/>
      </w:r>
    </w:p>
  </w:endnote>
  <w:endnote w:type="continuationSeparator" w:id="0">
    <w:p w14:paraId="01F1B65D" w14:textId="77777777" w:rsidR="00F47BCF" w:rsidRDefault="00F47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24C18" w14:textId="77777777" w:rsidR="002D07DA" w:rsidRDefault="002D07DA">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C1869" w14:textId="77777777" w:rsidR="002D07DA" w:rsidRDefault="002D07DA">
    <w:pPr>
      <w:spacing w:after="0" w:line="259" w:lineRule="auto"/>
      <w:ind w:left="0" w:firstLine="0"/>
      <w:jc w:val="right"/>
    </w:pPr>
    <w:r>
      <w:fldChar w:fldCharType="begin"/>
    </w:r>
    <w:r>
      <w:instrText xml:space="preserve"> PAGE   \* MERGEFORMAT </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FF5D9" w14:textId="77777777" w:rsidR="002D07DA" w:rsidRDefault="002D07DA">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8E258F" w14:textId="77777777" w:rsidR="002D07DA" w:rsidRDefault="002D07DA">
    <w:pPr>
      <w:spacing w:after="0" w:line="259" w:lineRule="auto"/>
      <w:ind w:left="0" w:right="269" w:firstLine="0"/>
      <w:jc w:val="right"/>
    </w:pPr>
    <w:r>
      <w:fldChar w:fldCharType="begin"/>
    </w:r>
    <w:r>
      <w:instrText xml:space="preserve"> PAGE   \* MERGEFORMAT </w:instrText>
    </w:r>
    <w:r>
      <w:fldChar w:fldCharType="separate"/>
    </w:r>
    <w:r>
      <w:t>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CCBD2" w14:textId="77777777" w:rsidR="002D07DA" w:rsidRDefault="002D07DA">
    <w:pPr>
      <w:spacing w:after="0" w:line="259" w:lineRule="auto"/>
      <w:ind w:left="0" w:right="269" w:firstLine="0"/>
      <w:jc w:val="right"/>
    </w:pPr>
    <w:r>
      <w:fldChar w:fldCharType="begin"/>
    </w:r>
    <w:r>
      <w:instrText xml:space="preserve"> PAGE   \* MERGEFORMAT </w:instrText>
    </w:r>
    <w:r>
      <w:fldChar w:fldCharType="separate"/>
    </w:r>
    <w:r>
      <w:t>3</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F7C9C" w14:textId="77777777" w:rsidR="002D07DA" w:rsidRDefault="002D07DA">
    <w:pPr>
      <w:spacing w:after="0" w:line="259" w:lineRule="auto"/>
      <w:ind w:left="0" w:right="269" w:firstLine="0"/>
      <w:jc w:val="right"/>
    </w:pPr>
    <w:r>
      <w:fldChar w:fldCharType="begin"/>
    </w:r>
    <w:r>
      <w:instrText xml:space="preserve"> PAGE   \* MERGEFORMAT </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F2E455" w14:textId="77777777" w:rsidR="00F47BCF" w:rsidRDefault="00F47BCF">
      <w:pPr>
        <w:spacing w:after="0" w:line="240" w:lineRule="auto"/>
      </w:pPr>
      <w:r>
        <w:separator/>
      </w:r>
    </w:p>
  </w:footnote>
  <w:footnote w:type="continuationSeparator" w:id="0">
    <w:p w14:paraId="02C08F93" w14:textId="77777777" w:rsidR="00F47BCF" w:rsidRDefault="00F47B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319FD"/>
    <w:multiLevelType w:val="hybridMultilevel"/>
    <w:tmpl w:val="7DD279F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 w15:restartNumberingAfterBreak="0">
    <w:nsid w:val="1BF70FDB"/>
    <w:multiLevelType w:val="hybridMultilevel"/>
    <w:tmpl w:val="CF60239A"/>
    <w:lvl w:ilvl="0" w:tplc="FF8C6C34">
      <w:start w:val="1"/>
      <w:numFmt w:val="decimal"/>
      <w:lvlText w:val="[%1]"/>
      <w:lvlJc w:val="left"/>
      <w:pPr>
        <w:ind w:left="720" w:hanging="3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lang w:val="uk-U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46FE6"/>
    <w:multiLevelType w:val="hybridMultilevel"/>
    <w:tmpl w:val="4B8E0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773D7B"/>
    <w:multiLevelType w:val="hybridMultilevel"/>
    <w:tmpl w:val="02200298"/>
    <w:lvl w:ilvl="0" w:tplc="FF8C6C34">
      <w:start w:val="1"/>
      <w:numFmt w:val="decimal"/>
      <w:lvlText w:val="[%1]"/>
      <w:lvlJc w:val="left"/>
      <w:pPr>
        <w:ind w:left="565"/>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lang w:val="uk-UA"/>
      </w:rPr>
    </w:lvl>
    <w:lvl w:ilvl="1" w:tplc="150EF722">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946EC8A6">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3CFAB3EA">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C5D4E690">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BC360E54">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1C3C8EBC">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6912594E">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605C073C">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5512606F"/>
    <w:multiLevelType w:val="hybridMultilevel"/>
    <w:tmpl w:val="822AE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6E2F95"/>
    <w:multiLevelType w:val="hybridMultilevel"/>
    <w:tmpl w:val="0DEC6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9822AF"/>
    <w:multiLevelType w:val="multilevel"/>
    <w:tmpl w:val="9B688C74"/>
    <w:lvl w:ilvl="0">
      <w:start w:val="1"/>
      <w:numFmt w:val="decimal"/>
      <w:pStyle w:val="Heading1"/>
      <w:lvlText w:val="%1"/>
      <w:lvlJc w:val="left"/>
      <w:pPr>
        <w:ind w:left="0"/>
      </w:pPr>
      <w:rPr>
        <w:rFonts w:ascii="Calibri" w:eastAsia="Calibri" w:hAnsi="Calibri" w:cs="Calibri"/>
        <w:b w:val="0"/>
        <w:i w:val="0"/>
        <w:strike w:val="0"/>
        <w:dstrike w:val="0"/>
        <w:color w:val="000000"/>
        <w:sz w:val="41"/>
        <w:szCs w:val="41"/>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93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start w:val="1"/>
      <w:numFmt w:val="decimal"/>
      <w:lvlText w:val="%4"/>
      <w:lvlJc w:val="left"/>
      <w:pPr>
        <w:ind w:left="265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start w:val="1"/>
      <w:numFmt w:val="lowerLetter"/>
      <w:lvlText w:val="%5"/>
      <w:lvlJc w:val="left"/>
      <w:pPr>
        <w:ind w:left="337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start w:val="1"/>
      <w:numFmt w:val="lowerRoman"/>
      <w:lvlText w:val="%6"/>
      <w:lvlJc w:val="left"/>
      <w:pPr>
        <w:ind w:left="409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start w:val="1"/>
      <w:numFmt w:val="decimal"/>
      <w:lvlText w:val="%7"/>
      <w:lvlJc w:val="left"/>
      <w:pPr>
        <w:ind w:left="481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start w:val="1"/>
      <w:numFmt w:val="lowerLetter"/>
      <w:lvlText w:val="%8"/>
      <w:lvlJc w:val="left"/>
      <w:pPr>
        <w:ind w:left="553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start w:val="1"/>
      <w:numFmt w:val="lowerRoman"/>
      <w:lvlText w:val="%9"/>
      <w:lvlJc w:val="left"/>
      <w:pPr>
        <w:ind w:left="6255"/>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7" w15:restartNumberingAfterBreak="0">
    <w:nsid w:val="78510EDF"/>
    <w:multiLevelType w:val="hybridMultilevel"/>
    <w:tmpl w:val="6014639C"/>
    <w:lvl w:ilvl="0" w:tplc="E320E9DA">
      <w:start w:val="1"/>
      <w:numFmt w:val="bullet"/>
      <w:lvlText w:val="–"/>
      <w:lvlJc w:val="left"/>
      <w:pPr>
        <w:ind w:left="143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EB7EDA8A">
      <w:start w:val="1"/>
      <w:numFmt w:val="bullet"/>
      <w:lvlText w:val="o"/>
      <w:lvlJc w:val="left"/>
      <w:pPr>
        <w:ind w:left="22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6712B540">
      <w:start w:val="1"/>
      <w:numFmt w:val="bullet"/>
      <w:lvlText w:val="▪"/>
      <w:lvlJc w:val="left"/>
      <w:pPr>
        <w:ind w:left="29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DE6C6964">
      <w:start w:val="1"/>
      <w:numFmt w:val="bullet"/>
      <w:lvlText w:val="•"/>
      <w:lvlJc w:val="left"/>
      <w:pPr>
        <w:ind w:left="36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C284FA32">
      <w:start w:val="1"/>
      <w:numFmt w:val="bullet"/>
      <w:lvlText w:val="o"/>
      <w:lvlJc w:val="left"/>
      <w:pPr>
        <w:ind w:left="43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0A04B624">
      <w:start w:val="1"/>
      <w:numFmt w:val="bullet"/>
      <w:lvlText w:val="▪"/>
      <w:lvlJc w:val="left"/>
      <w:pPr>
        <w:ind w:left="50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FD16BD5A">
      <w:start w:val="1"/>
      <w:numFmt w:val="bullet"/>
      <w:lvlText w:val="•"/>
      <w:lvlJc w:val="left"/>
      <w:pPr>
        <w:ind w:left="58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D1A2C698">
      <w:start w:val="1"/>
      <w:numFmt w:val="bullet"/>
      <w:lvlText w:val="o"/>
      <w:lvlJc w:val="left"/>
      <w:pPr>
        <w:ind w:left="65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3F0E4580">
      <w:start w:val="1"/>
      <w:numFmt w:val="bullet"/>
      <w:lvlText w:val="▪"/>
      <w:lvlJc w:val="left"/>
      <w:pPr>
        <w:ind w:left="72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8" w15:restartNumberingAfterBreak="0">
    <w:nsid w:val="7B041D24"/>
    <w:multiLevelType w:val="hybridMultilevel"/>
    <w:tmpl w:val="9C2CE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5"/>
  </w:num>
  <w:num w:numId="5">
    <w:abstractNumId w:val="2"/>
  </w:num>
  <w:num w:numId="6">
    <w:abstractNumId w:val="6"/>
  </w:num>
  <w:num w:numId="7">
    <w:abstractNumId w:val="4"/>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AEF"/>
    <w:rsid w:val="0005162D"/>
    <w:rsid w:val="00175141"/>
    <w:rsid w:val="0026764D"/>
    <w:rsid w:val="002D07DA"/>
    <w:rsid w:val="002E5D7F"/>
    <w:rsid w:val="00305EE1"/>
    <w:rsid w:val="0037535A"/>
    <w:rsid w:val="0045281A"/>
    <w:rsid w:val="004A53E8"/>
    <w:rsid w:val="004C4AEF"/>
    <w:rsid w:val="005A7F74"/>
    <w:rsid w:val="0067395E"/>
    <w:rsid w:val="00680004"/>
    <w:rsid w:val="006A739D"/>
    <w:rsid w:val="00723B8F"/>
    <w:rsid w:val="00765F46"/>
    <w:rsid w:val="008B0B02"/>
    <w:rsid w:val="008F150A"/>
    <w:rsid w:val="00914A14"/>
    <w:rsid w:val="00992773"/>
    <w:rsid w:val="00A379EA"/>
    <w:rsid w:val="00A47EDB"/>
    <w:rsid w:val="00A47F8F"/>
    <w:rsid w:val="00BF3327"/>
    <w:rsid w:val="00C37975"/>
    <w:rsid w:val="00D02F13"/>
    <w:rsid w:val="00D67F75"/>
    <w:rsid w:val="00EC3086"/>
    <w:rsid w:val="00F47BCF"/>
    <w:rsid w:val="00F542BC"/>
    <w:rsid w:val="00F70A75"/>
    <w:rsid w:val="00F8235B"/>
    <w:rsid w:val="00F97D23"/>
    <w:rsid w:val="00FC2CCD"/>
    <w:rsid w:val="00FE7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8F0D"/>
  <w15:docId w15:val="{AD9F6EDD-7487-4B85-9A36-F788D397D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0" w:hanging="10"/>
      <w:jc w:val="both"/>
    </w:pPr>
    <w:rPr>
      <w:rFonts w:ascii="Calibri" w:eastAsia="Calibri" w:hAnsi="Calibri" w:cs="Calibri"/>
      <w:color w:val="000000"/>
      <w:sz w:val="29"/>
    </w:rPr>
  </w:style>
  <w:style w:type="paragraph" w:styleId="Heading1">
    <w:name w:val="heading 1"/>
    <w:next w:val="Normal"/>
    <w:link w:val="Heading1Char"/>
    <w:uiPriority w:val="9"/>
    <w:qFormat/>
    <w:pPr>
      <w:keepNext/>
      <w:keepLines/>
      <w:numPr>
        <w:numId w:val="3"/>
      </w:numPr>
      <w:spacing w:after="244"/>
      <w:jc w:val="center"/>
      <w:outlineLvl w:val="0"/>
    </w:pPr>
    <w:rPr>
      <w:rFonts w:ascii="Calibri" w:eastAsia="Calibri" w:hAnsi="Calibri" w:cs="Calibri"/>
      <w:color w:val="000000"/>
      <w:sz w:val="41"/>
    </w:rPr>
  </w:style>
  <w:style w:type="paragraph" w:styleId="Heading2">
    <w:name w:val="heading 2"/>
    <w:next w:val="Normal"/>
    <w:link w:val="Heading2Char"/>
    <w:uiPriority w:val="9"/>
    <w:unhideWhenUsed/>
    <w:qFormat/>
    <w:pPr>
      <w:keepNext/>
      <w:keepLines/>
      <w:numPr>
        <w:ilvl w:val="1"/>
        <w:numId w:val="3"/>
      </w:numPr>
      <w:spacing w:after="256"/>
      <w:ind w:left="10" w:right="269" w:hanging="10"/>
      <w:jc w:val="center"/>
      <w:outlineLvl w:val="1"/>
    </w:pPr>
    <w:rPr>
      <w:rFonts w:ascii="Calibri" w:eastAsia="Calibri" w:hAnsi="Calibri" w:cs="Calibri"/>
      <w:color w:val="000000"/>
      <w:sz w:val="34"/>
    </w:rPr>
  </w:style>
  <w:style w:type="paragraph" w:styleId="Heading3">
    <w:name w:val="heading 3"/>
    <w:basedOn w:val="Normal"/>
    <w:next w:val="Normal"/>
    <w:link w:val="Heading3Char"/>
    <w:uiPriority w:val="9"/>
    <w:unhideWhenUsed/>
    <w:qFormat/>
    <w:rsid w:val="00723B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34"/>
    </w:rPr>
  </w:style>
  <w:style w:type="character" w:customStyle="1" w:styleId="Heading1Char">
    <w:name w:val="Heading 1 Char"/>
    <w:link w:val="Heading1"/>
    <w:rPr>
      <w:rFonts w:ascii="Calibri" w:eastAsia="Calibri" w:hAnsi="Calibri" w:cs="Calibri"/>
      <w:color w:val="000000"/>
      <w:sz w:val="41"/>
    </w:rPr>
  </w:style>
  <w:style w:type="paragraph" w:styleId="TOC1">
    <w:name w:val="toc 1"/>
    <w:hidden/>
    <w:uiPriority w:val="39"/>
    <w:pPr>
      <w:spacing w:line="265" w:lineRule="auto"/>
      <w:ind w:left="25" w:right="15" w:hanging="10"/>
      <w:jc w:val="both"/>
    </w:pPr>
    <w:rPr>
      <w:rFonts w:ascii="Calibri" w:eastAsia="Calibri" w:hAnsi="Calibri" w:cs="Calibri"/>
      <w:color w:val="000000"/>
      <w:sz w:val="29"/>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A53E8"/>
    <w:pPr>
      <w:spacing w:after="160" w:line="259" w:lineRule="auto"/>
      <w:ind w:left="720" w:firstLine="0"/>
      <w:contextualSpacing/>
      <w:jc w:val="left"/>
    </w:pPr>
    <w:rPr>
      <w:rFonts w:asciiTheme="minorHAnsi" w:eastAsiaTheme="minorHAnsi" w:hAnsiTheme="minorHAnsi" w:cstheme="minorBidi"/>
      <w:color w:val="auto"/>
      <w:sz w:val="22"/>
      <w:lang w:val="uk-UA"/>
    </w:rPr>
  </w:style>
  <w:style w:type="character" w:styleId="Hyperlink">
    <w:name w:val="Hyperlink"/>
    <w:basedOn w:val="DefaultParagraphFont"/>
    <w:uiPriority w:val="99"/>
    <w:unhideWhenUsed/>
    <w:rsid w:val="00680004"/>
    <w:rPr>
      <w:color w:val="0563C1" w:themeColor="hyperlink"/>
      <w:u w:val="single"/>
    </w:rPr>
  </w:style>
  <w:style w:type="character" w:customStyle="1" w:styleId="Heading3Char">
    <w:name w:val="Heading 3 Char"/>
    <w:basedOn w:val="DefaultParagraphFont"/>
    <w:link w:val="Heading3"/>
    <w:uiPriority w:val="9"/>
    <w:rsid w:val="00723B8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2.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6.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4.xml"/><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39</Pages>
  <Words>8724</Words>
  <Characters>49732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Михаил Шитов</cp:lastModifiedBy>
  <cp:revision>3</cp:revision>
  <dcterms:created xsi:type="dcterms:W3CDTF">2020-06-18T06:51:00Z</dcterms:created>
  <dcterms:modified xsi:type="dcterms:W3CDTF">2020-06-18T14:03:00Z</dcterms:modified>
</cp:coreProperties>
</file>