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9B41" w14:textId="06FE05DD" w:rsidR="00186B36" w:rsidRDefault="00DB0EBC">
      <w:r w:rsidRPr="00DB0EBC">
        <w:t xml:space="preserve">Magic Bridge is </w:t>
      </w:r>
      <w:r>
        <w:t>very popular</w:t>
      </w:r>
      <w:r w:rsidRPr="00DB0EBC">
        <w:t xml:space="preserve"> playground for kids from new born to age 15</w:t>
      </w:r>
      <w:r>
        <w:t xml:space="preserve"> in bay area. </w:t>
      </w:r>
      <w:bookmarkStart w:id="0" w:name="_GoBack"/>
      <w:bookmarkEnd w:id="0"/>
    </w:p>
    <w:sectPr w:rsidR="00186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FE"/>
    <w:rsid w:val="00186B36"/>
    <w:rsid w:val="008F66FE"/>
    <w:rsid w:val="00D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3CB"/>
  <w15:chartTrackingRefBased/>
  <w15:docId w15:val="{4E876FAA-57DB-48A5-A8D9-58D6EAD8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943B6-8352-4EF7-AE55-1C76B923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2</cp:revision>
  <dcterms:created xsi:type="dcterms:W3CDTF">2018-11-07T04:21:00Z</dcterms:created>
  <dcterms:modified xsi:type="dcterms:W3CDTF">2018-11-07T04:23:00Z</dcterms:modified>
</cp:coreProperties>
</file>