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q19w6l45zrmm" w:id="0"/>
      <w:bookmarkEnd w:id="0"/>
      <w:r w:rsidDel="00000000" w:rsidR="00000000" w:rsidRPr="00000000">
        <w:rPr>
          <w:rtl w:val="0"/>
        </w:rPr>
        <w:t xml:space="preserve">Todos deben tener un cierto nivel de personalización con mínimo: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 de donde está, y que hace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Conocimiento básico sobre la escuela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Tono de respuesta elegido por ustedes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a76lkk5p0uh7" w:id="1"/>
      <w:bookmarkEnd w:id="1"/>
      <w:r w:rsidDel="00000000" w:rsidR="00000000" w:rsidRPr="00000000">
        <w:rPr>
          <w:rtl w:val="0"/>
        </w:rPr>
        <w:t xml:space="preserve">Equipo 1 (Eduardo Antonio)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Chatbot normal en terminal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conectar gemini con historial por conversación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stream responses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Usando verbosity para que luzca atractivo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/>
      </w:pPr>
      <w:bookmarkStart w:colFirst="0" w:colLast="0" w:name="_u4nzji29z0lm" w:id="2"/>
      <w:bookmarkEnd w:id="2"/>
      <w:r w:rsidDel="00000000" w:rsidR="00000000" w:rsidRPr="00000000">
        <w:rPr>
          <w:rtl w:val="0"/>
        </w:rPr>
        <w:t xml:space="preserve">Equipo 2 (Liliana)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Agente multimodal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Conectarlo a whatsapp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 pueda recibir: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imágenes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Usar markdown whatsapp para responder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Tiene conocimiento sobre un tema con RAG (por ejemplo el poli)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Agente que desde whatsapp con diferentes funciones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Apagar focos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Enviar mensajes a quien le pidas por ti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Hacer alguna tarea tuya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5dg3qhtriyge" w:id="3"/>
      <w:bookmarkEnd w:id="3"/>
      <w:r w:rsidDel="00000000" w:rsidR="00000000" w:rsidRPr="00000000">
        <w:rPr>
          <w:rtl w:val="0"/>
        </w:rPr>
        <w:t xml:space="preserve">Equipo 3 (Matias)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Agente multimodal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Conectarlo a whatsapp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Que pueda recibir: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texto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audio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imágenes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documentos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Usar markdown whatsapp para responder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Tiene conocimiento sobre un tema con RAG (por ejemplo el poli)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Agente que desde whatsapp con diferentes funciones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Apagar focos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Enviar mensajes a quien le pidas por ti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Hacer alguna tarea tuya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text to speech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Style w:val="Title"/>
      <w:jc w:val="center"/>
      <w:rPr/>
    </w:pPr>
    <w:bookmarkStart w:colFirst="0" w:colLast="0" w:name="_huc7xwwqmlo8" w:id="4"/>
    <w:bookmarkEnd w:id="4"/>
    <w:r w:rsidDel="00000000" w:rsidR="00000000" w:rsidRPr="00000000">
      <w:rPr>
        <w:rtl w:val="0"/>
      </w:rPr>
      <w:t xml:space="preserve">Proyectos expo talleres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