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rPr>
      </w:pPr>
      <w:r>
        <w:rPr>
          <w:rFonts w:hint="eastAsia"/>
          <w:b/>
          <w:bCs/>
          <w:sz w:val="32"/>
          <w:szCs w:val="40"/>
        </w:rPr>
        <w:t>北京工业大学2021年度社团年审登记表</w:t>
      </w:r>
    </w:p>
    <w:tbl>
      <w:tblPr>
        <w:tblStyle w:val="3"/>
        <w:tblpPr w:leftFromText="180" w:rightFromText="180" w:vertAnchor="page" w:horzAnchor="page" w:tblpX="1787" w:tblpY="2098"/>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421"/>
        <w:gridCol w:w="1418"/>
        <w:gridCol w:w="1746"/>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社团名称</w:t>
            </w:r>
          </w:p>
        </w:tc>
        <w:tc>
          <w:tcPr>
            <w:tcW w:w="1666" w:type="pct"/>
            <w:gridSpan w:val="2"/>
          </w:tcPr>
          <w:p>
            <w:pPr>
              <w:spacing w:line="360" w:lineRule="auto"/>
              <w:jc w:val="center"/>
              <w:rPr>
                <w:rFonts w:hint="eastAsia" w:ascii="宋体" w:hAnsi="宋体" w:eastAsia="宋体" w:cs="宋体"/>
                <w:sz w:val="24"/>
              </w:rPr>
            </w:pPr>
            <w:r>
              <w:rPr>
                <w:rFonts w:hint="eastAsia" w:ascii="宋体" w:hAnsi="宋体" w:eastAsia="宋体" w:cs="宋体"/>
                <w:sz w:val="21"/>
                <w:szCs w:val="21"/>
              </w:rPr>
              <w:t>北京工业大学峻野登山</w:t>
            </w:r>
            <w:r>
              <w:rPr>
                <w:rFonts w:hint="eastAsia" w:ascii="宋体" w:hAnsi="宋体" w:eastAsia="宋体" w:cs="宋体"/>
                <w:sz w:val="21"/>
                <w:szCs w:val="21"/>
                <w:lang w:val="en-US" w:eastAsia="zh-CN"/>
              </w:rPr>
              <w:t>协会</w:t>
            </w:r>
            <w:r>
              <w:rPr>
                <w:rFonts w:hint="eastAsia" w:ascii="宋体" w:hAnsi="宋体" w:eastAsia="宋体" w:cs="宋体"/>
                <w:sz w:val="24"/>
              </w:rPr>
              <w:t>协会</w:t>
            </w:r>
          </w:p>
          <w:p>
            <w:pPr>
              <w:spacing w:line="360" w:lineRule="auto"/>
              <w:jc w:val="center"/>
              <w:rPr>
                <w:rFonts w:ascii="宋体" w:hAnsi="宋体" w:eastAsia="宋体" w:cs="宋体"/>
                <w:sz w:val="24"/>
              </w:rPr>
            </w:pP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社团类别</w:t>
            </w:r>
          </w:p>
        </w:tc>
        <w:tc>
          <w:tcPr>
            <w:tcW w:w="1475" w:type="pct"/>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文化体育类社团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社团人数</w:t>
            </w:r>
          </w:p>
        </w:tc>
        <w:tc>
          <w:tcPr>
            <w:tcW w:w="1666" w:type="pct"/>
            <w:gridSpan w:val="2"/>
          </w:tcPr>
          <w:p>
            <w:pPr>
              <w:spacing w:line="360" w:lineRule="auto"/>
              <w:jc w:val="both"/>
              <w:rPr>
                <w:rFonts w:ascii="宋体" w:hAnsi="宋体" w:eastAsia="宋体" w:cs="宋体"/>
                <w:sz w:val="24"/>
              </w:rPr>
            </w:pPr>
            <w:r>
              <w:rPr>
                <w:rFonts w:hint="eastAsia" w:ascii="宋体" w:hAnsi="宋体" w:eastAsia="宋体" w:cs="宋体"/>
                <w:sz w:val="24"/>
                <w:lang w:val="en-US" w:eastAsia="zh-CN"/>
              </w:rPr>
              <w:t>67</w:t>
            </w:r>
            <w:r>
              <w:rPr>
                <w:rFonts w:hint="eastAsia" w:ascii="宋体" w:hAnsi="宋体" w:eastAsia="宋体" w:cs="宋体"/>
                <w:sz w:val="24"/>
              </w:rPr>
              <w:t>人（男</w:t>
            </w:r>
            <w:r>
              <w:rPr>
                <w:rFonts w:hint="eastAsia" w:ascii="宋体" w:hAnsi="宋体" w:eastAsia="宋体" w:cs="宋体"/>
                <w:sz w:val="24"/>
                <w:lang w:val="en-US" w:eastAsia="zh-CN"/>
              </w:rPr>
              <w:t>40</w:t>
            </w:r>
            <w:r>
              <w:rPr>
                <w:rFonts w:hint="eastAsia" w:ascii="宋体" w:hAnsi="宋体" w:eastAsia="宋体" w:cs="宋体"/>
                <w:sz w:val="24"/>
              </w:rPr>
              <w:t>人、女</w:t>
            </w:r>
            <w:r>
              <w:rPr>
                <w:rFonts w:hint="eastAsia" w:ascii="宋体" w:hAnsi="宋体" w:eastAsia="宋体" w:cs="宋体"/>
                <w:sz w:val="24"/>
                <w:lang w:val="en-US" w:eastAsia="zh-CN"/>
              </w:rPr>
              <w:t>27</w:t>
            </w:r>
            <w:r>
              <w:rPr>
                <w:rFonts w:hint="eastAsia" w:ascii="宋体" w:hAnsi="宋体" w:eastAsia="宋体" w:cs="宋体"/>
                <w:sz w:val="24"/>
              </w:rPr>
              <w:t>人）</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少数民族人数</w:t>
            </w:r>
          </w:p>
        </w:tc>
        <w:tc>
          <w:tcPr>
            <w:tcW w:w="1475" w:type="pct"/>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10人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党员人数</w:t>
            </w:r>
          </w:p>
        </w:tc>
        <w:tc>
          <w:tcPr>
            <w:tcW w:w="1666" w:type="pct"/>
            <w:gridSpan w:val="2"/>
          </w:tcPr>
          <w:p>
            <w:pPr>
              <w:spacing w:line="360" w:lineRule="auto"/>
              <w:jc w:val="center"/>
              <w:rPr>
                <w:rFonts w:hint="eastAsia" w:ascii="宋体" w:hAnsi="宋体" w:eastAsia="宋体" w:cs="宋体"/>
                <w:sz w:val="24"/>
                <w:lang w:val="en-US" w:eastAsia="zh-CN"/>
              </w:rPr>
            </w:pPr>
            <w:r>
              <w:rPr>
                <w:rFonts w:hint="eastAsia" w:ascii="宋体" w:hAnsi="宋体" w:eastAsia="宋体" w:cs="宋体"/>
                <w:sz w:val="24"/>
                <w:lang w:val="en-US" w:eastAsia="zh-CN"/>
              </w:rPr>
              <w:t>7</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团员人数</w:t>
            </w:r>
          </w:p>
        </w:tc>
        <w:tc>
          <w:tcPr>
            <w:tcW w:w="1475" w:type="pct"/>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5000" w:type="pct"/>
            <w:gridSpan w:val="5"/>
            <w:shd w:val="clear" w:color="auto" w:fill="E7E6E6" w:themeFill="background2"/>
          </w:tcPr>
          <w:p>
            <w:pPr>
              <w:spacing w:line="360" w:lineRule="auto"/>
              <w:jc w:val="center"/>
              <w:rPr>
                <w:rFonts w:ascii="宋体" w:hAnsi="宋体" w:eastAsia="宋体" w:cs="宋体"/>
                <w:sz w:val="24"/>
              </w:rPr>
            </w:pPr>
            <w:r>
              <w:rPr>
                <w:rFonts w:hint="eastAsia" w:ascii="宋体" w:hAnsi="宋体" w:eastAsia="宋体" w:cs="宋体"/>
                <w:b/>
                <w:bCs/>
                <w:sz w:val="24"/>
              </w:rPr>
              <w:t>负责人信息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姓名</w:t>
            </w:r>
          </w:p>
        </w:tc>
        <w:tc>
          <w:tcPr>
            <w:tcW w:w="1666" w:type="pct"/>
            <w:gridSpan w:val="2"/>
          </w:tcPr>
          <w:p>
            <w:pPr>
              <w:spacing w:line="360" w:lineRule="auto"/>
              <w:jc w:val="center"/>
              <w:rPr>
                <w:rFonts w:hint="eastAsia" w:ascii="宋体" w:hAnsi="宋体" w:eastAsia="宋体" w:cs="宋体"/>
                <w:sz w:val="24"/>
                <w:lang w:val="en-US" w:eastAsia="zh-CN"/>
              </w:rPr>
            </w:pPr>
            <w:r>
              <w:rPr>
                <w:rFonts w:hint="eastAsia" w:ascii="宋体" w:hAnsi="宋体" w:eastAsia="宋体" w:cs="宋体"/>
                <w:sz w:val="24"/>
                <w:lang w:val="en-US" w:eastAsia="zh-CN"/>
              </w:rPr>
              <w:t>戴哲</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学部（院）</w:t>
            </w:r>
          </w:p>
        </w:tc>
        <w:tc>
          <w:tcPr>
            <w:tcW w:w="1475" w:type="pct"/>
          </w:tcPr>
          <w:p>
            <w:pPr>
              <w:jc w:val="center"/>
              <w:rPr>
                <w:rFonts w:hint="eastAsia" w:ascii="宋体" w:hAnsi="宋体" w:eastAsia="宋体" w:cs="宋体"/>
                <w:sz w:val="24"/>
                <w:lang w:val="en-US" w:eastAsia="zh-CN"/>
              </w:rPr>
            </w:pPr>
            <w:r>
              <w:rPr>
                <w:rFonts w:hint="eastAsia" w:ascii="宋体" w:hAnsi="宋体" w:eastAsia="宋体" w:cs="宋体"/>
                <w:sz w:val="24"/>
                <w:lang w:val="en-US" w:eastAsia="zh-CN"/>
              </w:rPr>
              <w:t>艺术设计学院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学号</w:t>
            </w:r>
          </w:p>
        </w:tc>
        <w:tc>
          <w:tcPr>
            <w:tcW w:w="1666" w:type="pct"/>
            <w:gridSpan w:val="2"/>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18164104</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联系方式</w:t>
            </w:r>
          </w:p>
        </w:tc>
        <w:tc>
          <w:tcPr>
            <w:tcW w:w="1475" w:type="pct"/>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18810367127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专业排名</w:t>
            </w:r>
          </w:p>
        </w:tc>
        <w:tc>
          <w:tcPr>
            <w:tcW w:w="1666" w:type="pct"/>
            <w:gridSpan w:val="2"/>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20</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政治面貌</w:t>
            </w:r>
          </w:p>
        </w:tc>
        <w:tc>
          <w:tcPr>
            <w:tcW w:w="1475" w:type="pct"/>
          </w:tcPr>
          <w:p>
            <w:pPr>
              <w:jc w:val="center"/>
              <w:rPr>
                <w:rFonts w:hint="eastAsia" w:ascii="宋体" w:hAnsi="宋体" w:eastAsia="宋体" w:cs="宋体"/>
                <w:sz w:val="24"/>
                <w:lang w:val="en-US" w:eastAsia="zh-CN"/>
              </w:rPr>
            </w:pPr>
            <w:r>
              <w:rPr>
                <w:rFonts w:hint="eastAsia" w:ascii="宋体" w:hAnsi="宋体" w:eastAsia="宋体" w:cs="宋体"/>
                <w:sz w:val="24"/>
                <w:lang w:val="en-US" w:eastAsia="zh-CN"/>
              </w:rPr>
              <w:t>群众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5000" w:type="pct"/>
            <w:gridSpan w:val="5"/>
            <w:shd w:val="clear" w:color="auto" w:fill="E7E6E6" w:themeFill="background2"/>
          </w:tcPr>
          <w:p>
            <w:pPr>
              <w:spacing w:line="360" w:lineRule="auto"/>
              <w:jc w:val="center"/>
              <w:rPr>
                <w:rFonts w:ascii="宋体" w:hAnsi="宋体" w:eastAsia="宋体" w:cs="宋体"/>
                <w:b/>
                <w:bCs/>
                <w:sz w:val="24"/>
              </w:rPr>
            </w:pPr>
            <w:r>
              <w:rPr>
                <w:rFonts w:hint="eastAsia" w:ascii="宋体" w:hAnsi="宋体" w:eastAsia="宋体" w:cs="宋体"/>
                <w:b/>
                <w:bCs/>
                <w:sz w:val="24"/>
              </w:rPr>
              <w:t>社团简介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8" w:hRule="atLeast"/>
        </w:trPr>
        <w:tc>
          <w:tcPr>
            <w:tcW w:w="5000" w:type="pct"/>
            <w:gridSpan w:val="5"/>
            <w:shd w:val="clear" w:color="auto" w:fill="FFFFFF" w:themeFill="background1"/>
          </w:tcPr>
          <w:p>
            <w:pPr>
              <w:ind w:firstLine="560" w:firstLineChars="200"/>
              <w:rPr>
                <w:rFonts w:hint="eastAsia" w:ascii="楷体_GB2312"/>
                <w:b w:val="0"/>
                <w:bCs w:val="0"/>
                <w:sz w:val="28"/>
              </w:rPr>
            </w:pPr>
            <w:r>
              <w:rPr>
                <w:rFonts w:hint="eastAsia" w:ascii="楷体_GB2312"/>
                <w:b w:val="0"/>
                <w:bCs w:val="0"/>
                <w:sz w:val="28"/>
              </w:rPr>
              <w:t>北京工业大学峻野登山协会</w:t>
            </w:r>
            <w:r>
              <w:rPr>
                <w:rFonts w:hint="eastAsia" w:ascii="楷体_GB2312"/>
                <w:b w:val="0"/>
                <w:bCs w:val="0"/>
                <w:sz w:val="28"/>
                <w:lang w:eastAsia="zh-CN"/>
              </w:rPr>
              <w:t>（Beijing University of Technology Junye Association）</w:t>
            </w:r>
            <w:r>
              <w:rPr>
                <w:rFonts w:hint="eastAsia" w:ascii="楷体_GB2312"/>
                <w:b w:val="0"/>
                <w:bCs w:val="0"/>
                <w:sz w:val="28"/>
              </w:rPr>
              <w:t>是学校里最富有影响力的学生社团之一，其下属的</w:t>
            </w:r>
            <w:r>
              <w:rPr>
                <w:rFonts w:hint="eastAsia" w:ascii="楷体_GB2312"/>
                <w:b w:val="0"/>
                <w:bCs w:val="0"/>
                <w:sz w:val="28"/>
                <w:lang w:val="en-US" w:eastAsia="zh-CN"/>
              </w:rPr>
              <w:t>峻野</w:t>
            </w:r>
            <w:r>
              <w:rPr>
                <w:rFonts w:hint="eastAsia" w:ascii="楷体_GB2312"/>
                <w:b w:val="0"/>
                <w:bCs w:val="0"/>
                <w:sz w:val="28"/>
              </w:rPr>
              <w:t>登山队是中国大陆继北大、清华之后的第三支大学生登山队，队员极富吃苦耐劳、团结协作的精神，是一支颇具实力的民间登山队伍。登山协会由多个部门组成：</w:t>
            </w:r>
            <w:r>
              <w:rPr>
                <w:rFonts w:hint="eastAsia" w:ascii="楷体_GB2312"/>
                <w:b w:val="0"/>
                <w:bCs w:val="0"/>
                <w:sz w:val="28"/>
                <w:lang w:val="en-US" w:eastAsia="zh-CN"/>
              </w:rPr>
              <w:t>装备部、外联部、宣传部、资料部、财务部、体训部</w:t>
            </w:r>
            <w:r>
              <w:rPr>
                <w:rFonts w:hint="eastAsia" w:ascii="楷体_GB2312"/>
                <w:b w:val="0"/>
                <w:bCs w:val="0"/>
                <w:sz w:val="28"/>
              </w:rPr>
              <w:t>，年度注册新会员150余人，累计在册会员已有2</w:t>
            </w:r>
            <w:r>
              <w:rPr>
                <w:rFonts w:ascii="楷体_GB2312"/>
                <w:b w:val="0"/>
                <w:bCs w:val="0"/>
                <w:sz w:val="28"/>
              </w:rPr>
              <w:t>4</w:t>
            </w:r>
            <w:r>
              <w:rPr>
                <w:rFonts w:hint="eastAsia" w:ascii="楷体_GB2312"/>
                <w:b w:val="0"/>
                <w:bCs w:val="0"/>
                <w:sz w:val="28"/>
              </w:rPr>
              <w:t>00多人。协会极力</w:t>
            </w:r>
            <w:r>
              <w:rPr>
                <w:rFonts w:hint="eastAsia" w:ascii="楷体_GB2312"/>
                <w:b w:val="0"/>
                <w:bCs w:val="0"/>
                <w:sz w:val="28"/>
                <w:u w:val="single"/>
              </w:rPr>
              <w:t>提倡民间登山和科学考察活动，推广户外休闲活动和极限运动</w:t>
            </w:r>
            <w:r>
              <w:rPr>
                <w:rFonts w:hint="eastAsia" w:ascii="楷体_GB2312"/>
                <w:b w:val="0"/>
                <w:bCs w:val="0"/>
                <w:sz w:val="28"/>
              </w:rPr>
              <w:t>。所取得的成绩为体育界、新闻界所关注，活动事迹已被</w:t>
            </w:r>
            <w:r>
              <w:rPr>
                <w:rFonts w:hint="eastAsia" w:ascii="楷体_GB2312"/>
                <w:b w:val="0"/>
                <w:bCs w:val="0"/>
                <w:sz w:val="28"/>
                <w:u w:val="single"/>
              </w:rPr>
              <w:t>《中国体育报》、《北京日报》、《北京晚报》、《北京青年报》、《北京教育报》、《青海日报》、《西宁晚报》、《中国旅游》和青海电视台</w:t>
            </w:r>
            <w:r>
              <w:rPr>
                <w:rFonts w:hint="eastAsia" w:ascii="楷体_GB2312"/>
                <w:b w:val="0"/>
                <w:bCs w:val="0"/>
                <w:sz w:val="28"/>
              </w:rPr>
              <w:t>等多家新闻媒体报道，在校内外有着广泛的影响。</w:t>
            </w:r>
            <w:r>
              <w:rPr>
                <w:rFonts w:hint="eastAsia" w:ascii="楷体_GB2312"/>
                <w:b w:val="0"/>
                <w:bCs w:val="0"/>
                <w:sz w:val="28"/>
                <w:u w:val="single"/>
              </w:rPr>
              <w:t>并已作为团体成员加入了中国登山协会和中国探险协会</w:t>
            </w:r>
            <w:r>
              <w:rPr>
                <w:rFonts w:hint="eastAsia" w:ascii="楷体_GB2312"/>
                <w:b w:val="0"/>
                <w:bCs w:val="0"/>
                <w:sz w:val="28"/>
              </w:rPr>
              <w:t>。</w:t>
            </w:r>
          </w:p>
          <w:p>
            <w:pPr>
              <w:spacing w:line="360" w:lineRule="auto"/>
              <w:jc w:val="center"/>
              <w:rPr>
                <w:rFonts w:ascii="宋体" w:hAnsi="宋体" w:eastAsia="宋体" w:cs="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5000" w:type="pct"/>
            <w:gridSpan w:val="5"/>
            <w:shd w:val="clear" w:color="auto" w:fill="E7E6E6" w:themeFill="background2"/>
          </w:tcPr>
          <w:p>
            <w:pPr>
              <w:spacing w:line="360" w:lineRule="auto"/>
              <w:jc w:val="center"/>
              <w:rPr>
                <w:rFonts w:ascii="宋体" w:hAnsi="宋体" w:eastAsia="宋体" w:cs="宋体"/>
                <w:sz w:val="24"/>
              </w:rPr>
            </w:pPr>
            <w:r>
              <w:rPr>
                <w:rFonts w:hint="eastAsia" w:ascii="宋体" w:hAnsi="宋体" w:eastAsia="宋体" w:cs="宋体"/>
                <w:b/>
                <w:bCs/>
                <w:sz w:val="24"/>
              </w:rPr>
              <w:t>社团新媒体平台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666" w:type="pct"/>
            <w:gridSpan w:val="2"/>
          </w:tcPr>
          <w:p>
            <w:pPr>
              <w:jc w:val="center"/>
              <w:rPr>
                <w:rFonts w:ascii="宋体" w:hAnsi="宋体" w:eastAsia="宋体" w:cs="宋体"/>
                <w:sz w:val="24"/>
              </w:rPr>
            </w:pPr>
            <w:r>
              <w:rPr>
                <w:rFonts w:hint="eastAsia" w:ascii="宋体" w:hAnsi="宋体" w:eastAsia="宋体" w:cs="宋体"/>
                <w:sz w:val="24"/>
              </w:rPr>
              <w:t>平台名称</w:t>
            </w:r>
          </w:p>
        </w:tc>
        <w:tc>
          <w:tcPr>
            <w:tcW w:w="3333" w:type="pct"/>
            <w:gridSpan w:val="3"/>
          </w:tcPr>
          <w:p>
            <w:pPr>
              <w:jc w:val="center"/>
              <w:rPr>
                <w:rFonts w:ascii="宋体" w:hAnsi="宋体" w:eastAsia="宋体" w:cs="宋体"/>
                <w:sz w:val="24"/>
              </w:rPr>
            </w:pPr>
            <w:r>
              <w:rPr>
                <w:rFonts w:hint="eastAsia" w:ascii="宋体" w:hAnsi="宋体" w:eastAsia="宋体" w:cs="宋体"/>
                <w:sz w:val="24"/>
              </w:rPr>
              <w:t>平台账号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666" w:type="pct"/>
            <w:gridSpan w:val="2"/>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微信</w:t>
            </w:r>
          </w:p>
        </w:tc>
        <w:tc>
          <w:tcPr>
            <w:tcW w:w="3333" w:type="pct"/>
            <w:gridSpan w:val="3"/>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北京工业大学峻野登山社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66" w:type="pct"/>
            <w:gridSpan w:val="2"/>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微博</w:t>
            </w:r>
          </w:p>
        </w:tc>
        <w:tc>
          <w:tcPr>
            <w:tcW w:w="3333" w:type="pct"/>
            <w:gridSpan w:val="3"/>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北京工业大学峻野登山协会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66" w:type="pct"/>
            <w:gridSpan w:val="2"/>
          </w:tcPr>
          <w:p>
            <w:pPr>
              <w:jc w:val="center"/>
              <w:rPr>
                <w:rFonts w:hint="eastAsia" w:ascii="宋体" w:hAnsi="宋体" w:eastAsia="宋体" w:cs="宋体"/>
                <w:sz w:val="24"/>
                <w:lang w:val="en-US" w:eastAsia="zh-CN"/>
              </w:rPr>
            </w:pPr>
            <w:r>
              <w:rPr>
                <w:rFonts w:hint="eastAsia" w:ascii="宋体" w:hAnsi="宋体" w:eastAsia="宋体" w:cs="宋体"/>
                <w:sz w:val="24"/>
                <w:lang w:val="en-US" w:eastAsia="zh-CN"/>
              </w:rPr>
              <w:t>Bilibili</w:t>
            </w:r>
          </w:p>
        </w:tc>
        <w:tc>
          <w:tcPr>
            <w:tcW w:w="3333" w:type="pct"/>
            <w:gridSpan w:val="3"/>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BUTMA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66" w:type="pct"/>
            <w:gridSpan w:val="2"/>
          </w:tcPr>
          <w:p>
            <w:pPr>
              <w:jc w:val="center"/>
              <w:rPr>
                <w:rFonts w:hint="default" w:ascii="宋体" w:hAnsi="宋体" w:eastAsia="宋体" w:cs="宋体"/>
                <w:sz w:val="24"/>
                <w:lang w:val="en-US" w:eastAsia="zh-CN"/>
              </w:rPr>
            </w:pPr>
          </w:p>
        </w:tc>
        <w:tc>
          <w:tcPr>
            <w:tcW w:w="3333" w:type="pct"/>
            <w:gridSpan w:val="3"/>
          </w:tcPr>
          <w:p>
            <w:pPr>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000" w:type="pct"/>
            <w:gridSpan w:val="5"/>
            <w:shd w:val="clear" w:color="auto" w:fill="E7E6E6" w:themeFill="background2"/>
          </w:tcPr>
          <w:p>
            <w:pPr>
              <w:spacing w:line="360" w:lineRule="auto"/>
              <w:jc w:val="center"/>
              <w:rPr>
                <w:rFonts w:ascii="宋体" w:hAnsi="宋体" w:eastAsia="宋体" w:cs="宋体"/>
                <w:sz w:val="24"/>
              </w:rPr>
            </w:pPr>
            <w:r>
              <w:rPr>
                <w:rFonts w:hint="eastAsia" w:ascii="宋体" w:hAnsi="宋体" w:eastAsia="宋体" w:cs="宋体"/>
                <w:b/>
                <w:bCs/>
                <w:sz w:val="24"/>
              </w:rPr>
              <w:t>指导教师信息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姓名</w:t>
            </w:r>
          </w:p>
        </w:tc>
        <w:tc>
          <w:tcPr>
            <w:tcW w:w="1666" w:type="pct"/>
            <w:gridSpan w:val="2"/>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果梅</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工号</w:t>
            </w:r>
          </w:p>
        </w:tc>
        <w:tc>
          <w:tcPr>
            <w:tcW w:w="1475" w:type="pct"/>
          </w:tcPr>
          <w:p>
            <w:pPr>
              <w:spacing w:line="360" w:lineRule="auto"/>
              <w:jc w:val="center"/>
              <w:rPr>
                <w:rFonts w:ascii="宋体" w:hAnsi="宋体" w:eastAsia="宋体" w:cs="宋体"/>
                <w:sz w:val="24"/>
              </w:rPr>
            </w:pPr>
            <w:r>
              <w:rPr>
                <w:rFonts w:hint="eastAsia" w:ascii="宋体" w:hAnsi="宋体" w:eastAsia="宋体" w:cs="宋体"/>
                <w:sz w:val="24"/>
              </w:rPr>
              <w:t>04400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32" w:type="pct"/>
          </w:tcPr>
          <w:p>
            <w:pPr>
              <w:spacing w:line="360" w:lineRule="auto"/>
              <w:jc w:val="center"/>
              <w:rPr>
                <w:rFonts w:ascii="宋体" w:hAnsi="宋体" w:eastAsia="宋体" w:cs="宋体"/>
                <w:sz w:val="24"/>
              </w:rPr>
            </w:pPr>
            <w:r>
              <w:rPr>
                <w:rFonts w:hint="eastAsia" w:ascii="宋体" w:hAnsi="宋体" w:eastAsia="宋体" w:cs="宋体"/>
                <w:sz w:val="24"/>
              </w:rPr>
              <w:t>所在部门</w:t>
            </w:r>
          </w:p>
        </w:tc>
        <w:tc>
          <w:tcPr>
            <w:tcW w:w="1666" w:type="pct"/>
            <w:gridSpan w:val="2"/>
          </w:tcPr>
          <w:p>
            <w:pPr>
              <w:spacing w:line="36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体育教学部</w:t>
            </w:r>
          </w:p>
        </w:tc>
        <w:tc>
          <w:tcPr>
            <w:tcW w:w="1025" w:type="pct"/>
          </w:tcPr>
          <w:p>
            <w:pPr>
              <w:spacing w:line="360" w:lineRule="auto"/>
              <w:jc w:val="center"/>
              <w:rPr>
                <w:rFonts w:ascii="宋体" w:hAnsi="宋体" w:eastAsia="宋体" w:cs="宋体"/>
                <w:sz w:val="24"/>
              </w:rPr>
            </w:pPr>
            <w:r>
              <w:rPr>
                <w:rFonts w:hint="eastAsia" w:ascii="宋体" w:hAnsi="宋体" w:eastAsia="宋体" w:cs="宋体"/>
                <w:sz w:val="24"/>
              </w:rPr>
              <w:t>联系方式</w:t>
            </w:r>
          </w:p>
        </w:tc>
        <w:tc>
          <w:tcPr>
            <w:tcW w:w="1475" w:type="pct"/>
          </w:tcPr>
          <w:p>
            <w:pPr>
              <w:spacing w:line="360" w:lineRule="auto"/>
              <w:jc w:val="center"/>
              <w:rPr>
                <w:rFonts w:ascii="宋体" w:hAnsi="宋体" w:eastAsia="宋体" w:cs="宋体"/>
                <w:sz w:val="24"/>
              </w:rPr>
            </w:pPr>
            <w:r>
              <w:rPr>
                <w:rFonts w:hint="eastAsia" w:ascii="宋体" w:hAnsi="宋体" w:eastAsia="宋体" w:cs="宋体"/>
                <w:sz w:val="24"/>
              </w:rPr>
              <w:t>13901146603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000" w:type="pct"/>
            <w:gridSpan w:val="5"/>
            <w:shd w:val="clear" w:color="auto" w:fill="E7E6E6" w:themeFill="background2"/>
          </w:tcPr>
          <w:p>
            <w:pPr>
              <w:spacing w:line="360" w:lineRule="auto"/>
              <w:jc w:val="center"/>
              <w:rPr>
                <w:rFonts w:ascii="宋体" w:hAnsi="宋体" w:eastAsia="宋体" w:cs="宋体"/>
                <w:sz w:val="24"/>
              </w:rPr>
            </w:pPr>
            <w:r>
              <w:rPr>
                <w:rFonts w:hint="eastAsia" w:ascii="宋体" w:hAnsi="宋体" w:eastAsia="宋体" w:cs="宋体"/>
                <w:b/>
                <w:bCs/>
                <w:sz w:val="24"/>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2" w:hRule="atLeast"/>
        </w:trPr>
        <w:tc>
          <w:tcPr>
            <w:tcW w:w="5000" w:type="pct"/>
            <w:gridSpan w:val="5"/>
          </w:tcPr>
          <w:p>
            <w:pPr>
              <w:spacing w:line="360" w:lineRule="auto"/>
              <w:ind w:firstLine="480" w:firstLineChars="200"/>
              <w:jc w:val="left"/>
              <w:rPr>
                <w:rFonts w:ascii="宋体" w:hAnsi="宋体" w:eastAsia="宋体" w:cs="宋体"/>
                <w:sz w:val="24"/>
              </w:rPr>
            </w:pPr>
            <w:r>
              <w:rPr>
                <w:rFonts w:hint="eastAsia" w:ascii="宋体" w:hAnsi="宋体" w:eastAsia="宋体" w:cs="宋体"/>
                <w:sz w:val="24"/>
              </w:rPr>
              <w:t>我自愿担任______</w:t>
            </w:r>
            <w:r>
              <w:rPr>
                <w:rFonts w:hint="eastAsia" w:ascii="宋体" w:hAnsi="宋体" w:eastAsia="宋体" w:cs="宋体"/>
                <w:sz w:val="21"/>
                <w:szCs w:val="21"/>
              </w:rPr>
              <w:t>北京工业大学峻野登山</w:t>
            </w:r>
            <w:r>
              <w:rPr>
                <w:rFonts w:hint="eastAsia" w:ascii="宋体" w:hAnsi="宋体" w:eastAsia="宋体" w:cs="宋体"/>
                <w:sz w:val="21"/>
                <w:szCs w:val="21"/>
                <w:lang w:val="en-US" w:eastAsia="zh-CN"/>
              </w:rPr>
              <w:t>协会</w:t>
            </w:r>
            <w:r>
              <w:rPr>
                <w:rFonts w:hint="eastAsia" w:ascii="宋体" w:hAnsi="宋体" w:eastAsia="宋体" w:cs="宋体"/>
                <w:sz w:val="24"/>
              </w:rPr>
              <w:t xml:space="preserve">_______（社团名称）指导教师，指导时间自2021年6月——2022年3月。在指导期间，我愿意指导学生社团发展建设，把握学生社团发展正确方向，加强学生社团成员思想政治教育，规范学生社团日常管理，参加学生社团相关活动，开展学生社团骨干培训，定期对所指导的学生社团工作进行总结，及时发现掌握、指导整改学生社团建设、活动中存在的突出问题。我已了解该学生社团基本情况，确保年审材料内容准确无误。 </w:t>
            </w:r>
          </w:p>
          <w:p>
            <w:pPr>
              <w:wordWrap w:val="0"/>
              <w:rPr>
                <w:rFonts w:ascii="宋体" w:hAnsi="宋体" w:eastAsia="宋体" w:cs="宋体"/>
                <w:sz w:val="24"/>
              </w:rPr>
            </w:pPr>
            <w:r>
              <w:rPr>
                <w:rFonts w:hint="eastAsia" w:ascii="宋体" w:hAnsi="宋体" w:eastAsia="宋体" w:cs="宋体"/>
                <w:sz w:val="24"/>
              </w:rPr>
              <w:t xml:space="preserve"> </w:t>
            </w:r>
          </w:p>
          <w:p>
            <w:pPr>
              <w:wordWrap w:val="0"/>
              <w:jc w:val="right"/>
              <w:rPr>
                <w:rFonts w:ascii="宋体" w:hAnsi="宋体" w:eastAsia="宋体" w:cs="宋体"/>
                <w:sz w:val="24"/>
              </w:rPr>
            </w:pPr>
            <w:r>
              <w:rPr>
                <w:rFonts w:hint="eastAsia" w:ascii="宋体" w:hAnsi="宋体" w:eastAsia="宋体" w:cs="宋体"/>
                <w:sz w:val="24"/>
              </w:rPr>
              <w:t xml:space="preserve">指导教师签字：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000" w:type="pct"/>
            <w:gridSpan w:val="5"/>
            <w:shd w:val="clear" w:color="auto" w:fill="E7E6E6" w:themeFill="background2"/>
          </w:tcPr>
          <w:p>
            <w:pPr>
              <w:spacing w:line="360" w:lineRule="auto"/>
              <w:jc w:val="center"/>
              <w:rPr>
                <w:rFonts w:ascii="宋体" w:hAnsi="宋体" w:eastAsia="宋体" w:cs="宋体"/>
                <w:sz w:val="24"/>
              </w:rPr>
            </w:pPr>
            <w:r>
              <w:rPr>
                <w:rFonts w:hint="eastAsia" w:ascii="宋体" w:hAnsi="宋体" w:eastAsia="宋体" w:cs="宋体"/>
                <w:b/>
                <w:bCs/>
                <w:sz w:val="24"/>
              </w:rPr>
              <w:t>业务指导单位意见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0" w:hRule="atLeast"/>
        </w:trPr>
        <w:tc>
          <w:tcPr>
            <w:tcW w:w="5000" w:type="pct"/>
            <w:gridSpan w:val="5"/>
          </w:tcPr>
          <w:p>
            <w:pPr>
              <w:wordWrap w:val="0"/>
              <w:spacing w:line="360" w:lineRule="auto"/>
              <w:ind w:firstLine="480" w:firstLineChars="200"/>
              <w:jc w:val="left"/>
              <w:rPr>
                <w:rFonts w:ascii="宋体" w:hAnsi="宋体" w:eastAsia="宋体" w:cs="宋体"/>
                <w:sz w:val="24"/>
              </w:rPr>
            </w:pPr>
            <w:r>
              <w:rPr>
                <w:rFonts w:hint="eastAsia" w:ascii="宋体" w:hAnsi="宋体" w:eastAsia="宋体" w:cs="宋体"/>
                <w:sz w:val="24"/>
              </w:rPr>
              <w:t>根据《北京工业大学学生社团建设管理办法》相关要求，同意</w:t>
            </w:r>
            <w:r>
              <w:rPr>
                <w:rFonts w:hint="eastAsia" w:ascii="宋体" w:hAnsi="宋体" w:eastAsia="宋体" w:cs="宋体"/>
                <w:sz w:val="24"/>
                <w:u w:val="single"/>
              </w:rPr>
              <w:t xml:space="preserve">   </w:t>
            </w:r>
            <w:r>
              <w:rPr>
                <w:rFonts w:hint="eastAsia" w:ascii="宋体" w:hAnsi="宋体" w:eastAsia="宋体" w:cs="宋体"/>
                <w:sz w:val="24"/>
                <w:szCs w:val="24"/>
              </w:rPr>
              <w:t>北京工业大学峻野登山</w:t>
            </w:r>
            <w:r>
              <w:rPr>
                <w:rFonts w:hint="eastAsia" w:ascii="宋体" w:hAnsi="宋体" w:eastAsia="宋体" w:cs="宋体"/>
                <w:sz w:val="24"/>
                <w:szCs w:val="24"/>
                <w:lang w:val="en-US" w:eastAsia="zh-CN"/>
              </w:rPr>
              <w:t>协会</w:t>
            </w:r>
            <w:r>
              <w:rPr>
                <w:rFonts w:hint="eastAsia" w:ascii="宋体" w:hAnsi="宋体" w:eastAsia="宋体" w:cs="宋体"/>
                <w:sz w:val="24"/>
                <w:u w:val="single"/>
              </w:rPr>
              <w:t xml:space="preserve">    </w:t>
            </w:r>
            <w:r>
              <w:rPr>
                <w:rFonts w:hint="eastAsia" w:ascii="宋体" w:hAnsi="宋体" w:eastAsia="宋体" w:cs="宋体"/>
                <w:sz w:val="24"/>
              </w:rPr>
              <w:t>（社团名称）在______</w:t>
            </w:r>
            <w:r>
              <w:rPr>
                <w:rFonts w:hint="eastAsia" w:ascii="宋体" w:hAnsi="宋体" w:eastAsia="宋体" w:cs="宋体"/>
                <w:sz w:val="24"/>
                <w:lang w:val="en-US" w:eastAsia="zh-CN"/>
              </w:rPr>
              <w:t>体育教学部</w:t>
            </w:r>
            <w:r>
              <w:rPr>
                <w:rFonts w:hint="eastAsia" w:ascii="宋体" w:hAnsi="宋体" w:eastAsia="宋体" w:cs="宋体"/>
                <w:sz w:val="24"/>
              </w:rPr>
              <w:t>____（业务指导单位）指导下开展学生社团活动。本单位承担学生社团健康发展的主体责任</w:t>
            </w:r>
            <w:bookmarkStart w:id="0" w:name="_GoBack"/>
            <w:bookmarkEnd w:id="0"/>
            <w:r>
              <w:rPr>
                <w:rFonts w:hint="eastAsia" w:ascii="宋体" w:hAnsi="宋体" w:eastAsia="宋体" w:cs="宋体"/>
                <w:sz w:val="24"/>
              </w:rPr>
              <w:t>，担任对所负责学生社团日常活动的监督指导和学生社团成员的教育管理职责，负责对指导教师工作情况评价认定。</w:t>
            </w:r>
          </w:p>
          <w:p>
            <w:pPr>
              <w:wordWrap w:val="0"/>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 xml:space="preserve"> </w:t>
            </w:r>
          </w:p>
          <w:p>
            <w:pPr>
              <w:wordWrap w:val="0"/>
              <w:ind w:firstLine="480" w:firstLineChars="200"/>
              <w:jc w:val="right"/>
              <w:rPr>
                <w:rFonts w:ascii="宋体" w:hAnsi="宋体" w:eastAsia="宋体" w:cs="宋体"/>
                <w:sz w:val="24"/>
              </w:rPr>
            </w:pPr>
            <w:r>
              <w:rPr>
                <w:rFonts w:hint="eastAsia" w:ascii="宋体" w:hAnsi="宋体" w:eastAsia="宋体" w:cs="宋体"/>
                <w:sz w:val="24"/>
              </w:rPr>
              <w:t xml:space="preserve">（业务指导单位盖章）   </w:t>
            </w:r>
          </w:p>
        </w:tc>
      </w:tr>
    </w:tbl>
    <w:p>
      <w:pPr>
        <w:ind w:left="960" w:hanging="960" w:hangingChars="400"/>
        <w:jc w:val="left"/>
        <w:rPr>
          <w:rFonts w:ascii="仿宋" w:hAnsi="仿宋" w:eastAsia="仿宋" w:cs="仿宋"/>
          <w:sz w:val="24"/>
        </w:rPr>
      </w:pPr>
      <w:r>
        <w:rPr>
          <w:rFonts w:hint="eastAsia" w:ascii="仿宋" w:hAnsi="仿宋" w:eastAsia="仿宋" w:cs="仿宋"/>
          <w:sz w:val="24"/>
        </w:rPr>
        <w:t>附件1：社团本年度成员信息（包括成员姓名、民族、学院、学号、联系方式、政治面貌）</w:t>
      </w:r>
    </w:p>
    <w:p>
      <w:pPr>
        <w:ind w:left="960" w:hanging="960" w:hangingChars="400"/>
        <w:jc w:val="left"/>
        <w:rPr>
          <w:rFonts w:ascii="仿宋" w:hAnsi="仿宋" w:eastAsia="仿宋" w:cs="仿宋"/>
          <w:sz w:val="24"/>
        </w:rPr>
      </w:pPr>
      <w:r>
        <w:rPr>
          <w:rFonts w:hint="eastAsia" w:ascii="仿宋" w:hAnsi="仿宋" w:eastAsia="仿宋" w:cs="仿宋"/>
          <w:sz w:val="24"/>
        </w:rPr>
        <w:t>附件2：年度活动清单（包括活动时间、活动名称、活动地点、活动内容、参与人数、有无推送）</w:t>
      </w:r>
    </w:p>
    <w:p>
      <w:pPr>
        <w:jc w:val="left"/>
        <w:rPr>
          <w:rFonts w:ascii="仿宋" w:hAnsi="仿宋" w:eastAsia="仿宋" w:cs="仿宋"/>
          <w:sz w:val="24"/>
        </w:rPr>
      </w:pPr>
      <w:r>
        <w:rPr>
          <w:rFonts w:hint="eastAsia" w:ascii="仿宋" w:hAnsi="仿宋" w:eastAsia="仿宋" w:cs="仿宋"/>
          <w:sz w:val="24"/>
        </w:rPr>
        <w:t>附件3：社团赞助情况（包括赞助方、赞助清单、活动名称、活动日期）</w:t>
      </w:r>
    </w:p>
    <w:p>
      <w:pPr>
        <w:jc w:val="left"/>
      </w:pPr>
      <w:r>
        <w:rPr>
          <w:rFonts w:hint="eastAsia" w:ascii="仿宋" w:hAnsi="仿宋" w:eastAsia="仿宋" w:cs="仿宋"/>
          <w:sz w:val="24"/>
        </w:rPr>
        <w:t>附件4：社团章程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00323"/>
    <w:rsid w:val="00372188"/>
    <w:rsid w:val="00AE2902"/>
    <w:rsid w:val="00B64F3D"/>
    <w:rsid w:val="00C0535F"/>
    <w:rsid w:val="02D00323"/>
    <w:rsid w:val="03573EC2"/>
    <w:rsid w:val="3A3E7220"/>
    <w:rsid w:val="431E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115</Words>
  <Characters>659</Characters>
  <Lines>5</Lines>
  <Paragraphs>1</Paragraphs>
  <TotalTime>3</TotalTime>
  <ScaleCrop>false</ScaleCrop>
  <LinksUpToDate>false</LinksUpToDate>
  <CharactersWithSpaces>773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2021-05-08T03:52:00Z</dcterms:created>
  <dc:creator>为啥老子骑个羊</dc:creator>
  <cp:lastModifiedBy>『暗号』</cp:lastModifiedBy>
  <cp:lastPrinted>2021-05-09T12:49:00Z</cp:lastPrinted>
  <dcterms:modified xsi:type="dcterms:W3CDTF">2021-05-24T04:55:20Z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015A641FBA674C6682746558EA95B10B</vt:lpwstr>
  </property>
</Properties>
</file>