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454545"/>
          <w:sz w:val="50"/>
          <w:szCs w:val="50"/>
        </w:rPr>
      </w:pPr>
      <w:bookmarkStart w:colFirst="0" w:colLast="0" w:name="_dsfg56z0vb9q" w:id="0"/>
      <w:bookmarkEnd w:id="0"/>
      <w:r w:rsidDel="00000000" w:rsidR="00000000" w:rsidRPr="00000000">
        <w:rPr>
          <w:b w:val="1"/>
          <w:color w:val="454545"/>
          <w:sz w:val="50"/>
          <w:szCs w:val="50"/>
          <w:rtl w:val="0"/>
        </w:rPr>
        <w:t xml:space="preserve">HA LONG LIMITED LIABILITY COMPANY BOND ISSUANCE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rFonts w:ascii="Verdana" w:cs="Verdana" w:eastAsia="Verdana" w:hAnsi="Verdana"/>
          <w:b w:val="1"/>
          <w:color w:val="33996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339966"/>
          <w:sz w:val="28"/>
          <w:szCs w:val="28"/>
          <w:rtl w:val="0"/>
        </w:rPr>
        <w:t xml:space="preserve">Ha Long Limited Liability company discloses the bond issuance plan, with the summary information as follows:</w:t>
      </w:r>
    </w:p>
    <w:p w:rsidR="00000000" w:rsidDel="00000000" w:rsidP="00000000" w:rsidRDefault="00000000" w:rsidRPr="00000000" w14:paraId="00000006">
      <w:pPr>
        <w:shd w:fill="ffffff" w:val="clear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+ Bond name: 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HLC112020</w:t>
      </w:r>
    </w:p>
    <w:p w:rsidR="00000000" w:rsidDel="00000000" w:rsidP="00000000" w:rsidRDefault="00000000" w:rsidRPr="00000000" w14:paraId="00000007">
      <w:pPr>
        <w:shd w:fill="ffffff" w:val="clear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+ Total value of bonds expected to be issued: 700 billions maximum</w:t>
      </w:r>
    </w:p>
    <w:p w:rsidR="00000000" w:rsidDel="00000000" w:rsidP="00000000" w:rsidRDefault="00000000" w:rsidRPr="00000000" w14:paraId="00000008">
      <w:pPr>
        <w:shd w:fill="ffffff" w:val="clear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+ Expected issued date: 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No later than 30/11/2019</w:t>
      </w:r>
    </w:p>
    <w:p w:rsidR="00000000" w:rsidDel="00000000" w:rsidP="00000000" w:rsidRDefault="00000000" w:rsidRPr="00000000" w14:paraId="00000009">
      <w:pPr>
        <w:shd w:fill="ffffff" w:val="clear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+ Bond term:  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1 year 1 day</w:t>
      </w:r>
    </w:p>
    <w:p w:rsidR="00000000" w:rsidDel="00000000" w:rsidP="00000000" w:rsidRDefault="00000000" w:rsidRPr="00000000" w14:paraId="0000000A">
      <w:pPr>
        <w:shd w:fill="ffffff" w:val="clear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+ Face value: 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100.000 VND/bond</w:t>
      </w:r>
    </w:p>
    <w:p w:rsidR="00000000" w:rsidDel="00000000" w:rsidP="00000000" w:rsidRDefault="00000000" w:rsidRPr="00000000" w14:paraId="0000000B">
      <w:pPr>
        <w:shd w:fill="ffffff" w:val="clear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+ Issued method: 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Issued separately, following the Decree No. 163/2018/ND-CP in 04/12/2019 of the Government of the Corporate bond issuance</w:t>
      </w:r>
    </w:p>
    <w:p w:rsidR="00000000" w:rsidDel="00000000" w:rsidP="00000000" w:rsidRDefault="00000000" w:rsidRPr="00000000" w14:paraId="0000000C">
      <w:pPr>
        <w:shd w:fill="ffffff" w:val="clear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+ Type of bond: 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Non-convertible bonds, not accompanied by warrants, guaranteed with assets.</w:t>
      </w:r>
    </w:p>
    <w:p w:rsidR="00000000" w:rsidDel="00000000" w:rsidP="00000000" w:rsidRDefault="00000000" w:rsidRPr="00000000" w14:paraId="0000000D">
      <w:pPr>
        <w:shd w:fill="ffffff" w:val="clear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+ Bond interest rates: 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The interest rate is a combination of a fixed rate and a floating rate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jc w:val="both"/>
        <w:rPr>
          <w:color w:val="45454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