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원하는 프로젝트 방향</w:t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호정 : 커리큘럼에서 사용한 스킬만 가지고 도출해보고 싶다. 그 커버를 넘어가지 않고 싶다.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영은 : 찬성!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재승 : 이하동문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경민 : 배운거 써먹자가 기본 취지, 시각화가 많이 될 수 있는 항목이 나오면 서툴더라도 최대한 각자가 해볼 수 있게 하는 게 좋을 것 같다.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한국가요사와 뉴스와의 콜라보를 통해 확인하는 시대별 정서 톺아보기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호정님국민연금 활용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청년 나라 지원 제도 관련 아이디어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쓰레기통 분리수거 관련 아이디어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지진 &amp; 내진설계 관련 아이디어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상권 정보 활영 아이디어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 연금 관련 인식 조사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전, 중, 후 여행 인구 조사, (월별, 관광지별도 가능)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ocr api 활용 식품 섭취 유형 판별 서비스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국민연금 고갈 예상 시각화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spacing w:after="240" w:before="240" w:lineRule="auto"/>
        <w:rPr>
          <w:b w:val="1"/>
        </w:rPr>
      </w:pPr>
      <w:bookmarkStart w:colFirst="0" w:colLast="0" w:name="_vd2b7vta1mw5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경민님 아이디어</w:t>
      </w:r>
      <w:r w:rsidDel="00000000" w:rsidR="00000000" w:rsidRPr="00000000">
        <w:rPr>
          <w:rtl w:val="0"/>
        </w:rPr>
        <w:br w:type="textWrapping"/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한국가요사와 뉴스와의 콜라보를 통해 확인하는 시대별 정서 톺아보기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노래는 시대상을 반영하는가?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분석 배경 및 분석 목적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우리나라에서 발매되는 가요가 시대의 정서와 맞게 변화되고 있는지를 확인하고자 함</w:t>
        <w:br w:type="textWrapping"/>
        <w:br w:type="textWrapping"/>
        <w:br w:type="textWrapping"/>
        <w:t xml:space="preserve"> (현대판 시가라고 할 수 있는 우리 가요가 어떻게 발전되어왔는지 확인하고자 함.)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데이터수집방안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한국저작권위원회 등록 가요(한국저작권위원회)</w:t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https://www.copyright.or.kr/open/public-data/offer/index.do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 데이터(빅카인즈 -뉴스 빅데이터 플랫폼)</w:t>
        <w:br w:type="textWrapping"/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https://www.bigkinds.or.kr/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대략의분석방안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시대별 가요 제목(혹은 가사까지) 과 당시 뉴스기사(워드클라우드 + 감성분석 통한 비교)</w:t>
        <w:br w:type="textWrapping"/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80‘ 제시 후 인사이트+대표 인기곡 top3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90‘ 제시 후 인사이트+대표 인기곡 top3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00‘ 제시 후 인사이트+대표 인기곡 top3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10‘+20’ 제시 후 인사이트+대표 인기곡 top3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예상결과(가설)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우리나라 가요는 그 시대의 정서에 맞게 발매되었다.</w:t>
        <w:br w:type="textWrapping"/>
        <w:br w:type="textWrapping"/>
        <w:t xml:space="preserve"> (밝고 긍정적이거나 우울하고 슬프거나)</w:t>
        <w:br w:type="textWrapping"/>
      </w:r>
    </w:p>
    <w:p w:rsidR="00000000" w:rsidDel="00000000" w:rsidP="00000000" w:rsidRDefault="00000000" w:rsidRPr="00000000" w14:paraId="00000024">
      <w:pPr>
        <w:pStyle w:val="Heading4"/>
        <w:spacing w:after="240" w:before="240" w:lineRule="auto"/>
        <w:rPr/>
      </w:pPr>
      <w:bookmarkStart w:colFirst="0" w:colLast="0" w:name="_4mv60gweuco8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호정님 아이디어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재승님 국민 연금 데이터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#배경 국민 연금 전반적인 개요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https://www.mrlatte.net/blog/2019/11/09/social-problems-caused-by-aging-populatio</w:t>
          <w:br w:type="textWrapping"/>
          <w:br w:type="textWrapping"/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2030세대 국민연금 못받나요 ? 기사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https://www.mk.co.kr/news/economy/10294951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해외 다른 나라들은 국민연금 관련해서 대책을 세우고 있으나 윤석열 정부는 아직 해결책을 내놓지 못했음</w:t>
        <w:br w:type="textWrapping"/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분석 방안 및 아이디어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1_ 다양한 데이터를 바탕으로 현재 국민 연금을 받으려는 사람들은 어떠한 특성을 가지고 있는지 확인 (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지역별로 분포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, 연령대 ,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소비생활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(소득) ,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어떠한 업종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가지는지 등등 )</w:t>
        <w:br w:type="textWrapping"/>
        <w:br w:type="textWrapping"/>
        <w:t xml:space="preserve"> 2_ 그중에서 당장 고갈이 위험해 받기 힘든 2030 청년 세대들의 특징을 파악</w:t>
        <w:br w:type="textWrapping"/>
        <w:br w:type="textWrapping"/>
        <w:t xml:space="preserve"> 3_ 국민 연금 관련해서 청년들의 인식 수준 , 나라에서 지원해주는 교육 현황들을 통해 현 상황 인지</w:t>
        <w:br w:type="textWrapping"/>
        <w:br w:type="textWrapping"/>
        <w:t xml:space="preserve"> 4._ 데이터 분석 결과를 통해 연령별 , 업종별 , 지역별 국민 연금을 받기 어려운 정도인 위험도 평가표를 만들고 그에따라 가장 우선적으로 고려해야할 대상이 어떠한 특징을 가진 사람들인지 파악 ?</w:t>
        <w:br w:type="textWrapping"/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데이터 수집 방안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 연금 공단 데이터 활용 -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https://data.nps.or.kr/pportal/main/listVisualizing.do?cmsid=102020101000&amp;arg=list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나라 지원 제도 관련한 아이디어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배경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나라에서 국비지원 , 청년취업지원 등등 돈을 주는 제도들이 많은데 이 혜택을 모르는 사람들이 많음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일일히 하나씩 알아보는것도 어렵고 내 상황에 맞는 지원제도를 찾는것이 쉽지 않음 ( 실제 내 케이스도 국민취업지원제도 등 누가 알려주지 않으면 몰랐으며 그 지원대상이 되는지 여부까지 본인이 모두 파악 해야하는 어려움이 있음 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문제는 청년들 뿐만 아니라 정보력이 부족한 노인들에게도 지원을 받기 어려움이 있음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분석 방안 및 아이디어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이를 좀 더 편하게 할 수 있는 개인 맞춤형(지역별 , 연령별 ) 추천 제도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 를 간단하게라도 만들어보면 어떨까 싶습니다 (근처 상담 기간을 추천해준다던지 , 근처 지원 제도 현황 내 연령대 지원 받는 현황등 )</w:t>
        <w:br w:type="textWrapping"/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데이터 수집 방안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공공으로 데이터가 많지 않아서 크롤링 , 아니면 직접 가공등으로 퍼야함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고용노동부_국민취업지원제도 운영기관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https://www.data.go.kr/data/3038234/fileData.do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예상결과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지역별,연령별 맞춤 지원 서비스 추천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쓰레기통 관련 아이디어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분석배경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환경문제는 항상 문제가 되어오고 있지만 갈수록 지구온난화에 크게 기여 할 정도로 문제가 심각해짐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문제가 심각해지는 이유는 무분별한 쓰레기 분리수거가 가장 크고 특히 우리나라는 쓰레기를 아무렇게나 버리는 경우가 많음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쓰레기를 버리면 안되는걸 알지만 주변에 쓰레기장이 없어서 , 상황별 분리 수거 하는 방법을 몰라서 등의 문제가 결국 귀찮음을 도출해냄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아파트에 거주하는 사람들은 분리수거 시설이 잘 갖춰져 있어서 의무적으로라도 하는 경우가 많은데 원룸 , 빌라등에 거주하는 사람들은 분리수거 시설조차 잘 안 갖춰져 있는 경우가 많음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앞으로 살아가기 위해 가장 환경문제를 인지해야할 2030 세대들에 환경 인식 개선이 필요한데 그러려면 정확한 쓰레기장 위치 및 분리수거 방법을 인지시킬 필요가 있음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분석 방안 및 아이디어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분석을 통해 좁은 범위에서라도 분리수거장이 잘 구비되어지지 않는 곳들을 찾아 개선 필요성 제시</w:t>
        <w:br w:type="textWrapping"/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 , 동네별 잘 분리수거 인프라가 구비되어 지지 않는 곳은 어떠한 특성을 가졌는지 파악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국가적인 환경 제도를 분석하고 이 제도를 어떻게 활용하면 효율적으로 분리수거 습관 및 시설을 늘리고 인식 개선까지 다가갈 수 있을까 분석 등등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데이터 수집 방안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서울특별시_동대문구_폐건전지폐형광등분리수거함 등등 지역별로 다 있음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예상 결과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분리수거 인프라가 갖춰지지 않은 곳 파악 및 대책 수립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부실 공사 관련 아이디어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배경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지진으로 크게 피해를 입은 나라가 있듯이 지진 피해는 언제든지 우리 나라에게도 올 수 있다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내진설계가 되어 있지 않은 건물들이 많음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지진이 발생하면 정보력이 부족한 사람들은 어디로 대피해야 하는지 모르는 경우가 많음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분석 방안 및 아이디어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분석을 통해 지진이 발생했을때 피해를 최소화 하는 방법을 모색</w:t>
        <w:br w:type="textWrapping"/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분석을 통해 지진이 자주 발생하는 지역 파악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지진이 발생했을때 인명피해가 크게 발생할 수 있는 곳 파악 ( 인구대비 내진설계 건물 비율을 구한다던지 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지진뿐만 아니라 다른 자연재해 또한 발생했을때 피해가 클 위험도 평가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데이터 수집 방안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 데이터포털에도 지진 관련 데이터가 많이 있음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예상 결과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지진 발생 피해 최소화 방법 모색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상가 상권 정보 데이터 활용 아이디어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배경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시국 이후로 자영업 및 사업을 시작하는 사람들이 폐업을 하는 경우가 많음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과도한 경쟁으로 인해 비 효율적으로 특정 구역에만 특정 지점이 포화되는 경우가 있음 ( CU 편의점 바로 앞에 GS편의점이 생기는것 처럼 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분석 방안 및 아이디어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상가,상권정보를 분석하여 구역별 포화 상태에 있는 지점별 포화도를 평가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지점이 많음에도 불구하고 연차가 오래된 건물들은 선의의 경쟁으로 판단하고 거리 이름을 붙여줌? ( 예를들면 막걸리 거리 , ~거리 등등)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자영업 및 사업을 시작하려는 분들에게 좋은 지표 제공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지역별로 어떤 지점이 많은지도 파악 가능 ( 예를들면 동작구에 피자집이 다른 구에 비해 가장 많다 이유는 뭘까 ? 등등 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데이터 수집 방안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소상공인시장진흥공단_상가(상권)정보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https://www.data.go.kr/data/15083033/fileData.do#/layer_data_infomation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서울특별시 우리마을가게 상권분석 서비스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https://www.data.go.kr/data/15076716/fileData.do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서울특별시_우리마을가게 상권분석서비스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https://www.data.go.kr/data/15076702/fileData.do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예상 결과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상권 정보에 관한 여러가지 지표로 활용 가능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spacing w:after="240" w:before="240" w:lineRule="auto"/>
        <w:rPr>
          <w:b w:val="1"/>
          <w:color w:val="0000ff"/>
        </w:rPr>
      </w:pPr>
      <w:bookmarkStart w:colFirst="0" w:colLast="0" w:name="_4ppzny8lan2u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재승님 아이디어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 분석 배경 및 목적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연기금고갈문제를 알아보고 그 원인과 해결책을 탐구</w:t>
        <w:br w:type="textWrapping"/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 데이터 수집 방안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국민연금공단 공공데이터 목록(운용현황포트폴리오, 기금적립현황, 운용자산별성과정보, 연금수급+(종류별)지출현황)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https://data.nps.or.kr/pportal/main/main.do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 인구통계(공공데이터포털)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주요지수데이터(코스피,s&amp;p500,채권지수 등) ==&gt; yfinance API,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http://data.krx.co.kr/contents/MDC/MDI/mdiLoader/index.cmd?menuId=MDC0301</w:t>
        </w:r>
      </w:hyperlink>
      <w:r w:rsidDel="00000000" w:rsidR="00000000" w:rsidRPr="00000000">
        <w:rPr>
          <w:rtl w:val="0"/>
        </w:rPr>
        <w:t xml:space="preserve">,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https://kr.investing.com/indices/us-spx-500-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부동산지수데이터, 출산율 데이터(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https://kosis.kr/search/search.do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3. 대략의 분석 방안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1.기금운용자산현황 포트폴리오를 보고 기금적립현황과 총 지출(연금지급액)을 비교하여 기금 적립금을 시각화 --&gt; 현상황 요약</w:t>
        <w:br w:type="textWrapping"/>
        <w:br w:type="textWrapping"/>
        <w:t xml:space="preserve"> 2.운용수익성과를 파악하기위해 종합지수(국내 및 해외 주가,채권지수)를 보유비율과 비교하여 어느정도의 성과를 가지고 있는지 파악 --&gt;성과요약</w:t>
        <w:br w:type="textWrapping"/>
        <w:br w:type="textWrapping"/>
        <w:t xml:space="preserve"> 3.연금지급방식의 문제점과 재정의 지속가능성을 시각화를 통해 표현 --&gt; 문제점 파악</w:t>
        <w:br w:type="textWrapping"/>
        <w:br w:type="textWrapping"/>
        <w:t xml:space="preserve"> 4.개혁방안을 모색하고 그 결과를 시각화 --&gt; 간단한 수치조정으로? ex) 수령나이를 늦춘다? or 연금납부액을 늘린다or 종류별로 수치조정</w:t>
        <w:br w:type="textWrapping"/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 예상 결과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지속가능한 펀드형태로 재구성</w:t>
        <w:br w:type="textWrapping"/>
      </w:r>
    </w:p>
    <w:p w:rsidR="00000000" w:rsidDel="00000000" w:rsidP="00000000" w:rsidRDefault="00000000" w:rsidRPr="00000000" w14:paraId="00000069">
      <w:pPr>
        <w:pStyle w:val="Heading4"/>
        <w:spacing w:after="240" w:before="240" w:lineRule="auto"/>
        <w:ind w:left="0" w:firstLine="0"/>
        <w:rPr/>
      </w:pPr>
      <w:bookmarkStart w:colFirst="0" w:colLast="0" w:name="_q9wr2joumxk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spacing w:after="240" w:before="240" w:lineRule="auto"/>
        <w:ind w:left="0" w:firstLine="0"/>
        <w:rPr>
          <w:color w:val="1155cc"/>
          <w:u w:val="single"/>
        </w:rPr>
      </w:pPr>
      <w:bookmarkStart w:colFirst="0" w:colLast="0" w:name="_hyfgkscwmv95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영은 아이디어</w:t>
      </w:r>
      <w:r w:rsidDel="00000000" w:rsidR="00000000" w:rsidRPr="00000000">
        <w:rPr>
          <w:rtl w:val="0"/>
        </w:rPr>
        <w:br w:type="textWrapping"/>
        <w:br w:type="textWrapping"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 Mini Project #1 아이디에이션_영은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ata.go.kr/data/15076702/fileData.do" TargetMode="External"/><Relationship Id="rId22" Type="http://schemas.openxmlformats.org/officeDocument/2006/relationships/hyperlink" Target="https://data.nps.or.kr/pportal/main/main.do" TargetMode="External"/><Relationship Id="rId21" Type="http://schemas.openxmlformats.org/officeDocument/2006/relationships/hyperlink" Target="https://www.data.go.kr/data/15076702/fileData.do" TargetMode="External"/><Relationship Id="rId24" Type="http://schemas.openxmlformats.org/officeDocument/2006/relationships/hyperlink" Target="http://data.krx.co.kr/contents/MDC/MDI/mdiLoader/index.cmd?menuId=MDC0301" TargetMode="External"/><Relationship Id="rId23" Type="http://schemas.openxmlformats.org/officeDocument/2006/relationships/hyperlink" Target="https://data.nps.or.kr/pportal/main/main.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rlatte.net/blog/2019/11/09/social-problems-caused-by-aging-populatio" TargetMode="External"/><Relationship Id="rId26" Type="http://schemas.openxmlformats.org/officeDocument/2006/relationships/hyperlink" Target="https://kr.investing.com/indices/us-spx-500-" TargetMode="External"/><Relationship Id="rId25" Type="http://schemas.openxmlformats.org/officeDocument/2006/relationships/hyperlink" Target="http://data.krx.co.kr/contents/MDC/MDI/mdiLoader/index.cmd?menuId=MDC0301" TargetMode="External"/><Relationship Id="rId28" Type="http://schemas.openxmlformats.org/officeDocument/2006/relationships/hyperlink" Target="https://kosis.kr/search/search.do" TargetMode="External"/><Relationship Id="rId27" Type="http://schemas.openxmlformats.org/officeDocument/2006/relationships/hyperlink" Target="https://kr.investing.com/indices/us-spx-500-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pyright.or.kr/open/public-data/offer/index.do" TargetMode="External"/><Relationship Id="rId29" Type="http://schemas.openxmlformats.org/officeDocument/2006/relationships/hyperlink" Target="https://www.notion.so/Mini-Project-1-_-75e6ebe9a31a41d79b6e6d1065a308b3" TargetMode="External"/><Relationship Id="rId7" Type="http://schemas.openxmlformats.org/officeDocument/2006/relationships/hyperlink" Target="https://www.bigkinds.or.kr/" TargetMode="External"/><Relationship Id="rId8" Type="http://schemas.openxmlformats.org/officeDocument/2006/relationships/hyperlink" Target="https://www.mrlatte.net/blog/2019/11/09/social-problems-caused-by-aging-populatio" TargetMode="External"/><Relationship Id="rId11" Type="http://schemas.openxmlformats.org/officeDocument/2006/relationships/hyperlink" Target="https://www.mk.co.kr/news/economy/10294951" TargetMode="External"/><Relationship Id="rId10" Type="http://schemas.openxmlformats.org/officeDocument/2006/relationships/hyperlink" Target="https://www.mk.co.kr/news/economy/10294951" TargetMode="External"/><Relationship Id="rId13" Type="http://schemas.openxmlformats.org/officeDocument/2006/relationships/hyperlink" Target="https://data.nps.or.kr/pportal/main/listVisualizing.do?cmsid=102020101000&amp;arg=list" TargetMode="External"/><Relationship Id="rId12" Type="http://schemas.openxmlformats.org/officeDocument/2006/relationships/hyperlink" Target="https://data.nps.or.kr/pportal/main/listVisualizing.do?cmsid=102020101000&amp;arg=list" TargetMode="External"/><Relationship Id="rId15" Type="http://schemas.openxmlformats.org/officeDocument/2006/relationships/hyperlink" Target="https://www.data.go.kr/data/3038234/fileData.do" TargetMode="External"/><Relationship Id="rId14" Type="http://schemas.openxmlformats.org/officeDocument/2006/relationships/hyperlink" Target="https://www.data.go.kr/data/3038234/fileData.do" TargetMode="External"/><Relationship Id="rId17" Type="http://schemas.openxmlformats.org/officeDocument/2006/relationships/hyperlink" Target="https://www.data.go.kr/data/15083033/fileData.do#/layer_data_infomation" TargetMode="External"/><Relationship Id="rId16" Type="http://schemas.openxmlformats.org/officeDocument/2006/relationships/hyperlink" Target="https://www.data.go.kr/data/15083033/fileData.do#/layer_data_infomation" TargetMode="External"/><Relationship Id="rId19" Type="http://schemas.openxmlformats.org/officeDocument/2006/relationships/hyperlink" Target="https://www.data.go.kr/data/15076716/fileData.do" TargetMode="External"/><Relationship Id="rId18" Type="http://schemas.openxmlformats.org/officeDocument/2006/relationships/hyperlink" Target="https://www.data.go.kr/data/15076716/fileData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