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b w:val="1"/>
          <w:color w:val="363636"/>
          <w:sz w:val="46"/>
          <w:szCs w:val="46"/>
          <w:rtl w:val="0"/>
        </w:rPr>
        <w:t xml:space="preserve">Nexus Repository Manager Manual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목차</w:t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10227.401574803149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h6jlzjg9g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개요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_4h6jlzjg9gn9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gwmpz2mz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목적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_o2gwmpz2mz7m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0q7bgxpm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문서 소개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_5o0q7bgxpmdp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ffmxf836d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서버 환경 세팅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_b1ffmxf836di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7rpr1d3q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Nexus 설치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_l27rpr1d3q8f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nrbjrf4y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Nexus 다운로드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_irnrbjrf4ylu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leayw6rm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압축 해제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_qqleayw6rmr9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ctehxcth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설정값 변경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_tictehxcthur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qbzbvnpb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포트 변경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_a4qbzbvnpbxu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upkbf6gf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관리자 비밀번호 수정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_46upkbf6gfii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dqpnrv3v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Nexus 실행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_sbdqpnrv3vu6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njhvb03b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Nexus UI 접속 및 설정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_oynjhvb03brm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mumyeayk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브라우저에서 Nexus 접속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_eqmumyeaykmk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n1rvo0qak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관리자 계정 로그인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_99n1rvo0qaks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t83sirn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역할 관리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_qgt83sirngz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43hpds1z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계정 관리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_uw43hpds1zjn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rocbn5gy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저장소 관리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_66rocbn5gyth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tov36roj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배포 및 사용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_c5tov36rojn6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h5uqj3n9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로컬 환경 셋팅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_t7h5uqj3n9tj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rx7go0nz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settings.xml 위치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_8trx7go0nzos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mcy0poa6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setting.xml 편집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_f9mcy0poa6nx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7opjrt2k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deploy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_7q7opjrt2kcx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undi42vf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dependency 설정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_abundi42vfpk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nknlcq32f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유의사항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_ainknlcq32fr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y05e4822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dependency를 업데이트 할 경우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_fvy05e4822xq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2dvmtkcc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원격 저장소 내용이 반영이 되지 않을 경우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_ky2dvmtkccig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o4lruba3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맞춰줘야 하는 설정값 요약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_82o4lruba3c5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10227.401574803149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32vsn2cy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참고자료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_q032vsn2cyts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rk7o4qmuj4k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h6jlzjg9gn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개요</w:t>
      </w:r>
      <w:bookmarkStart w:colFirst="0" w:colLast="0" w:name="ftkurn46ob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저장소 관리자 Nexus의 기본적인 사용법에 관한 문서이며,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 Repository Manager3를 기반으로 작성되었습니다.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2gwmpz2mz7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목적</w:t>
      </w:r>
      <w:bookmarkStart w:colFirst="0" w:colLast="0" w:name="c3n2cqe5bm7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maven에서 사용 가능하고 가장 널리 사용되는 무료 repository 중의 하나인 Nexus를 이용하여 local repository를 설정하는 시나리오를 소개한다.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문서의 목적은 Nexus를 통해 설정한 local repository를 사용함으로써 팀 내에서 사용하는 공통 라이브러리들을 local nexus에 배포해서 팀간에 쉬운 repository 연동 편의성을 갖게 한다.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5o0q7bgxpmdp" w:id="6"/>
      <w:bookmarkEnd w:id="6"/>
      <w:r w:rsidDel="00000000" w:rsidR="00000000" w:rsidRPr="00000000">
        <w:rPr>
          <w:rtl w:val="0"/>
        </w:rPr>
        <w:t xml:space="preserve">1.2.</w:t>
      </w:r>
      <w:bookmarkStart w:colFirst="0" w:colLast="0" w:name="lpu8nfuilayw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문서 소개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크게 </w:t>
      </w:r>
      <w:hyperlink w:anchor="2pzqesqsou58">
        <w:r w:rsidDel="00000000" w:rsidR="00000000" w:rsidRPr="00000000">
          <w:rPr>
            <w:color w:val="1155cc"/>
            <w:u w:val="single"/>
            <w:rtl w:val="0"/>
          </w:rPr>
          <w:t xml:space="preserve">&lt;Nexus 서버 구축&gt;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hyperlink w:anchor="85u3a4236sz6">
        <w:r w:rsidDel="00000000" w:rsidR="00000000" w:rsidRPr="00000000">
          <w:rPr>
            <w:color w:val="1155cc"/>
            <w:u w:val="single"/>
            <w:rtl w:val="0"/>
          </w:rPr>
          <w:t xml:space="preserve">&lt;배포 및 사용&gt;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 파트로 구분되며, 이미 구축되어있는 서버를 사용하려면 </w:t>
      </w:r>
      <w:hyperlink w:anchor="85u3a4236sz6">
        <w:r w:rsidDel="00000000" w:rsidR="00000000" w:rsidRPr="00000000">
          <w:rPr>
            <w:color w:val="1155cc"/>
            <w:u w:val="single"/>
            <w:rtl w:val="0"/>
          </w:rPr>
          <w:t xml:space="preserve">&lt;배포 및 사용&gt;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파트부터 보면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pzqesqsou58" w:id="7"/>
    <w:bookmarkEnd w:id="7"/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b1ffmxf836d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서버 환경 세팅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l27rpr1d3q8f" w:id="10"/>
      <w:bookmarkEnd w:id="10"/>
      <w:r w:rsidDel="00000000" w:rsidR="00000000" w:rsidRPr="00000000">
        <w:rPr>
          <w:rtl w:val="0"/>
        </w:rPr>
        <w:t xml:space="preserve">2.1 N</w:t>
      </w:r>
      <w:bookmarkStart w:colFirst="0" w:colLast="0" w:name="7afwz0yymtjk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exus 설치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irnrbjrf4yl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2.1.1 Nexus 다운로드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https://www.sonatype.com/download-oss-sonatype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Nexus3 다운로드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wget으로 다운로드하는 경우</w:t>
      </w:r>
    </w:p>
    <w:p w:rsidR="00000000" w:rsidDel="00000000" w:rsidP="00000000" w:rsidRDefault="00000000" w:rsidRPr="00000000" w14:paraId="00000064">
      <w:pPr>
        <w:widowControl w:val="0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wget http://download.sonatype.com/nexus/3/latest-unix.tar.gz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이외의 버전이 필요하면 Download Archives에서 원하는 버전 다운로드</w:t>
      </w:r>
    </w:p>
    <w:p w:rsidR="00000000" w:rsidDel="00000000" w:rsidP="00000000" w:rsidRDefault="00000000" w:rsidRPr="00000000" w14:paraId="00000067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https://help.sonatype.com/repomanager3/download/download-archives---repository-manager-3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qqleayw6rmr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2.1.2 압축 해제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 파일을 해제하면 두 개의 디렉토리가 생성된다.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5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nexus-&lt;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sonatype-work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tar명령어로 압축 해제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tar -zxvf [파일명.tar.gz]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3pcb7r42701s" w:id="13"/>
    <w:bookmarkEnd w:id="13"/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tictehxcthu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설정값 변경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a4qbzbvnpbx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 포트 변경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&lt;NEXUS_PATH&gt;/nexus-&lt;version&gt;/etc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디렉토리의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nexus-default.properties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확인 및 수정 가능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“nexus-default.properties”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Jetty section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application-port=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&lt;port&gt;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application-host=0.0.0.0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nexus-args=${jetty.etc}/jetty.xml,${jetty.etc}/jetty-http.xml,${jetty.etc}/jetty-requestlog.xml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nexus-context-path=/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Nexus section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nexus-edition=nexus-oss-edition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nexus-features=\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nexus-oss-feature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46upkbf6gfi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 관리자 비밀번호 수정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관리자의 ID는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이며 PW는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&lt;NEXUS_PATH&gt;/sonatype-work/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nexus3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/admin.password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확인 및 수정이 가능하다.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sbdqpnrv3vu6" w:id="18"/>
      <w:bookmarkEnd w:id="18"/>
      <w:r w:rsidDel="00000000" w:rsidR="00000000" w:rsidRPr="00000000">
        <w:rPr>
          <w:rtl w:val="0"/>
        </w:rPr>
        <w:t xml:space="preserve">2.3</w:t>
      </w:r>
      <w:bookmarkStart w:colFirst="0" w:colLast="0" w:name="3ylhppfn8ic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Nexus 실행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NEXUS_PATH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&gt;/nexus-&lt;version&gt;/bin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경로에서 nexus를 실행시킨다.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넥서스 구동은 다음 명령어로 실행 가능하다</w:t>
      </w:r>
    </w:p>
    <w:p w:rsidR="00000000" w:rsidDel="00000000" w:rsidP="00000000" w:rsidRDefault="00000000" w:rsidRPr="00000000" w14:paraId="0000008A">
      <w:pPr>
        <w:widowControl w:val="0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./nexus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실행에 성공할 경우 아래와 같은 메시지가 출력된다</w:t>
      </w:r>
    </w:p>
    <w:p w:rsidR="00000000" w:rsidDel="00000000" w:rsidP="00000000" w:rsidRDefault="00000000" w:rsidRPr="00000000" w14:paraId="0000008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80knfkqwwqs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oynjhvb03brm" w:id="21"/>
      <w:bookmarkEnd w:id="21"/>
      <w:r w:rsidDel="00000000" w:rsidR="00000000" w:rsidRPr="00000000">
        <w:rPr>
          <w:rtl w:val="0"/>
        </w:rPr>
        <w:t xml:space="preserve">3. </w:t>
      </w:r>
      <w:bookmarkStart w:colFirst="0" w:colLast="0" w:name="5m2nxs9rxue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 UI 접속 및 설정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eqmumyeaykmk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브라우저에서 Nexus 접속</w:t>
      </w:r>
      <w:bookmarkStart w:colFirst="0" w:colLast="0" w:name="1k70cxg368b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http://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server_host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접속에 성공할 경우 다음과 같은 화면이 보인다.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57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99n1rvo0qaks" w:id="25"/>
      <w:bookmarkEnd w:id="25"/>
      <w:r w:rsidDel="00000000" w:rsidR="00000000" w:rsidRPr="00000000">
        <w:rPr>
          <w:rtl w:val="0"/>
        </w:rPr>
        <w:t xml:space="preserve">3.2</w:t>
      </w:r>
      <w:bookmarkStart w:colFirst="0" w:colLast="0" w:name="7tk1pwyrws0r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관리자 계정 로그인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로그인시에는 관리자 계정으로 로그인한다.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ID는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이며 PW는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&lt;NEXUS_PATH&gt;/sonatype-work/nexus3/admin.password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확인 가능하다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2266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bookmarkStart w:colFirst="0" w:colLast="0" w:name="pc1499yetz2g" w:id="26"/>
    <w:bookmarkEnd w:id="26"/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qgt83sirngz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역할 관리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25400" l="25400" r="25400" t="254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721100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Roles의 Privilege 설정을 통해 역할을 분배하거나 저장소별 권한을 따로 부여할 수 있다. 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저장소 사용을 위해 추가해주어야 하는 권한은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nx-repository-view-*-*-*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auo7wzva4da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uw43hpds1zjn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계</w:t>
      </w:r>
      <w:bookmarkStart w:colFirst="0" w:colLast="0" w:name="9bmjqt4hnfdg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 관리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25400" l="25400" r="25400" t="254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25400" l="25400" r="25400" t="254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보안 관리를 위해 유저마다 다른 Roles를 설정 할 수 있다. 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66rocbn5gyth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 저장소</w:t>
      </w:r>
      <w:bookmarkStart w:colFirst="0" w:colLast="0" w:name="f3i29nn1req1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관리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116428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1524" l="922" r="920" t="1524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1164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: 저장소 이름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 :  maven 저장소로 사용할 것이므로 ‘maven2’ 선택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: group, hosted, proxy 세 종류가 있다.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일반 저장소 - hosted, 여러 저장소를 하나의 url로 관리하려면 - group                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yfakct8bw2z1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85u3a4236sz6" w:id="34"/>
    <w:bookmarkEnd w:id="34"/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c5tov36rojn6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배포 및 사용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t7h5uqj3n9tj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로</w:t>
      </w:r>
      <w:bookmarkStart w:colFirst="0" w:colLast="0" w:name="shti5zsegear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 환경 셋팅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메이븐과 원격 저장소를 연결시키기 위한 환경을 세팅한다.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메이븐으로 빌드하는 프로젝트 파일(pom.xml)에 기술하면 되지만, 모든 프로젝트마다 적용되게 하려면 메이븐의 로컬 저장소에 settings.xml 파일에 설정하면 된다.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settings.xml에 설정하는 방법을 적용한다.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maven이 설치되어 있지 않다면 배포 및 사용을 위해서 maven이 먼저 설치되어야 한다. Mac 유저라면 homebrew를 이용한 maven 설치를 권장한다.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8trx7go0nzos" w:id="39"/>
      <w:bookmarkEnd w:id="39"/>
      <w:r w:rsidDel="00000000" w:rsidR="00000000" w:rsidRPr="00000000">
        <w:rPr>
          <w:rtl w:val="0"/>
        </w:rPr>
        <w:t xml:space="preserve">4.1.1 s</w:t>
      </w:r>
      <w:bookmarkStart w:colFirst="0" w:colLast="0" w:name="y7x43n1m86fo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ettings.xml 위치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-version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명령어로 </w:t>
      </w:r>
      <w:r w:rsidDel="00000000" w:rsidR="00000000" w:rsidRPr="00000000">
        <w:rPr>
          <w:rtl w:val="0"/>
        </w:rPr>
        <w:t xml:space="preserve">MAVEN_PATH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확인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settings.xml 위치 -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MAVEN_PATH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&gt;/conf/settings.xml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1152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f9mcy0poa6nx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4.1.2 setting.xml 편집</w:t>
      </w:r>
      <w:bookmarkStart w:colFirst="0" w:colLast="0" w:name="zg6gaesycwb1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Nexus에서 생성한 유저 정보를 추가를 통해 Repository에 접근할 때마다 유저의 정보를 입력할 필요가 없게 된다. 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“setting.xml”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&lt;servers&gt;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&lt;server&gt;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release repository 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&lt;!--프로젝트 배포시 사용할 Release Repository ID--&gt;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&lt;username&gt;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계정 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&lt;/username&gt;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&lt;!--Nexus 계정 정보--&gt;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&lt;password&gt;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비밀번호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&lt;/password&gt;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&lt;/server&gt;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&lt;server&gt;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snapshot repository 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&lt;!--프로젝트 배포시 사용할 Snapshot Repository ID--&gt;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&lt;username&gt;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계정 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&lt;/username&gt;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&lt;!--Nexus 계정 정보--&gt;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&lt;password&gt;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비밀번호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&lt;/password&gt;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&lt;/server&gt;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&lt;/servers&gt;</w:t>
            </w:r>
          </w:p>
        </w:tc>
      </w:tr>
    </w:tbl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7q7opjrt2kcx" w:id="43"/>
      <w:bookmarkEnd w:id="43"/>
      <w:r w:rsidDel="00000000" w:rsidR="00000000" w:rsidRPr="00000000">
        <w:rPr>
          <w:rtl w:val="0"/>
        </w:rPr>
        <w:t xml:space="preserve">4.2 dep</w:t>
      </w:r>
      <w:bookmarkStart w:colFirst="0" w:colLast="0" w:name="ta9amg8bfbz5" w:id="42"/>
      <w:bookmarkEnd w:id="42"/>
      <w:r w:rsidDel="00000000" w:rsidR="00000000" w:rsidRPr="00000000">
        <w:rPr>
          <w:rtl w:val="0"/>
        </w:rPr>
        <w:t xml:space="preserve">loy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저장소에 프로젝트를 배포하기 위해서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pom.xml에 아래 내용을 추가한 후,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deploy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명령어를 실행한다.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“pom.xml”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&lt;groupId&gt;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org.example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&lt;/groupId&gt;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&lt;!--Repo 내의 디렉토리 이름과 경로--&gt;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&lt;artifactId&gt;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Project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&lt;/artifactId&gt;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&lt;!--프로젝트 이름, groupId 내에서 유일해야 한다--&gt;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&lt;version&gt;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1.0-SNAPSHOT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&lt;/version&gt;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&lt;!--“SNAPSHOT”이 있다면 Snapshot Repo에, 없다면 Release Repo에 저장--&gt;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&lt;distributionManagement&gt;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&lt;!--프로젝트가 배포될 저장소 정보와 설정--&gt; 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&lt;repository&gt;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release repository 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          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&lt;!--settings.xml에서 설정한 Release Repository ID-&gt;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&lt;name&gt;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maven-releases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&lt;/name&gt;     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&lt;!--Release Repo 이름(Optional)--&gt;  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&lt;url&gt;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http://&lt;Server_IP&gt;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:&lt;Port&gt;/repository/&lt;Repo Name&gt;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/&lt;/url&gt;     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&lt;!--Release Repo url--&gt;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&lt;/repository&gt;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&lt;snapshotRepository&gt;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snapshot repository 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      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&lt;!--settings.xml에서 설정한 Snapshot Repository ID--&gt;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&lt;name&gt;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maven-snapshots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&lt;/name&gt; 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&lt;!--Snapshot Repo 이름(Optional)--&gt;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&lt;url&gt;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http://&lt;Server_IP&gt;:&lt;Port&gt;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/repository/&lt;Repo Name&gt;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/&lt;/url&gt;   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&lt;!--Snapshot Repo url--&gt;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&lt;/snapshotRepository&gt;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color w:val="e8bf6a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&lt;/distributionManagement&gt;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url 은 앞의 </w:t>
      </w:r>
      <w:hyperlink w:anchor="f3i29nn1req1">
        <w:r w:rsidDel="00000000" w:rsidR="00000000" w:rsidRPr="00000000">
          <w:rPr>
            <w:color w:val="1155cc"/>
            <w:u w:val="single"/>
            <w:rtl w:val="0"/>
          </w:rPr>
          <w:t xml:space="preserve">3.5 저장소 관리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참고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클릭 후 화면에 나오는 URL을 복사한다.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khzzc5ddew9a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abundi42vfpk" w:id="46"/>
      <w:bookmarkEnd w:id="46"/>
      <w:r w:rsidDel="00000000" w:rsidR="00000000" w:rsidRPr="00000000">
        <w:rPr>
          <w:rtl w:val="0"/>
        </w:rPr>
        <w:t xml:space="preserve">4.3 depen</w:t>
      </w:r>
      <w:bookmarkStart w:colFirst="0" w:colLast="0" w:name="5c8caitpe7mz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dency 설정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저장소에 있는 라이브러리를 사용하기 위해 pom.xml에 아래 내용을 추가한 후 필요한 라이브러리의 의존성을 추가한다.</w:t>
      </w:r>
    </w:p>
    <w:p w:rsidR="00000000" w:rsidDel="00000000" w:rsidP="00000000" w:rsidRDefault="00000000" w:rsidRPr="00000000" w14:paraId="00000105">
      <w:pPr>
        <w:ind w:left="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“pom.xml”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&lt;repositories&gt;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&lt;repository&gt;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&lt;id&gt;user&lt;/id&gt;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&lt;url&gt;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http://&lt;Server_IP&gt;:&lt;Port&gt;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/repository/&lt;(Group) Repo Name&gt;/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&lt;/url&gt;                       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&lt;!--Repository url--&gt;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&lt;releases&gt;&lt;enabled&gt;true&lt;/enabled&gt;&lt;/releases&gt;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&lt;snapshots&gt;&lt;enabled&gt;true&lt;/enabled&gt;&lt;/snapshots&gt;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&lt;/repository&gt;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&lt;/repositories&gt;</w:t>
              <w:br w:type="textWrapping"/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....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&lt;groupId&gt;org.example&lt;/groupId&gt;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&lt;artifactId&gt;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maventest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&lt;/artifactId&gt;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&lt;version&gt;1.0-SNAPSHOT&lt;/version&gt;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&lt;!--Release &amp; Snapshot Repo가 속해있는 Group Repo를 불러오면 한 번에 두 Repo를 호출할 수 있다--&gt;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&lt;!--단일 Repo만을 불러오는 경우에는 하나의 Repo 이름만 적어주면 된다.--&gt;</w:t>
            </w:r>
          </w:p>
        </w:tc>
      </w:tr>
    </w:tbl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56esiltiqiz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dnrt8bej5vs8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ainknlcq32fr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유</w:t>
      </w:r>
      <w:bookmarkStart w:colFirst="0" w:colLast="0" w:name="p5lcnrkz9n0d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의사항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widowControl w:val="0"/>
        <w:spacing w:line="240" w:lineRule="auto"/>
        <w:rPr/>
      </w:pPr>
      <w:bookmarkStart w:colFirst="0" w:colLast="0" w:name="_fvy05e4822xq" w:id="52"/>
      <w:bookmarkEnd w:id="52"/>
      <w:r w:rsidDel="00000000" w:rsidR="00000000" w:rsidRPr="00000000">
        <w:rPr>
          <w:rtl w:val="0"/>
        </w:rPr>
        <w:t xml:space="preserve">5</w:t>
      </w:r>
      <w:bookmarkStart w:colFirst="0" w:colLast="0" w:name="et2crkpigzn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.1 dependency를 업데이트 할 경우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명령어를 사용하여 업데이트 할 수 있다.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-U clean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ky2dvmtkccig" w:id="54"/>
      <w:bookmarkEnd w:id="54"/>
      <w:r w:rsidDel="00000000" w:rsidR="00000000" w:rsidRPr="00000000">
        <w:rPr>
          <w:rtl w:val="0"/>
        </w:rPr>
        <w:t xml:space="preserve">5</w:t>
      </w:r>
      <w:bookmarkStart w:colFirst="0" w:colLast="0" w:name="uto7fhyuhnu6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 원격 저장소 내용이 반영이 되지 않을 경우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 저장소에서 수정이 되어도 로컬저장소부터 찾기 때문에 수정사항이 반영이 되지 않는 문제가 발생할 수 있다. 이 때는 로컬 캐시를 정리하면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로컬 캐시를 완전히 정리해야 할 경우 아래의 명령어 사용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144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dependency:purge-local-repository install </w:t>
        <w:tab/>
        <w:tab/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144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ab/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20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 정리 후 Reimport를 위해서 우측 상단 Maven 탭의 </w:t>
      </w:r>
      <w:r w:rsidDel="00000000" w:rsidR="00000000" w:rsidRPr="00000000">
        <w:rPr>
          <w:rtl w:val="0"/>
        </w:rPr>
        <w:t xml:space="preserve">Reimport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 클릭  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m9ahkxe4v4r" w:id="55"/>
    <w:bookmarkEnd w:id="55"/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82o4lruba3c5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맞춰줘야 하는 설정값 요약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 하는 경우 아래의 값들을 일치시켜 줘야한다.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5013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4284" l="0" r="0" t="433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Dependency 추가하는 경우 아래의 값들을 일치시켜 줘야한다.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4987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4571" l="0" r="0" t="456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bookmarkStart w:colFirst="0" w:colLast="0" w:name="jj8iz3fivfie" w:id="57"/>
    <w:bookmarkEnd w:id="57"/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q032vsn2cyts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참고자료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 공식 문서</w:t>
      </w:r>
    </w:p>
    <w:p w:rsidR="00000000" w:rsidDel="00000000" w:rsidP="00000000" w:rsidRDefault="00000000" w:rsidRPr="00000000" w14:paraId="00000133">
      <w:pPr>
        <w:ind w:left="0"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https://help.sonatype.com/repomanager3</w:t>
        </w:r>
      </w:hyperlink>
      <w:r w:rsidDel="00000000" w:rsidR="00000000" w:rsidRPr="00000000">
        <w:rPr>
          <w:rtl w:val="0"/>
        </w:rPr>
      </w:r>
    </w:p>
    <w:sectPr>
      <w:footerReference r:id="rId22" w:type="default"/>
      <w:pgSz w:h="16834" w:w="11909"/>
      <w:pgMar w:bottom="541.1811023622045" w:top="425.1968503937008" w:left="992.125984251968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yperlink" Target="https://help.sonatype.com/repomanager3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www.sonatype.com/download-oss-sonatype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help.sonatype.com/repomanager3/download/download-archives---repository-manager-3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