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00" w:themeColor="text1"/>
          <w:sz w:val="32"/>
          <w:szCs w:val="4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4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数据修改 数据删除</w:t>
      </w:r>
    </w:p>
    <w:p>
      <w:pP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000000" w:themeColor="text1"/>
          <w:sz w:val="28"/>
          <w:szCs w:val="36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数据修改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权限用户：省用户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</w:rPr>
      </w:pPr>
      <w:r>
        <w:rPr>
          <w:rFonts w:hint="eastAsia"/>
          <w:b/>
          <w:bCs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功能要求：</w:t>
      </w:r>
      <w:r>
        <w:rPr>
          <w:rFonts w:hint="eastAsia" w:ascii="宋体" w:hAnsi="宋体"/>
          <w:sz w:val="24"/>
        </w:rPr>
        <w:t>可以对有明显错误的企业数据进行修改。修改后的数据另外存储并不修改报送的原始数据。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修改企业用户权限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修改企业用户上报的的信息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修改企业上报的历史数据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修改数据分析报告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修改通知信息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可修改的数据：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企业权限：企业用户数、企业权限设置;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b</w:t>
      </w:r>
      <w:r>
        <w:rPr>
          <w:rFonts w:hint="eastAsia" w:ascii="宋体" w:hAnsi="宋体"/>
          <w:sz w:val="24"/>
          <w:lang w:val="en-US" w:eastAsia="zh-CN"/>
        </w:rPr>
        <w:t>.企业上报数据：</w:t>
      </w:r>
      <w:r>
        <w:rPr>
          <w:rFonts w:hint="eastAsia" w:ascii="宋体" w:hAnsi="宋体"/>
          <w:sz w:val="24"/>
        </w:rPr>
        <w:t>建档期总岗位数、调查期总岗位数、岗位变化总数、岗位减少总数、岗位变化数量占比</w:t>
      </w:r>
      <w:r>
        <w:rPr>
          <w:rFonts w:hint="eastAsia" w:ascii="宋体" w:hAnsi="宋体"/>
          <w:sz w:val="24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用例图：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"C:\\Users\\我\\Documents\\Tencent Files\\2909328533\\Image\\C2C\\CTHT@CGEH5P5W@Z_I9W4E)X.png"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48225" cy="35623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流程图：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"C:\\Users\\我\\Documents\\Tencent Files\\2909328533\\Image\\Group\\TI)VVEZR22B~SW0_ORPLV~O.png"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38850" cy="42767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数据修改的输入输出要求： </w:t>
      </w:r>
    </w:p>
    <w:p>
      <w:pPr>
        <w:numPr>
          <w:ilvl w:val="0"/>
          <w:numId w:val="0"/>
        </w:num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numPr>
          <w:ilvl w:val="0"/>
          <w:numId w:val="3"/>
        </w:numPr>
        <w:rPr>
          <w:color w:val="000000"/>
          <w:sz w:val="24"/>
          <w:szCs w:val="32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输入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：需要修改的用户权限，需要</w:t>
      </w:r>
      <w:r>
        <w:rPr>
          <w:rFonts w:hint="eastAsia"/>
          <w:color w:val="000000"/>
          <w:sz w:val="24"/>
          <w:szCs w:val="32"/>
          <w:lang w:val="en-US" w:eastAsia="zh-CN"/>
        </w:rPr>
        <w:t>修改后的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用户信息，需要</w:t>
      </w:r>
      <w:r>
        <w:rPr>
          <w:rFonts w:hint="eastAsia"/>
          <w:color w:val="000000"/>
          <w:sz w:val="24"/>
          <w:szCs w:val="32"/>
          <w:lang w:val="en-US" w:eastAsia="zh-CN"/>
        </w:rPr>
        <w:t>修改后的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报告信息，需要修改的上报历史信息，</w:t>
      </w:r>
      <w:r>
        <w:rPr>
          <w:rFonts w:hint="eastAsia"/>
          <w:color w:val="000000"/>
          <w:sz w:val="24"/>
          <w:szCs w:val="32"/>
          <w:lang w:val="en-US" w:eastAsia="zh-CN"/>
        </w:rPr>
        <w:t>需要修改的通知信息。</w:t>
      </w:r>
    </w:p>
    <w:p>
      <w:pPr>
        <w:numPr>
          <w:numId w:val="0"/>
        </w:numPr>
        <w:rPr>
          <w:color w:val="000000"/>
          <w:sz w:val="24"/>
          <w:szCs w:val="32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 </w:t>
      </w:r>
      <w:r>
        <w:rPr>
          <w:rFonts w:hint="eastAsia"/>
          <w:b/>
          <w:bCs/>
          <w:color w:val="000000"/>
          <w:sz w:val="24"/>
          <w:szCs w:val="32"/>
        </w:rPr>
        <w:t>媒介体</w:t>
      </w:r>
      <w:r>
        <w:rPr>
          <w:rFonts w:hint="eastAsia"/>
          <w:color w:val="000000"/>
          <w:sz w:val="24"/>
          <w:szCs w:val="32"/>
        </w:rPr>
        <w:t>：复选框、输入框、按钮</w:t>
      </w:r>
    </w:p>
    <w:p>
      <w:pPr>
        <w:pStyle w:val="2"/>
        <w:spacing w:line="360" w:lineRule="auto"/>
        <w:rPr>
          <w:color w:val="000000"/>
          <w:sz w:val="24"/>
          <w:szCs w:val="32"/>
        </w:rPr>
      </w:pPr>
      <w:r>
        <w:rPr>
          <w:rFonts w:hint="eastAsia"/>
          <w:color w:val="000000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color w:val="000000"/>
          <w:sz w:val="24"/>
          <w:szCs w:val="32"/>
        </w:rPr>
        <w:t>数据类型</w:t>
      </w:r>
      <w:r>
        <w:rPr>
          <w:rFonts w:hint="eastAsia"/>
          <w:color w:val="000000"/>
          <w:sz w:val="24"/>
          <w:szCs w:val="32"/>
        </w:rPr>
        <w:t>：字符串和整型类型</w:t>
      </w:r>
    </w:p>
    <w:p>
      <w:pPr>
        <w:pStyle w:val="2"/>
        <w:spacing w:line="360" w:lineRule="auto"/>
        <w:rPr>
          <w:color w:val="000000"/>
          <w:sz w:val="24"/>
          <w:szCs w:val="32"/>
        </w:rPr>
      </w:pPr>
      <w:r>
        <w:rPr>
          <w:rFonts w:hint="eastAsia"/>
          <w:b/>
          <w:bCs/>
          <w:color w:val="000000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color w:val="000000"/>
          <w:sz w:val="24"/>
          <w:szCs w:val="32"/>
        </w:rPr>
        <w:t>格式</w:t>
      </w:r>
      <w:r>
        <w:rPr>
          <w:rFonts w:hint="eastAsia"/>
          <w:color w:val="000000"/>
          <w:sz w:val="24"/>
          <w:szCs w:val="32"/>
        </w:rPr>
        <w:t>：按照输入格式及类型进行传输和保存</w:t>
      </w:r>
      <w:bookmarkStart w:id="0" w:name="OLE_LINK2"/>
    </w:p>
    <w:p>
      <w:pPr>
        <w:pStyle w:val="2"/>
        <w:spacing w:line="360" w:lineRule="auto"/>
        <w:rPr>
          <w:color w:val="000000"/>
          <w:sz w:val="24"/>
          <w:szCs w:val="32"/>
        </w:rPr>
      </w:pPr>
      <w:r>
        <w:rPr>
          <w:rFonts w:hint="eastAsia"/>
          <w:b/>
          <w:bCs/>
          <w:color w:val="000000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color w:val="000000"/>
          <w:sz w:val="24"/>
          <w:szCs w:val="32"/>
        </w:rPr>
        <w:t>数值范围</w:t>
      </w:r>
      <w:r>
        <w:rPr>
          <w:rFonts w:hint="eastAsia"/>
          <w:color w:val="000000"/>
          <w:sz w:val="24"/>
          <w:szCs w:val="32"/>
        </w:rPr>
        <w:t>：字符串0~20个字符长度，整型数值小于256</w:t>
      </w:r>
    </w:p>
    <w:p>
      <w:pPr>
        <w:pStyle w:val="2"/>
        <w:spacing w:line="360" w:lineRule="auto"/>
        <w:rPr>
          <w:rFonts w:hint="eastAsia"/>
          <w:color w:val="000000"/>
          <w:sz w:val="24"/>
          <w:szCs w:val="32"/>
        </w:rPr>
      </w:pPr>
      <w:r>
        <w:rPr>
          <w:rFonts w:hint="eastAsia"/>
          <w:b/>
          <w:bCs/>
          <w:color w:val="000000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color w:val="000000"/>
          <w:sz w:val="24"/>
          <w:szCs w:val="32"/>
        </w:rPr>
        <w:t>精度</w:t>
      </w:r>
      <w:r>
        <w:rPr>
          <w:rFonts w:hint="eastAsia"/>
          <w:color w:val="000000"/>
          <w:sz w:val="24"/>
          <w:szCs w:val="32"/>
        </w:rPr>
        <w:t>：</w:t>
      </w:r>
      <w:bookmarkStart w:id="1" w:name="OLE_LINK12"/>
      <w:bookmarkStart w:id="2" w:name="OLE_LINK11"/>
      <w:r>
        <w:rPr>
          <w:rFonts w:hint="eastAsia"/>
          <w:color w:val="000000"/>
          <w:sz w:val="24"/>
          <w:szCs w:val="32"/>
        </w:rPr>
        <w:t>整型</w:t>
      </w:r>
      <w:bookmarkEnd w:id="1"/>
      <w:bookmarkEnd w:id="2"/>
      <w:r>
        <w:rPr>
          <w:rFonts w:hint="eastAsia"/>
          <w:color w:val="000000"/>
          <w:sz w:val="24"/>
          <w:szCs w:val="32"/>
        </w:rPr>
        <w:t>类型精确到个位</w:t>
      </w:r>
    </w:p>
    <w:p>
      <w:pPr>
        <w:pStyle w:val="2"/>
        <w:spacing w:line="360" w:lineRule="auto"/>
        <w:jc w:val="left"/>
        <w:rPr>
          <w:rFonts w:hint="eastAsia" w:eastAsiaTheme="minorEastAsia"/>
          <w:color w:val="000000"/>
          <w:sz w:val="24"/>
          <w:szCs w:val="32"/>
          <w:lang w:val="en-US" w:eastAsia="zh-CN"/>
        </w:rPr>
      </w:pPr>
      <w:r>
        <w:rPr>
          <w:rFonts w:hint="eastAsia"/>
          <w:color w:val="000000"/>
          <w:sz w:val="24"/>
          <w:szCs w:val="32"/>
          <w:lang w:val="en-US" w:eastAsia="zh-CN"/>
        </w:rPr>
        <w:t>b.</w:t>
      </w:r>
      <w:r>
        <w:rPr>
          <w:rFonts w:hint="eastAsia"/>
          <w:b/>
          <w:bCs/>
          <w:color w:val="000000"/>
          <w:sz w:val="24"/>
          <w:szCs w:val="32"/>
          <w:lang w:val="en-US" w:eastAsia="zh-CN"/>
        </w:rPr>
        <w:t>输出</w:t>
      </w:r>
      <w:r>
        <w:rPr>
          <w:rFonts w:hint="eastAsia"/>
          <w:color w:val="000000"/>
          <w:sz w:val="24"/>
          <w:szCs w:val="32"/>
          <w:lang w:val="en-US" w:eastAsia="zh-CN"/>
        </w:rPr>
        <w:t>：修改后的用户权限，修改后的用户信息，修改后的报告信息，修改后的  上报历史信息，修改后的通知信息。</w:t>
      </w:r>
    </w:p>
    <w:bookmarkEnd w:id="0"/>
    <w:p>
      <w:pPr>
        <w:numPr>
          <w:ilvl w:val="0"/>
          <w:numId w:val="0"/>
        </w:numPr>
        <w:rPr>
          <w:color w:val="000000"/>
          <w:sz w:val="24"/>
          <w:szCs w:val="32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  </w:t>
      </w:r>
      <w:r>
        <w:rPr>
          <w:rFonts w:hint="eastAsia"/>
          <w:b/>
          <w:bCs/>
          <w:color w:val="000000"/>
          <w:sz w:val="24"/>
          <w:szCs w:val="32"/>
        </w:rPr>
        <w:t>媒介体</w:t>
      </w:r>
      <w:r>
        <w:rPr>
          <w:rFonts w:hint="eastAsia"/>
          <w:color w:val="000000"/>
          <w:sz w:val="24"/>
          <w:szCs w:val="32"/>
        </w:rPr>
        <w:t>：复选框、输入框、按钮</w:t>
      </w:r>
    </w:p>
    <w:p>
      <w:pPr>
        <w:pStyle w:val="2"/>
        <w:spacing w:line="360" w:lineRule="auto"/>
        <w:rPr>
          <w:color w:val="000000"/>
          <w:sz w:val="24"/>
          <w:szCs w:val="32"/>
        </w:rPr>
      </w:pPr>
      <w:r>
        <w:rPr>
          <w:rFonts w:hint="eastAsia"/>
          <w:color w:val="000000"/>
          <w:sz w:val="24"/>
          <w:szCs w:val="32"/>
          <w:lang w:val="en-US" w:eastAsia="zh-CN"/>
        </w:rPr>
        <w:t xml:space="preserve">  </w:t>
      </w:r>
      <w:r>
        <w:rPr>
          <w:rFonts w:hint="eastAsia"/>
          <w:b/>
          <w:bCs/>
          <w:color w:val="000000"/>
          <w:sz w:val="24"/>
          <w:szCs w:val="32"/>
        </w:rPr>
        <w:t>数据类型</w:t>
      </w:r>
      <w:r>
        <w:rPr>
          <w:rFonts w:hint="eastAsia"/>
          <w:color w:val="000000"/>
          <w:sz w:val="24"/>
          <w:szCs w:val="32"/>
        </w:rPr>
        <w:t>：字符串和整型类型</w:t>
      </w:r>
    </w:p>
    <w:p>
      <w:pPr>
        <w:pStyle w:val="2"/>
        <w:spacing w:line="360" w:lineRule="auto"/>
        <w:rPr>
          <w:color w:val="000000"/>
          <w:sz w:val="24"/>
          <w:szCs w:val="32"/>
        </w:rPr>
      </w:pPr>
      <w:r>
        <w:rPr>
          <w:rFonts w:hint="eastAsia"/>
          <w:b/>
          <w:bCs/>
          <w:color w:val="000000"/>
          <w:sz w:val="24"/>
          <w:szCs w:val="32"/>
          <w:lang w:val="en-US" w:eastAsia="zh-CN"/>
        </w:rPr>
        <w:t xml:space="preserve">  </w:t>
      </w:r>
      <w:r>
        <w:rPr>
          <w:rFonts w:hint="eastAsia"/>
          <w:b/>
          <w:bCs/>
          <w:color w:val="000000"/>
          <w:sz w:val="24"/>
          <w:szCs w:val="32"/>
        </w:rPr>
        <w:t>格式</w:t>
      </w:r>
      <w:r>
        <w:rPr>
          <w:rFonts w:hint="eastAsia"/>
          <w:color w:val="000000"/>
          <w:sz w:val="24"/>
          <w:szCs w:val="32"/>
        </w:rPr>
        <w:t>：按照输入格式及类型进行传输和保存</w:t>
      </w:r>
    </w:p>
    <w:p>
      <w:pPr>
        <w:pStyle w:val="2"/>
        <w:spacing w:line="360" w:lineRule="auto"/>
        <w:rPr>
          <w:color w:val="000000"/>
          <w:sz w:val="24"/>
          <w:szCs w:val="32"/>
        </w:rPr>
      </w:pPr>
      <w:r>
        <w:rPr>
          <w:rFonts w:hint="eastAsia"/>
          <w:b/>
          <w:bCs/>
          <w:color w:val="000000"/>
          <w:sz w:val="24"/>
          <w:szCs w:val="32"/>
          <w:lang w:val="en-US" w:eastAsia="zh-CN"/>
        </w:rPr>
        <w:t xml:space="preserve">  </w:t>
      </w:r>
      <w:r>
        <w:rPr>
          <w:rFonts w:hint="eastAsia"/>
          <w:b/>
          <w:bCs/>
          <w:color w:val="000000"/>
          <w:sz w:val="24"/>
          <w:szCs w:val="32"/>
        </w:rPr>
        <w:t>数值范围</w:t>
      </w:r>
      <w:r>
        <w:rPr>
          <w:rFonts w:hint="eastAsia"/>
          <w:color w:val="000000"/>
          <w:sz w:val="24"/>
          <w:szCs w:val="32"/>
        </w:rPr>
        <w:t>：字符串0~20个字符长度，整型数值小于256</w:t>
      </w:r>
    </w:p>
    <w:p>
      <w:pPr>
        <w:pStyle w:val="2"/>
        <w:spacing w:line="360" w:lineRule="auto"/>
        <w:rPr>
          <w:rFonts w:hint="eastAsia"/>
          <w:color w:val="000000"/>
          <w:sz w:val="24"/>
          <w:szCs w:val="32"/>
        </w:rPr>
      </w:pPr>
      <w:r>
        <w:rPr>
          <w:rFonts w:hint="eastAsia"/>
          <w:b/>
          <w:bCs/>
          <w:color w:val="000000"/>
          <w:sz w:val="24"/>
          <w:szCs w:val="32"/>
          <w:lang w:val="en-US" w:eastAsia="zh-CN"/>
        </w:rPr>
        <w:t xml:space="preserve">  </w:t>
      </w:r>
      <w:r>
        <w:rPr>
          <w:rFonts w:hint="eastAsia"/>
          <w:b/>
          <w:bCs/>
          <w:color w:val="000000"/>
          <w:sz w:val="24"/>
          <w:szCs w:val="32"/>
        </w:rPr>
        <w:t>精度</w:t>
      </w:r>
      <w:r>
        <w:rPr>
          <w:rFonts w:hint="eastAsia"/>
          <w:color w:val="000000"/>
          <w:sz w:val="24"/>
          <w:szCs w:val="32"/>
        </w:rPr>
        <w:t>：整型类型精确到个位</w:t>
      </w:r>
    </w:p>
    <w:p>
      <w:pPr>
        <w:pStyle w:val="2"/>
        <w:spacing w:line="360" w:lineRule="auto"/>
        <w:rPr>
          <w:rFonts w:hint="eastAsia"/>
          <w:color w:val="000000"/>
          <w:sz w:val="24"/>
          <w:szCs w:val="32"/>
        </w:rPr>
      </w:pPr>
    </w:p>
    <w:p>
      <w:pPr>
        <w:pStyle w:val="2"/>
        <w:spacing w:line="360" w:lineRule="auto"/>
        <w:rPr>
          <w:rFonts w:hint="eastAsia"/>
          <w:b/>
          <w:bCs/>
          <w:color w:val="0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32"/>
          <w:lang w:val="en-US" w:eastAsia="zh-CN"/>
        </w:rPr>
        <w:t>数据修改界面要求：</w:t>
      </w:r>
    </w:p>
    <w:p>
      <w:pPr>
        <w:pStyle w:val="2"/>
        <w:numPr>
          <w:numId w:val="0"/>
        </w:numPr>
        <w:spacing w:line="360" w:lineRule="auto"/>
        <w:rPr>
          <w:rFonts w:hint="eastAsia"/>
          <w:b/>
          <w:bCs/>
          <w:color w:val="0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32"/>
          <w:lang w:val="en-US" w:eastAsia="zh-CN"/>
        </w:rPr>
        <w:t>可执行的操作：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修改企业用户权限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修改企业用户上报的的信息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修改企业上报的历史数据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修改数据分析报告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修改通知信息</w:t>
      </w:r>
    </w:p>
    <w:p>
      <w:pPr>
        <w:pStyle w:val="2"/>
        <w:numPr>
          <w:numId w:val="0"/>
        </w:numPr>
        <w:spacing w:line="360" w:lineRule="auto"/>
        <w:rPr>
          <w:rFonts w:hint="eastAsia"/>
          <w:b/>
          <w:bCs/>
          <w:color w:val="00000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数据删除：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权限用户：省用户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功能要求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 w:ascii="宋体" w:hAnsi="宋体"/>
          <w:sz w:val="24"/>
        </w:rPr>
        <w:t>可以对有明显错误的企业数据进行</w:t>
      </w:r>
      <w:r>
        <w:rPr>
          <w:rFonts w:hint="eastAsia" w:ascii="宋体" w:hAnsi="宋体"/>
          <w:sz w:val="24"/>
          <w:lang w:val="en-US" w:eastAsia="zh-CN"/>
        </w:rPr>
        <w:t>删除</w:t>
      </w:r>
      <w:r>
        <w:rPr>
          <w:rFonts w:hint="eastAsia" w:ascii="宋体" w:hAnsi="宋体"/>
          <w:sz w:val="24"/>
        </w:rPr>
        <w:t>。修改后的数据另外存储并不</w:t>
      </w:r>
      <w:r>
        <w:rPr>
          <w:rFonts w:hint="eastAsia" w:ascii="宋体" w:hAnsi="宋体"/>
          <w:sz w:val="24"/>
          <w:lang w:val="en-US" w:eastAsia="zh-CN"/>
        </w:rPr>
        <w:t>删除</w:t>
      </w:r>
      <w:r>
        <w:rPr>
          <w:rFonts w:hint="eastAsia" w:ascii="宋体" w:hAnsi="宋体"/>
          <w:sz w:val="24"/>
        </w:rPr>
        <w:t>报送的原始数据。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</w:rPr>
      </w:pPr>
    </w:p>
    <w:p>
      <w:pPr>
        <w:numPr>
          <w:ilvl w:val="0"/>
          <w:numId w:val="6"/>
        </w:num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删除用户权限</w:t>
      </w:r>
    </w:p>
    <w:p>
      <w:pPr>
        <w:numPr>
          <w:ilvl w:val="0"/>
          <w:numId w:val="6"/>
        </w:num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删除企业信息</w:t>
      </w:r>
    </w:p>
    <w:p>
      <w:pPr>
        <w:numPr>
          <w:ilvl w:val="0"/>
          <w:numId w:val="6"/>
        </w:num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删除企业上报的信息</w:t>
      </w:r>
    </w:p>
    <w:p>
      <w:pPr>
        <w:numPr>
          <w:ilvl w:val="0"/>
          <w:numId w:val="6"/>
        </w:num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删除数据分析</w:t>
      </w:r>
    </w:p>
    <w:p>
      <w:pPr>
        <w:numPr>
          <w:ilvl w:val="0"/>
          <w:numId w:val="6"/>
        </w:num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删除通知信息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可删除的数据：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企业权限：企业用户数、企业权限设置;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b</w:t>
      </w:r>
      <w:r>
        <w:rPr>
          <w:rFonts w:hint="eastAsia" w:ascii="宋体" w:hAnsi="宋体"/>
          <w:sz w:val="24"/>
          <w:lang w:val="en-US" w:eastAsia="zh-CN"/>
        </w:rPr>
        <w:t>.企业上报数据：</w:t>
      </w:r>
      <w:r>
        <w:rPr>
          <w:rFonts w:hint="eastAsia" w:ascii="宋体" w:hAnsi="宋体"/>
          <w:sz w:val="24"/>
        </w:rPr>
        <w:t>建档期总岗位数、调查期总岗位数、岗位变化总数、岗位减少总数、岗位变化数量占比</w:t>
      </w:r>
      <w:r>
        <w:rPr>
          <w:rFonts w:hint="eastAsia" w:ascii="宋体" w:hAnsi="宋体"/>
          <w:sz w:val="24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Theme="minorEastAsia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输入输出要求：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color w:val="000000"/>
          <w:sz w:val="24"/>
          <w:szCs w:val="32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输入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：需要删除的用户权限，需要删除</w:t>
      </w:r>
      <w:r>
        <w:rPr>
          <w:rFonts w:hint="eastAsia"/>
          <w:color w:val="000000"/>
          <w:sz w:val="24"/>
          <w:szCs w:val="32"/>
          <w:lang w:val="en-US" w:eastAsia="zh-CN"/>
        </w:rPr>
        <w:t>后的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用户信息，需要删除</w:t>
      </w:r>
      <w:r>
        <w:rPr>
          <w:rFonts w:hint="eastAsia"/>
          <w:color w:val="000000"/>
          <w:sz w:val="24"/>
          <w:szCs w:val="32"/>
          <w:lang w:val="en-US" w:eastAsia="zh-CN"/>
        </w:rPr>
        <w:t>后的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报告信息，需要删除的上报历史信息，</w:t>
      </w:r>
      <w:r>
        <w:rPr>
          <w:rFonts w:hint="eastAsia"/>
          <w:color w:val="000000"/>
          <w:sz w:val="24"/>
          <w:szCs w:val="32"/>
          <w:lang w:val="en-US" w:eastAsia="zh-CN"/>
        </w:rPr>
        <w:t>需要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删除</w:t>
      </w:r>
      <w:r>
        <w:rPr>
          <w:rFonts w:hint="eastAsia"/>
          <w:color w:val="000000"/>
          <w:sz w:val="24"/>
          <w:szCs w:val="32"/>
          <w:lang w:val="en-US" w:eastAsia="zh-CN"/>
        </w:rPr>
        <w:t>的通知信息。</w:t>
      </w:r>
    </w:p>
    <w:p>
      <w:pPr>
        <w:numPr>
          <w:ilvl w:val="0"/>
          <w:numId w:val="0"/>
        </w:numPr>
        <w:rPr>
          <w:color w:val="000000"/>
          <w:sz w:val="24"/>
          <w:szCs w:val="32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 </w:t>
      </w:r>
      <w:r>
        <w:rPr>
          <w:rFonts w:hint="eastAsia"/>
          <w:b/>
          <w:bCs/>
          <w:color w:val="000000"/>
          <w:sz w:val="24"/>
          <w:szCs w:val="32"/>
        </w:rPr>
        <w:t>媒介体</w:t>
      </w:r>
      <w:r>
        <w:rPr>
          <w:rFonts w:hint="eastAsia"/>
          <w:color w:val="000000"/>
          <w:sz w:val="24"/>
          <w:szCs w:val="32"/>
        </w:rPr>
        <w:t>：复选框、输入框、按钮</w:t>
      </w:r>
    </w:p>
    <w:p>
      <w:pPr>
        <w:pStyle w:val="2"/>
        <w:spacing w:line="360" w:lineRule="auto"/>
        <w:rPr>
          <w:color w:val="000000"/>
          <w:sz w:val="24"/>
          <w:szCs w:val="32"/>
        </w:rPr>
      </w:pPr>
      <w:r>
        <w:rPr>
          <w:rFonts w:hint="eastAsia"/>
          <w:color w:val="000000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color w:val="000000"/>
          <w:sz w:val="24"/>
          <w:szCs w:val="32"/>
        </w:rPr>
        <w:t>数据类型</w:t>
      </w:r>
      <w:r>
        <w:rPr>
          <w:rFonts w:hint="eastAsia"/>
          <w:color w:val="000000"/>
          <w:sz w:val="24"/>
          <w:szCs w:val="32"/>
        </w:rPr>
        <w:t>：字符串和整型类型</w:t>
      </w:r>
    </w:p>
    <w:p>
      <w:pPr>
        <w:pStyle w:val="2"/>
        <w:spacing w:line="360" w:lineRule="auto"/>
        <w:rPr>
          <w:color w:val="000000"/>
          <w:sz w:val="24"/>
          <w:szCs w:val="32"/>
        </w:rPr>
      </w:pPr>
      <w:r>
        <w:rPr>
          <w:rFonts w:hint="eastAsia"/>
          <w:b/>
          <w:bCs/>
          <w:color w:val="000000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color w:val="000000"/>
          <w:sz w:val="24"/>
          <w:szCs w:val="32"/>
        </w:rPr>
        <w:t>格式</w:t>
      </w:r>
      <w:r>
        <w:rPr>
          <w:rFonts w:hint="eastAsia"/>
          <w:color w:val="000000"/>
          <w:sz w:val="24"/>
          <w:szCs w:val="32"/>
        </w:rPr>
        <w:t>：按照输入格式及类型进行传输和保存</w:t>
      </w:r>
    </w:p>
    <w:p>
      <w:pPr>
        <w:pStyle w:val="2"/>
        <w:spacing w:line="360" w:lineRule="auto"/>
        <w:rPr>
          <w:color w:val="000000"/>
          <w:sz w:val="24"/>
          <w:szCs w:val="32"/>
        </w:rPr>
      </w:pPr>
      <w:r>
        <w:rPr>
          <w:rFonts w:hint="eastAsia"/>
          <w:b/>
          <w:bCs/>
          <w:color w:val="000000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color w:val="000000"/>
          <w:sz w:val="24"/>
          <w:szCs w:val="32"/>
        </w:rPr>
        <w:t>数值范围</w:t>
      </w:r>
      <w:r>
        <w:rPr>
          <w:rFonts w:hint="eastAsia"/>
          <w:color w:val="000000"/>
          <w:sz w:val="24"/>
          <w:szCs w:val="32"/>
        </w:rPr>
        <w:t>：字符串0~20个字符长度，整型数值小于256</w:t>
      </w:r>
    </w:p>
    <w:p>
      <w:pPr>
        <w:pStyle w:val="2"/>
        <w:spacing w:line="360" w:lineRule="auto"/>
        <w:rPr>
          <w:rFonts w:hint="eastAsia"/>
          <w:color w:val="000000"/>
          <w:sz w:val="24"/>
          <w:szCs w:val="32"/>
        </w:rPr>
      </w:pPr>
      <w:r>
        <w:rPr>
          <w:rFonts w:hint="eastAsia"/>
          <w:b/>
          <w:bCs/>
          <w:color w:val="000000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color w:val="000000"/>
          <w:sz w:val="24"/>
          <w:szCs w:val="32"/>
        </w:rPr>
        <w:t>精度</w:t>
      </w:r>
      <w:r>
        <w:rPr>
          <w:rFonts w:hint="eastAsia"/>
          <w:color w:val="000000"/>
          <w:sz w:val="24"/>
          <w:szCs w:val="32"/>
        </w:rPr>
        <w:t>：整型类型精确到个位</w:t>
      </w:r>
    </w:p>
    <w:p>
      <w:pPr>
        <w:pStyle w:val="2"/>
        <w:spacing w:line="360" w:lineRule="auto"/>
        <w:jc w:val="left"/>
        <w:rPr>
          <w:rFonts w:hint="eastAsia" w:eastAsiaTheme="minorEastAsia"/>
          <w:color w:val="000000"/>
          <w:sz w:val="24"/>
          <w:szCs w:val="32"/>
          <w:lang w:val="en-US" w:eastAsia="zh-CN"/>
        </w:rPr>
      </w:pPr>
      <w:r>
        <w:rPr>
          <w:rFonts w:hint="eastAsia"/>
          <w:color w:val="000000"/>
          <w:sz w:val="24"/>
          <w:szCs w:val="32"/>
          <w:lang w:val="en-US" w:eastAsia="zh-CN"/>
        </w:rPr>
        <w:t>b.</w:t>
      </w:r>
      <w:r>
        <w:rPr>
          <w:rFonts w:hint="eastAsia"/>
          <w:b/>
          <w:bCs/>
          <w:color w:val="000000"/>
          <w:sz w:val="24"/>
          <w:szCs w:val="32"/>
          <w:lang w:val="en-US" w:eastAsia="zh-CN"/>
        </w:rPr>
        <w:t>输出</w:t>
      </w:r>
      <w:r>
        <w:rPr>
          <w:rFonts w:hint="eastAsia"/>
          <w:color w:val="000000"/>
          <w:sz w:val="24"/>
          <w:szCs w:val="32"/>
          <w:lang w:val="en-US" w:eastAsia="zh-CN"/>
        </w:rPr>
        <w:t>：删除后的用户权限，删除后的用户信息，删除后的报告信息，删除后的  上报历史信息。</w:t>
      </w:r>
    </w:p>
    <w:p>
      <w:pPr>
        <w:numPr>
          <w:ilvl w:val="0"/>
          <w:numId w:val="0"/>
        </w:numPr>
        <w:rPr>
          <w:color w:val="000000"/>
          <w:sz w:val="24"/>
          <w:szCs w:val="32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  </w:t>
      </w:r>
      <w:r>
        <w:rPr>
          <w:rFonts w:hint="eastAsia"/>
          <w:b/>
          <w:bCs/>
          <w:color w:val="000000"/>
          <w:sz w:val="24"/>
          <w:szCs w:val="32"/>
        </w:rPr>
        <w:t>媒介体</w:t>
      </w:r>
      <w:r>
        <w:rPr>
          <w:rFonts w:hint="eastAsia"/>
          <w:color w:val="000000"/>
          <w:sz w:val="24"/>
          <w:szCs w:val="32"/>
        </w:rPr>
        <w:t>：复选框、输入框、按钮</w:t>
      </w:r>
    </w:p>
    <w:p>
      <w:pPr>
        <w:pStyle w:val="2"/>
        <w:spacing w:line="360" w:lineRule="auto"/>
        <w:rPr>
          <w:color w:val="000000"/>
          <w:sz w:val="24"/>
          <w:szCs w:val="32"/>
        </w:rPr>
      </w:pPr>
      <w:r>
        <w:rPr>
          <w:rFonts w:hint="eastAsia"/>
          <w:color w:val="000000"/>
          <w:sz w:val="24"/>
          <w:szCs w:val="32"/>
          <w:lang w:val="en-US" w:eastAsia="zh-CN"/>
        </w:rPr>
        <w:t xml:space="preserve">  </w:t>
      </w:r>
      <w:r>
        <w:rPr>
          <w:rFonts w:hint="eastAsia"/>
          <w:b/>
          <w:bCs/>
          <w:color w:val="000000"/>
          <w:sz w:val="24"/>
          <w:szCs w:val="32"/>
        </w:rPr>
        <w:t>数据类型</w:t>
      </w:r>
      <w:r>
        <w:rPr>
          <w:rFonts w:hint="eastAsia"/>
          <w:color w:val="000000"/>
          <w:sz w:val="24"/>
          <w:szCs w:val="32"/>
        </w:rPr>
        <w:t>：字符串和整型类型</w:t>
      </w:r>
    </w:p>
    <w:p>
      <w:pPr>
        <w:pStyle w:val="2"/>
        <w:spacing w:line="360" w:lineRule="auto"/>
        <w:rPr>
          <w:color w:val="000000"/>
          <w:sz w:val="24"/>
          <w:szCs w:val="32"/>
        </w:rPr>
      </w:pPr>
      <w:r>
        <w:rPr>
          <w:rFonts w:hint="eastAsia"/>
          <w:b/>
          <w:bCs/>
          <w:color w:val="000000"/>
          <w:sz w:val="24"/>
          <w:szCs w:val="32"/>
          <w:lang w:val="en-US" w:eastAsia="zh-CN"/>
        </w:rPr>
        <w:t xml:space="preserve">  </w:t>
      </w:r>
      <w:r>
        <w:rPr>
          <w:rFonts w:hint="eastAsia"/>
          <w:b/>
          <w:bCs/>
          <w:color w:val="000000"/>
          <w:sz w:val="24"/>
          <w:szCs w:val="32"/>
        </w:rPr>
        <w:t>格式</w:t>
      </w:r>
      <w:r>
        <w:rPr>
          <w:rFonts w:hint="eastAsia"/>
          <w:color w:val="000000"/>
          <w:sz w:val="24"/>
          <w:szCs w:val="32"/>
        </w:rPr>
        <w:t>：按照输入格式及类型进行传输和保存</w:t>
      </w:r>
    </w:p>
    <w:p>
      <w:pPr>
        <w:pStyle w:val="2"/>
        <w:spacing w:line="360" w:lineRule="auto"/>
        <w:rPr>
          <w:color w:val="000000"/>
          <w:sz w:val="24"/>
          <w:szCs w:val="32"/>
        </w:rPr>
      </w:pPr>
      <w:r>
        <w:rPr>
          <w:rFonts w:hint="eastAsia"/>
          <w:b/>
          <w:bCs/>
          <w:color w:val="000000"/>
          <w:sz w:val="24"/>
          <w:szCs w:val="32"/>
          <w:lang w:val="en-US" w:eastAsia="zh-CN"/>
        </w:rPr>
        <w:t xml:space="preserve">  </w:t>
      </w:r>
      <w:r>
        <w:rPr>
          <w:rFonts w:hint="eastAsia"/>
          <w:b/>
          <w:bCs/>
          <w:color w:val="000000"/>
          <w:sz w:val="24"/>
          <w:szCs w:val="32"/>
        </w:rPr>
        <w:t>数值范围</w:t>
      </w:r>
      <w:r>
        <w:rPr>
          <w:rFonts w:hint="eastAsia"/>
          <w:color w:val="000000"/>
          <w:sz w:val="24"/>
          <w:szCs w:val="32"/>
        </w:rPr>
        <w:t>：字符串0~20个字符长度，整型数值小于256</w:t>
      </w:r>
    </w:p>
    <w:p>
      <w:pPr>
        <w:pStyle w:val="2"/>
        <w:spacing w:line="360" w:lineRule="auto"/>
        <w:rPr>
          <w:rFonts w:hint="eastAsia"/>
          <w:color w:val="000000"/>
          <w:sz w:val="24"/>
          <w:szCs w:val="32"/>
        </w:rPr>
      </w:pPr>
      <w:r>
        <w:rPr>
          <w:rFonts w:hint="eastAsia"/>
          <w:b/>
          <w:bCs/>
          <w:color w:val="000000"/>
          <w:sz w:val="24"/>
          <w:szCs w:val="32"/>
          <w:lang w:val="en-US" w:eastAsia="zh-CN"/>
        </w:rPr>
        <w:t xml:space="preserve">  </w:t>
      </w:r>
      <w:r>
        <w:rPr>
          <w:rFonts w:hint="eastAsia"/>
          <w:b/>
          <w:bCs/>
          <w:color w:val="000000"/>
          <w:sz w:val="24"/>
          <w:szCs w:val="32"/>
        </w:rPr>
        <w:t>精度</w:t>
      </w:r>
      <w:r>
        <w:rPr>
          <w:rFonts w:hint="eastAsia"/>
          <w:color w:val="000000"/>
          <w:sz w:val="24"/>
          <w:szCs w:val="32"/>
        </w:rPr>
        <w:t>：整型类型精确到个位</w:t>
      </w:r>
    </w:p>
    <w:p>
      <w:pPr>
        <w:pStyle w:val="2"/>
        <w:spacing w:line="360" w:lineRule="auto"/>
        <w:rPr>
          <w:rFonts w:hint="eastAsia"/>
          <w:b/>
          <w:bCs/>
          <w:color w:val="0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32"/>
          <w:lang w:val="en-US" w:eastAsia="zh-CN"/>
        </w:rPr>
        <w:t xml:space="preserve"> 用例图：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"C:\\Users\\我\\Documents\\Tencent Files\\2909328533\\Image\\C2C\\O7@D0ER%JS%DE8TU`WUT]$7.png"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72025" cy="35528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流程图：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"C:\\Users\\我\\Documents\\Tencent Files\\2909328533\\Image\\Group\\B[QJZF@$IL2[XO_D6}@5733.png"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9275" cy="374332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数据修改的界面要求：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</w:rPr>
      </w:pPr>
      <w:bookmarkStart w:id="3" w:name="_GoBack"/>
      <w:bookmarkEnd w:id="3"/>
    </w:p>
    <w:p>
      <w:pPr>
        <w:numPr>
          <w:ilvl w:val="0"/>
          <w:numId w:val="7"/>
        </w:numPr>
        <w:ind w:left="425" w:leftChars="0" w:hanging="425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删除用户权限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删除企业信息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删除企业上报的信息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删除数据分析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删除通知信息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2C764"/>
    <w:multiLevelType w:val="singleLevel"/>
    <w:tmpl w:val="5912C76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2CEB5"/>
    <w:multiLevelType w:val="singleLevel"/>
    <w:tmpl w:val="5912CEB5"/>
    <w:lvl w:ilvl="0" w:tentative="0">
      <w:start w:val="1"/>
      <w:numFmt w:val="lowerLetter"/>
      <w:suff w:val="nothing"/>
      <w:lvlText w:val="%1."/>
      <w:lvlJc w:val="left"/>
    </w:lvl>
  </w:abstractNum>
  <w:abstractNum w:abstractNumId="2">
    <w:nsid w:val="5912D42D"/>
    <w:multiLevelType w:val="singleLevel"/>
    <w:tmpl w:val="5912D42D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12D70E"/>
    <w:multiLevelType w:val="singleLevel"/>
    <w:tmpl w:val="5912D70E"/>
    <w:lvl w:ilvl="0" w:tentative="0">
      <w:start w:val="1"/>
      <w:numFmt w:val="lowerLetter"/>
      <w:suff w:val="nothing"/>
      <w:lvlText w:val="%1."/>
      <w:lvlJc w:val="left"/>
    </w:lvl>
  </w:abstractNum>
  <w:abstractNum w:abstractNumId="4">
    <w:nsid w:val="5912FB6F"/>
    <w:multiLevelType w:val="singleLevel"/>
    <w:tmpl w:val="5912FB6F"/>
    <w:lvl w:ilvl="0" w:tentative="0">
      <w:start w:val="1"/>
      <w:numFmt w:val="lowerLetter"/>
      <w:suff w:val="nothing"/>
      <w:lvlText w:val="%1."/>
      <w:lvlJc w:val="left"/>
    </w:lvl>
  </w:abstractNum>
  <w:abstractNum w:abstractNumId="5">
    <w:nsid w:val="591305C0"/>
    <w:multiLevelType w:val="singleLevel"/>
    <w:tmpl w:val="591305C0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91305DF"/>
    <w:multiLevelType w:val="singleLevel"/>
    <w:tmpl w:val="591305DF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C6492"/>
    <w:rsid w:val="00A64566"/>
    <w:rsid w:val="01EE45B4"/>
    <w:rsid w:val="626C64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2017-05-10T07:45:00Z</dcterms:created>
  <dc:creator>我</dc:creator>
  <cp:lastModifiedBy>我</cp:lastModifiedBy>
  <dcterms:modified xsi:type="dcterms:W3CDTF">2017-05-10T12:18:35Z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