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3366"/>
          <w:sz w:val="36"/>
        </w:rPr>
        <w:t>Веб-Портал: Йўриқномаи умумий барои Администратор ва Маориф мудири</w:t>
      </w:r>
    </w:p>
    <w:p>
      <w:pPr>
        <w:jc w:val="center"/>
      </w:pPr>
      <w:r>
        <w:rPr>
          <w:rFonts w:ascii="Calibri" w:hAnsi="Calibri"/>
          <w:b/>
          <w:color w:val="003366"/>
          <w:sz w:val="36"/>
        </w:rPr>
        <w:t>(Зафаробод тумани, ягона портали маориф)</w:t>
      </w:r>
    </w:p>
    <w:p>
      <w:r>
        <w:rPr>
          <w:rFonts w:ascii="Calibri" w:hAnsi="Calibri"/>
          <w:b w:val="0"/>
          <w:sz w:val="22"/>
        </w:rPr>
        <w:t>Ушбу йўриқнома Зафаробод туманидаги маориф бўлимининг ягона веб-порталини бошқариш, созлаш ва хавфсиз ишлатиш учун тайёрланди. Унда техник тузилма, администраторлик ваколатлари, GitHub Desktop ва автоматик деплой воситалари ҳақида батафсил маълумот берилган.</w:t>
      </w:r>
    </w:p>
    <w:p>
      <w:pPr>
        <w:pStyle w:val="Heading1"/>
      </w:pPr>
      <w:r>
        <w:rPr>
          <w:rFonts w:ascii="Calibri" w:hAnsi="Calibri"/>
          <w:b/>
          <w:color w:val="003366"/>
          <w:sz w:val="32"/>
        </w:rPr>
        <w:t>1. Сервер ва лойиҳа тузилмаси</w:t>
      </w:r>
    </w:p>
    <w:p>
      <w:r>
        <w:rPr>
          <w:rFonts w:ascii="Calibri" w:hAnsi="Calibri"/>
          <w:b w:val="0"/>
          <w:sz w:val="22"/>
        </w:rPr>
        <w:t>Портал Linux серверда, Gunicorn + Nginx технологиялари ёрдамида ишлайди. Маълумотлар базаси SQLite (db.sqlite3) шаклида сақланади.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Маҳаллий ишлаб чиқиш каталоги: D:/Loihalar/Maorif_Portal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Ишлаб чиқиш мухити: Python 3.12 + Django 4.2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Продакшн сервер: 169.58.154.191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Продакшн каталог: /var/www/maorif_zafarobod/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Продакшн лойиҳа: /var/www/maorif_zafarobod/maorif_portal/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Gunicorn: /var/www/maorif_zafarobod/venv/bin/gunicorn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Nginx конфигурацияси: /etc/nginx/sites-available/maorif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База: /var/www/maorif_zafarobod/db.sqlite3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Захира нусхалари: /root/maorif_backups_&lt;sana&gt;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Амал</w:t>
            </w:r>
          </w:p>
        </w:tc>
        <w:tc>
          <w:tcPr>
            <w:tcW w:type="dxa" w:w="4320"/>
            <w:shd w:fill="003366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Буйруқ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Тизимни текшириш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python manage.py check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Миграцияларни яратиш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python manage.py makemigrations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Миграцияларни қўллаш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python manage.py migrate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Статик файлларни йиғиш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python manage.py collectstatic --noinput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Серверни ишга тушириш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.\venv\Scripts\python manage.py runserver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3CD"/>
          </w:tcPr>
          <w:p>
            <w:r>
              <w:rPr>
                <w:rFonts w:ascii="Calibri" w:hAnsi="Calibri"/>
                <w:b/>
                <w:color w:val="856404"/>
                <w:sz w:val="22"/>
              </w:rPr>
              <w:t>Эслатма:</w:t>
            </w:r>
          </w:p>
          <w:p>
            <w:r>
              <w:rPr>
                <w:rFonts w:ascii="Calibri" w:hAnsi="Calibri"/>
                <w:b w:val="0"/>
                <w:sz w:val="22"/>
              </w:rPr>
              <w:t>Продакшн серверда энг охирги ўзгартиришларни қайта ишга тушириш учун Gunicorn ва Nginx-ни қайта ишга тушириш тавсия этилади.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003366"/>
          <w:sz w:val="32"/>
        </w:rPr>
        <w:t>2. Маориф мудири учун умумий метрикалар</w:t>
      </w:r>
    </w:p>
    <w:p>
      <w:r>
        <w:rPr>
          <w:rFonts w:ascii="Calibri" w:hAnsi="Calibri"/>
          <w:b w:val="0"/>
          <w:sz w:val="22"/>
        </w:rPr>
        <w:t>Маориф бўлими мудири порталда умумий рейтинг ва статистикаларни кўриши мумкин. Ҳозирда портал 31 та муассисани бирлаштиради.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Асосий панелда умумий миқдорлар: муассисалар, хонандалар, омӯзгорлар ва нисбат кўрсатилган.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Рейтинги муассисаҳо: ҳар бир мактабнинг холлари миёна.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Рейтинги фанҳо: ҳар бир фан бўйича туман миқёсида хол.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Рейтинги синфҳо: синфлар бўйича ноҳиявий ва муассисаи ҷой.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Таносуби омӯзгор ба хонанда ҳисобланиб, панелда кўрсатилади.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Кўрсаткич</w:t>
            </w:r>
          </w:p>
        </w:tc>
        <w:tc>
          <w:tcPr>
            <w:tcW w:type="dxa" w:w="4320"/>
            <w:shd w:fill="003366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Маъноси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Муассисаҳо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Тумандаги умумий мактаб / литсей / томактаб миқдори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Хонандагон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Барча муассисалардаги умумий хонанда сони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Кормандон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Омӯзгор ва кадрлар сони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Таносуб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Хонанда / омӯзгор нисбати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3CD"/>
          </w:tcPr>
          <w:p>
            <w:r>
              <w:rPr>
                <w:rFonts w:ascii="Calibri" w:hAnsi="Calibri"/>
                <w:b/>
                <w:color w:val="856404"/>
                <w:sz w:val="22"/>
              </w:rPr>
              <w:t>Эслатма:</w:t>
            </w:r>
          </w:p>
          <w:p>
            <w:r>
              <w:rPr>
                <w:rFonts w:ascii="Calibri" w:hAnsi="Calibri"/>
                <w:b w:val="0"/>
                <w:sz w:val="22"/>
              </w:rPr>
              <w:t>Рейтинглар кунлик холгузорилар ва чораклик холларга асосланиб автоматик ҳисобланади.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003366"/>
          <w:sz w:val="32"/>
        </w:rPr>
        <w:t>3. Администраторлик ваколатлари ва Админ Панел</w:t>
      </w:r>
    </w:p>
    <w:p>
      <w:r>
        <w:rPr>
          <w:rFonts w:ascii="Calibri" w:hAnsi="Calibri"/>
          <w:b w:val="0"/>
          <w:sz w:val="22"/>
        </w:rPr>
        <w:t>Портални техник ривожлантирувчи ва администратор Оҳсар Дӯсарович бошқариб туриши лозим. Админ панел орқали коди ёзмасдан ҳамма маълумотларни бошқариш мумкин.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Браузерда /admin/ манзилига кириш.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Superuser ҳисоби ёки администратор логини билан кириш.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Муассисалар рўйхатини қўшиш, таҳрирлаш ва ўчириш.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Корбарлар, UserProfile ва TeacherProfile ёзувларини бошқариш.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Синфлар, фанлар, хонандалар ва омӯзгорларни қўллаб-қувватлаш ёки тузатиш.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Дарс тақсимоти, чорак баҳолари ва хулқ-атвор маълумотларини назорат қилиш.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Агар маълумотлар базасида хатолик юз берса, SQLite файлини ёки захира нусхасини тиклаш.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Объект</w:t>
            </w:r>
          </w:p>
        </w:tc>
        <w:tc>
          <w:tcPr>
            <w:tcW w:type="dxa" w:w="4320"/>
            <w:shd w:fill="003366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Бошқариш имконияти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School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Муассиса номи, тури, директор, телефон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User / UserProfile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Логин, рамз, рол ва муассиса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TeacherProfile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Омӯзгор профили ва ихтисос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ClassSubject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Синф-фан ва омӯзгор алоқалари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Student / Grade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Хонандар, холлар, давомат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3CD"/>
          </w:tcPr>
          <w:p>
            <w:r>
              <w:rPr>
                <w:rFonts w:ascii="Calibri" w:hAnsi="Calibri"/>
                <w:b/>
                <w:color w:val="856404"/>
                <w:sz w:val="22"/>
              </w:rPr>
              <w:t>Хавфсизлик:</w:t>
            </w:r>
          </w:p>
          <w:p>
            <w:r>
              <w:rPr>
                <w:rFonts w:ascii="Calibri" w:hAnsi="Calibri"/>
                <w:b w:val="0"/>
                <w:sz w:val="22"/>
              </w:rPr>
              <w:t>Админ панелга фақат ваколатли шахслар кириши керак. Муҳим амаллардан олдин базани захиралаш тавсия этилади.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003366"/>
          <w:sz w:val="32"/>
        </w:rPr>
        <w:t>4. GitHub Desktop ва deploy_to_server.py</w:t>
      </w:r>
    </w:p>
    <w:p>
      <w:r>
        <w:rPr>
          <w:rFonts w:ascii="Calibri" w:hAnsi="Calibri"/>
          <w:b w:val="0"/>
          <w:sz w:val="22"/>
        </w:rPr>
        <w:t>Янги шаблонлар, кўрсатмалар ёгидаги ўзгартиришларни продакшн серверга чиқариш учун GitHub Desktop ва маҳаллий deploy_to_server.py скриптидан фойдаланиш кўрсатилган.</w:t>
      </w:r>
    </w:p>
    <w:p>
      <w:pPr>
        <w:pStyle w:val="Heading2"/>
      </w:pPr>
      <w:r>
        <w:rPr>
          <w:rFonts w:ascii="Calibri" w:hAnsi="Calibri"/>
          <w:b/>
          <w:color w:val="003366"/>
          <w:sz w:val="28"/>
        </w:rPr>
        <w:t>4.1. GitHub Desktop орқали қадамлар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GitHub Desktop-ни очиб, Maorif_Portal лойиҳасини танланг.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Ғайри зарур файллар (.pyc, venv) учун .gitignore мавжудлигини текширинг.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Summary майдонида қисқа commit хабарини ёзинг.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Commit to main тугмаси билан маҳаллий commit яратинг.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Push origin main тугмаси билан ўзгартиришларни GitHub-га юборинг.</w:t>
      </w:r>
    </w:p>
    <w:p>
      <w:pPr>
        <w:pStyle w:val="Heading2"/>
      </w:pPr>
      <w:r>
        <w:rPr>
          <w:rFonts w:ascii="Calibri" w:hAnsi="Calibri"/>
          <w:b/>
          <w:color w:val="003366"/>
          <w:sz w:val="28"/>
        </w:rPr>
        <w:t>4.2. Автоматик деплой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deploy_to_server.py скрипти маҳаллий венвда paramiko ёрдамида серверга уланади.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Скрипт сервердаги /var/www/maorif_zafarobod/ каталогида origin/main-ни қайта чиқариб олади.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db.sqlite3 ва schools.db файлларини захиралаб, янги кодни чиқариб, қайта тиклайди.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python manage.py migrate, Gunicorn ва Nginx-ни қайта ишга туширади.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Файл</w:t>
            </w:r>
          </w:p>
        </w:tc>
        <w:tc>
          <w:tcPr>
            <w:tcW w:type="dxa" w:w="4320"/>
            <w:shd w:fill="003366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Вазифаси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.gitignore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venv ва __pycache__ гитда сақланмаслиги учун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deploy_to_server.py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SSH орқали автоматик продакшн янгилаш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generate_manuals.py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Кўрсатма .docx ҳужжатларини яратиш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3CD"/>
          </w:tcPr>
          <w:p>
            <w:r>
              <w:rPr>
                <w:rFonts w:ascii="Calibri" w:hAnsi="Calibri"/>
                <w:b/>
                <w:color w:val="856404"/>
                <w:sz w:val="22"/>
              </w:rPr>
              <w:t>Эслатма:</w:t>
            </w:r>
          </w:p>
          <w:p>
            <w:r>
              <w:rPr>
                <w:rFonts w:ascii="Calibri" w:hAnsi="Calibri"/>
                <w:b w:val="0"/>
                <w:sz w:val="22"/>
              </w:rPr>
              <w:t>deploy_to_server.py паролни getpass билан қабул қилади. SSH_PASSWORD ёки REPO_URL муҳит ўзгарувчилари орқали автоматлаштириш мумкин.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003366"/>
          <w:sz w:val="32"/>
        </w:rPr>
        <w:t>5. Хавфсизлик ва Заҳиралаш</w:t>
      </w:r>
    </w:p>
    <w:p>
      <w:r>
        <w:rPr>
          <w:rFonts w:ascii="Calibri" w:hAnsi="Calibri"/>
          <w:b w:val="0"/>
          <w:sz w:val="22"/>
        </w:rPr>
        <w:t>Лойиҳа файларини вақти-вақти билан таққослаш ва захиралаш зарур.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GitHub Desktop ёки Git маҳаллий орнатилганлигини текширинг.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Loyiҳа каталогида git status натижасини кўриб, ўзгартирилган файлларни тасдиқланг.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Ҳар бир муҳим ўзгаришдан кейин commit қилинг.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db.sqlite3, schools.db ва media каталогини ҳам вақти-вақти билан нусха олиб туриш тавсия этилади.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Сирли маълумотлар (пароллар, калитлар) гитга тарқалмаслиги учун .gitignore файлини текширинг.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Амал</w:t>
            </w:r>
          </w:p>
        </w:tc>
        <w:tc>
          <w:tcPr>
            <w:tcW w:type="dxa" w:w="4320"/>
            <w:shd w:fill="003366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Буйруқ ёки ҳаракат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Ўзгаришларни кўриш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git status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Индексация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git add 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Сақлаш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git commit -m "Янги ўзгартишлар"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Юбориш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git push origin main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Деплой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python deploy_to_server.py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3CD"/>
          </w:tcPr>
          <w:p>
            <w:r>
              <w:rPr>
                <w:rFonts w:ascii="Calibri" w:hAnsi="Calibri"/>
                <w:b/>
                <w:color w:val="856404"/>
                <w:sz w:val="22"/>
              </w:rPr>
              <w:t>Эслатма:</w:t>
            </w:r>
          </w:p>
          <w:p>
            <w:r>
              <w:rPr>
                <w:rFonts w:ascii="Calibri" w:hAnsi="Calibri"/>
                <w:b w:val="0"/>
                <w:sz w:val="22"/>
              </w:rPr>
              <w:t>Сирли маълумотлар (пароллар, калитлар) гитга тарқалмаслиги учун .gitignore файлини текширинг.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