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Alexander J King</w:t>
      </w:r>
    </w:p>
    <w:p>
      <w:pPr>
        <w:pStyle w:val="Normal"/>
        <w:rPr/>
      </w:pPr>
      <w:r>
        <w:rPr/>
        <w:t>Comparative Programming Languages</w:t>
      </w:r>
    </w:p>
    <w:p>
      <w:pPr>
        <w:pStyle w:val="Normal"/>
        <w:rPr/>
      </w:pPr>
      <w:r>
        <w:rPr/>
        <w:t>H</w:t>
      </w:r>
      <w:r>
        <w:rPr/>
        <w:t xml:space="preserve">omework #7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Create a program in C++ or C# that forces one data type to be converted into another (using explicit type conversion). Show the Source code.</w:t>
      </w:r>
    </w:p>
    <w:p>
      <w:pPr>
        <w:pStyle w:val="Normal"/>
        <w:rPr/>
      </w:pPr>
      <w:r>
        <w:rPr/>
        <w:t>int a = 1;</w:t>
      </w:r>
    </w:p>
    <w:p>
      <w:pPr>
        <w:pStyle w:val="Normal"/>
        <w:rPr/>
      </w:pPr>
      <w:r>
        <w:rPr/>
        <w:t>Console.WriteLine(a);</w:t>
      </w:r>
    </w:p>
    <w:p>
      <w:pPr>
        <w:pStyle w:val="Normal"/>
        <w:rPr/>
      </w:pPr>
      <w:r>
        <w:rPr/>
        <w:t>float a;</w:t>
      </w:r>
    </w:p>
    <w:p>
      <w:pPr>
        <w:pStyle w:val="Normal"/>
        <w:rPr/>
      </w:pPr>
      <w:r>
        <w:rPr/>
        <w:t>Console.WriteLine(a);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What is short-circuit evaluation?</w:t>
      </w:r>
    </w:p>
    <w:p>
      <w:pPr>
        <w:pStyle w:val="Normal"/>
        <w:rPr/>
      </w:pPr>
      <w:r>
        <w:rPr/>
        <w:t xml:space="preserve">• </w:t>
      </w:r>
      <w:r>
        <w:rPr/>
        <w:t>An expression in which the result is</w:t>
      </w:r>
    </w:p>
    <w:p>
      <w:pPr>
        <w:pStyle w:val="Normal"/>
        <w:rPr/>
      </w:pPr>
      <w:r>
        <w:rPr/>
        <w:t>determined without evaluating all of the</w:t>
      </w:r>
    </w:p>
    <w:p>
      <w:pPr>
        <w:pStyle w:val="Normal"/>
        <w:rPr/>
      </w:pPr>
      <w:r>
        <w:rPr/>
        <w:t>operands and/or operators</w:t>
      </w:r>
    </w:p>
    <w:p>
      <w:pPr>
        <w:pStyle w:val="Normal"/>
        <w:rPr/>
      </w:pPr>
      <w:r>
        <w:rPr/>
        <w:t xml:space="preserve">• </w:t>
      </w:r>
      <w:r>
        <w:rPr/>
        <w:t>Example: (13 * a) * (b / 13 – 1)</w:t>
      </w:r>
    </w:p>
    <w:p>
      <w:pPr>
        <w:pStyle w:val="Normal"/>
        <w:rPr/>
      </w:pPr>
      <w:r>
        <w:rPr/>
        <w:t>If a is zero, there is no need to evaluate (b /13</w:t>
      </w:r>
    </w:p>
    <w:p>
      <w:pPr>
        <w:pStyle w:val="Normal"/>
        <w:rPr/>
      </w:pPr>
      <w:r>
        <w:rPr/>
        <w:t xml:space="preserve">- 1)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Define functional side effect.</w:t>
      </w:r>
    </w:p>
    <w:p>
      <w:pPr>
        <w:pStyle w:val="Normal"/>
        <w:rPr/>
      </w:pPr>
      <w:r>
        <w:rPr/>
        <w:t>Functional side effects: when a function changes a</w:t>
      </w:r>
    </w:p>
    <w:p>
      <w:pPr>
        <w:pStyle w:val="Normal"/>
        <w:rPr/>
      </w:pPr>
      <w:r>
        <w:rPr/>
        <w:t>two-way parameter or a non-local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Define operator precedence and operator associativity.</w:t>
      </w:r>
    </w:p>
    <w:p>
      <w:pPr>
        <w:pStyle w:val="Normal"/>
        <w:rPr/>
      </w:pPr>
      <w:r>
        <w:rPr/>
        <w:t>The operator associativity rules for expression</w:t>
      </w:r>
    </w:p>
    <w:p>
      <w:pPr>
        <w:pStyle w:val="Normal"/>
        <w:rPr/>
      </w:pPr>
      <w:r>
        <w:rPr/>
        <w:t>evaluation define the order in which adjacent</w:t>
      </w:r>
    </w:p>
    <w:p>
      <w:pPr>
        <w:pStyle w:val="Normal"/>
        <w:rPr/>
      </w:pPr>
      <w:r>
        <w:rPr/>
        <w:t>operators with the same precedence level are</w:t>
      </w:r>
    </w:p>
    <w:p>
      <w:pPr>
        <w:pStyle w:val="Normal"/>
        <w:rPr/>
      </w:pPr>
      <w:r>
        <w:rPr/>
        <w:t>evaluated</w:t>
      </w:r>
    </w:p>
    <w:p>
      <w:pPr>
        <w:pStyle w:val="Normal"/>
        <w:rPr/>
      </w:pPr>
      <w:r>
        <w:rPr/>
        <w:t xml:space="preserve">• </w:t>
      </w:r>
      <w:r>
        <w:rPr/>
        <w:t>Typical associativity rules</w:t>
      </w:r>
    </w:p>
    <w:p>
      <w:pPr>
        <w:pStyle w:val="Normal"/>
        <w:rPr/>
      </w:pPr>
      <w:r>
        <w:rPr/>
        <w:t xml:space="preserve">– </w:t>
      </w:r>
      <w:r>
        <w:rPr/>
        <w:t>Left to right, except **, which is right to left</w:t>
      </w:r>
    </w:p>
    <w:p>
      <w:pPr>
        <w:pStyle w:val="Normal"/>
        <w:rPr/>
      </w:pPr>
      <w:r>
        <w:rPr/>
        <w:t xml:space="preserve">– </w:t>
      </w:r>
      <w:r>
        <w:rPr/>
        <w:t>Sometimes unary operators associate right to left (e.g., in</w:t>
      </w:r>
    </w:p>
    <w:p>
      <w:pPr>
        <w:pStyle w:val="Normal"/>
        <w:rPr/>
      </w:pPr>
      <w:r>
        <w:rPr/>
        <w:t>FORTRAN)</w:t>
      </w:r>
    </w:p>
    <w:p>
      <w:pPr>
        <w:pStyle w:val="Normal"/>
        <w:rPr/>
      </w:pPr>
      <w:r>
        <w:rPr/>
        <w:t xml:space="preserve">• </w:t>
      </w:r>
      <w:r>
        <w:rPr/>
        <w:t>APL is different; all operators have equal</w:t>
      </w:r>
    </w:p>
    <w:p>
      <w:pPr>
        <w:pStyle w:val="Normal"/>
        <w:rPr/>
      </w:pPr>
      <w:r>
        <w:rPr/>
        <w:t>precedence and all operators associate right to left</w:t>
      </w:r>
    </w:p>
    <w:p>
      <w:pPr>
        <w:pStyle w:val="Normal"/>
        <w:rPr/>
      </w:pPr>
      <w:r>
        <w:rPr/>
        <w:t xml:space="preserve">• </w:t>
      </w:r>
      <w:r>
        <w:rPr/>
        <w:t>Precedence and associativity rules can be overriden</w:t>
      </w:r>
    </w:p>
    <w:p>
      <w:pPr>
        <w:pStyle w:val="Normal"/>
        <w:rPr/>
      </w:pPr>
      <w:r>
        <w:rPr/>
        <w:t>with parentheses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Do you think the elimination of overloaded operators in a language would be beneficial? Why or why not?</w:t>
      </w:r>
    </w:p>
    <w:p>
      <w:pPr>
        <w:pStyle w:val="Normal"/>
        <w:rPr/>
      </w:pPr>
      <w:r>
        <w:rPr/>
        <w:t>No</w:t>
      </w:r>
      <w:r>
        <w:rPr/>
        <w:t xml:space="preserve">. </w:t>
      </w:r>
      <w:r>
        <w:rPr/>
        <w:t xml:space="preserve">Function overloading solves the problem of sorting for datatypes.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Assume the following rules of associativity and precedence for expressions:</w:t>
      </w:r>
    </w:p>
    <w:p>
      <w:pPr>
        <w:pStyle w:val="Normal"/>
        <w:rPr/>
      </w:pPr>
      <w:r>
        <w:rPr/>
        <w:t xml:space="preserve">Precedence: </w:t>
      </w:r>
    </w:p>
    <w:p>
      <w:pPr>
        <w:pStyle w:val="Normal"/>
        <w:rPr/>
      </w:pPr>
      <w:r>
        <w:rPr/>
        <w:t xml:space="preserve">Highest *, /, not+, –, &amp;, mod– (unary)=, /=, &lt; , &lt;=, &gt;=, &gt;and </w:t>
      </w:r>
    </w:p>
    <w:p>
      <w:pPr>
        <w:pStyle w:val="Normal"/>
        <w:rPr/>
      </w:pPr>
      <w:r>
        <w:rPr/>
        <w:t xml:space="preserve">Lowest or, xor </w:t>
      </w:r>
    </w:p>
    <w:p>
      <w:pPr>
        <w:pStyle w:val="Normal"/>
        <w:rPr/>
      </w:pPr>
      <w:r>
        <w:rPr/>
        <w:t xml:space="preserve">Associativity Left to right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Show the order of evaluation of the following expressions by parenthesizing all subexpressions and placing a superscript on the right parenthesis to indicate order.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example, for the expression a + b * c + d the order of evaluation would be represented as ((a + (b * c)1)2 + d)3 </w:t>
      </w:r>
    </w:p>
    <w:p>
      <w:pPr>
        <w:pStyle w:val="Normal"/>
        <w:rPr/>
      </w:pPr>
      <w:r>
        <w:rPr/>
        <w:t xml:space="preserve">a. </w:t>
      </w:r>
      <w:r>
        <w:rPr/>
        <w:t>(</w:t>
      </w:r>
      <w:r>
        <w:rPr/>
        <w:t>a * b</w:t>
      </w:r>
      <w:r>
        <w:rPr/>
        <w:t>)</w:t>
      </w:r>
      <w:r>
        <w:rPr/>
        <w:t xml:space="preserve"> – </w:t>
      </w:r>
      <w:r>
        <w:rPr/>
        <w:t>(</w:t>
      </w:r>
      <w:r>
        <w:rPr/>
        <w:t>1 + c</w:t>
      </w:r>
      <w:r>
        <w:rPr/>
        <w:t>)</w:t>
      </w:r>
      <w:r>
        <w:rPr/>
        <w:t xml:space="preserve"> </w:t>
      </w:r>
    </w:p>
    <w:p>
      <w:pPr>
        <w:pStyle w:val="Normal"/>
        <w:rPr/>
      </w:pPr>
      <w:r>
        <w:rPr/>
        <w:t xml:space="preserve">b. </w:t>
      </w:r>
      <w:r>
        <w:rPr/>
        <w:t>{</w:t>
      </w:r>
      <w:r>
        <w:rPr/>
        <w:t xml:space="preserve">a * (b – 1) </w:t>
      </w:r>
      <w:r>
        <w:rPr/>
        <w:t>}</w:t>
      </w:r>
      <w:r>
        <w:rPr/>
        <w:t xml:space="preserve">/ </w:t>
      </w:r>
      <w:r>
        <w:rPr/>
        <w:t>(</w:t>
      </w:r>
      <w:r>
        <w:rPr/>
        <w:t xml:space="preserve">c mod d </w:t>
      </w:r>
      <w:r>
        <w:rPr/>
        <w:t>)</w:t>
      </w:r>
    </w:p>
    <w:p>
      <w:pPr>
        <w:pStyle w:val="Normal"/>
        <w:rPr/>
      </w:pPr>
      <w:r>
        <w:rPr/>
        <w:t xml:space="preserve">c. </w:t>
      </w:r>
      <w:r>
        <w:rPr/>
        <w:t>{</w:t>
      </w:r>
      <w:r>
        <w:rPr/>
        <w:t>(a – b) / c</w:t>
      </w:r>
      <w:r>
        <w:rPr/>
        <w:t>}</w:t>
      </w:r>
      <w:r>
        <w:rPr/>
        <w:t xml:space="preserve"> &amp; (d * e / a – 3) </w:t>
      </w:r>
    </w:p>
    <w:p>
      <w:pPr>
        <w:pStyle w:val="Normal"/>
        <w:rPr/>
      </w:pPr>
      <w:r>
        <w:rPr/>
        <w:t xml:space="preserve">d. -a or c = d and e – </w:t>
      </w:r>
      <w:r>
        <w:rPr/>
        <w:t xml:space="preserve">no edit? </w:t>
      </w:r>
    </w:p>
    <w:p>
      <w:pPr>
        <w:pStyle w:val="Normal"/>
        <w:rPr/>
      </w:pPr>
      <w:r>
        <w:rPr/>
        <w:t xml:space="preserve">e. </w:t>
      </w:r>
      <w:r>
        <w:rPr/>
        <w:t>(</w:t>
      </w:r>
      <w:r>
        <w:rPr/>
        <w:t>a &gt; b</w:t>
      </w:r>
      <w:r>
        <w:rPr/>
        <w:t>)</w:t>
      </w:r>
      <w:r>
        <w:rPr/>
        <w:t xml:space="preserve"> xor </w:t>
      </w:r>
      <w:r>
        <w:rPr/>
        <w:t>(</w:t>
      </w:r>
      <w:r>
        <w:rPr/>
        <w:t xml:space="preserve">c or d </w:t>
      </w:r>
      <w:r>
        <w:rPr/>
        <w:t>)</w:t>
      </w:r>
      <w:r>
        <w:rPr/>
        <w:t xml:space="preserve">&lt;= 17 </w:t>
      </w:r>
    </w:p>
    <w:p>
      <w:pPr>
        <w:pStyle w:val="Normal"/>
        <w:rPr/>
      </w:pPr>
      <w:r>
        <w:rPr/>
        <w:t>f. -a + b</w:t>
      </w:r>
      <w:bookmarkStart w:id="0" w:name="__DdeLink__17_3057034458"/>
    </w:p>
    <w:p>
      <w:pPr>
        <w:pStyle w:val="Normal"/>
        <w:rPr/>
      </w:pPr>
      <w:r>
        <w:rPr/>
        <w:t xml:space="preserve"> </w:t>
      </w:r>
      <w:r>
        <w:rPr/>
        <w:t xml:space="preserve">Now show the order evaluation of the expression (in a thru f), assuming that there are no precedence rules and all operators associate right to left. 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a*b-1+c</w:t>
      </w:r>
    </w:p>
    <w:p>
      <w:pPr>
        <w:pStyle w:val="Normal"/>
        <w:rPr/>
      </w:pPr>
      <w:r>
        <w:rPr/>
        <w:t>a*b-1/c mod d</w:t>
      </w:r>
    </w:p>
    <w:p>
      <w:pPr>
        <w:pStyle w:val="Normal"/>
        <w:rPr/>
      </w:pPr>
      <w:r>
        <w:rPr/>
        <w:t>a-b/c &amp; d*e / a-3</w:t>
      </w:r>
    </w:p>
    <w:p>
      <w:pPr>
        <w:pStyle w:val="Normal"/>
        <w:rPr/>
      </w:pPr>
      <w:r>
        <w:rPr/>
        <w:t>-a or c = d and e</w:t>
      </w:r>
    </w:p>
    <w:p>
      <w:pPr>
        <w:pStyle w:val="Normal"/>
        <w:rPr/>
      </w:pPr>
      <w:r>
        <w:rPr/>
        <w:t>a&gt;b xor c or d &lt;= 17</w:t>
      </w:r>
    </w:p>
    <w:p>
      <w:pPr>
        <w:pStyle w:val="Normal"/>
        <w:rPr/>
      </w:pPr>
      <w:r>
        <w:rPr/>
        <w:t>-a+b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2</Pages>
  <Words>401</Words>
  <Characters>1797</Characters>
  <CharactersWithSpaces>2168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2020-03-22T14:09:51Z</dcterms:created>
  <dc:creator/>
  <dc:description/>
  <dc:language>en-US</dc:language>
  <cp:lastModifiedBy/>
  <dcterms:modified xsi:type="dcterms:W3CDTF">2020-03-23T14:22:22Z</dcterms:modified>
  <cp:revision>1</cp:revision>
  <dc:subject/>
  <dc:title/>
</cp:coreProperties>
</file>