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pPr>
      <w:r>
        <w:rPr/>
        <w:t>Alexander J King</w:t>
        <w:br/>
      </w:r>
      <w:r>
        <w:rPr/>
        <w:t xml:space="preserve">The University of Toledo College of Engineering </w:t>
      </w:r>
    </w:p>
    <w:p>
      <w:pPr>
        <w:pStyle w:val="Normal"/>
        <w:bidi w:val="0"/>
        <w:jc w:val="left"/>
        <w:rPr/>
      </w:pPr>
      <w:r>
        <w:rPr/>
        <w:t xml:space="preserve">CSET4750 Computer Networks and Data Communications </w:t>
      </w:r>
    </w:p>
    <w:p>
      <w:pPr>
        <w:pStyle w:val="Normal"/>
        <w:bidi w:val="0"/>
        <w:jc w:val="left"/>
        <w:rPr/>
      </w:pPr>
      <w:r>
        <w:rPr/>
        <w:t xml:space="preserve">LAB 8: Network Design/ Computer Ethics </w:t>
      </w:r>
    </w:p>
    <w:p>
      <w:pPr>
        <w:pStyle w:val="Normal"/>
        <w:bidi w:val="0"/>
        <w:jc w:val="left"/>
        <w:rPr/>
      </w:pPr>
      <w:r>
        <w:rPr/>
      </w:r>
    </w:p>
    <w:p>
      <w:pPr>
        <w:pStyle w:val="Normal"/>
        <w:bidi w:val="0"/>
        <w:jc w:val="left"/>
        <w:rPr/>
      </w:pPr>
      <w:r>
        <w:rPr/>
        <w:t>1) Acme Computing Corp. has remote sites in Port Clinton and Napoleon in addition to their main site in Toledo. There are currently 29 devices connected to the network in Toledo. The corporate plan is to link the Port Clinton and Napoleon offices to Toledo via T-1 lines. The remote offices which are due to open in the next 4 weeks will have a small number (less than 14) of devices connected to a LAN in each office. The corporation has obtained Cisco routers to deploy at the remote locations and a Cisco for use in Toledo (www.cisco.com). In the near future, Acme plans to connect to the Internet and Toledo will serve as the connection point. Propose a sub-network design that will meet the needs of Acme Corporation. For the first implementation of the plan, assume that we will use unnumbered connections between the routers and that the routing protocol will use static IP addresses. Identify any initial issues that you can foresee.</w:t>
      </w:r>
    </w:p>
    <w:p>
      <w:pPr>
        <w:pStyle w:val="Normal"/>
        <w:bidi w:val="0"/>
        <w:jc w:val="left"/>
        <w:rPr/>
      </w:pPr>
      <w:r>
        <w:rPr/>
        <w:br/>
        <w:br/>
        <w:t xml:space="preserve">I suggest 4 subnet groups of 64 addresses each. 1 for Toledo, Port Clinton, and Napoleon leaving one entire subnet of 64 addresses (62 usable) also still available. </w:t>
      </w:r>
    </w:p>
    <w:p>
      <w:pPr>
        <w:pStyle w:val="Normal"/>
        <w:bidi w:val="0"/>
        <w:jc w:val="left"/>
        <w:rPr/>
      </w:pPr>
      <w:r>
        <w:rPr/>
      </w:r>
    </w:p>
    <w:p>
      <w:pPr>
        <w:pStyle w:val="Normal"/>
        <w:bidi w:val="0"/>
        <w:jc w:val="left"/>
        <w:rPr/>
      </w:pPr>
      <w:r>
        <w:rPr/>
        <w:t xml:space="preserve">Static IP addresses can be nice. The downsides are having to manually enter new devices every time one arrives. The positive is you know the ip address of the printer for example and it’s never going to change hopefully. </w:t>
      </w:r>
    </w:p>
    <w:p>
      <w:pPr>
        <w:pStyle w:val="Normal"/>
        <w:bidi w:val="0"/>
        <w:jc w:val="left"/>
        <w:rPr/>
      </w:pPr>
      <w:r>
        <w:rPr/>
      </w:r>
    </w:p>
    <w:p>
      <w:pPr>
        <w:pStyle w:val="Normal"/>
        <w:bidi w:val="0"/>
        <w:jc w:val="left"/>
        <w:rPr/>
      </w:pPr>
      <w:r>
        <w:rPr/>
        <w:t>2) What are the Ten Commandments of Computer Ethics? Who/what created them? Why were they created?</w:t>
      </w:r>
    </w:p>
    <w:p>
      <w:pPr>
        <w:pStyle w:val="Normal"/>
        <w:bidi w:val="0"/>
        <w:jc w:val="left"/>
        <w:rPr/>
      </w:pPr>
      <w:r>
        <w:rPr/>
      </w:r>
    </w:p>
    <w:p>
      <w:pPr>
        <w:pStyle w:val="Normal"/>
        <w:bidi w:val="0"/>
        <w:jc w:val="left"/>
        <w:rPr/>
      </w:pPr>
      <w:r>
        <w:rPr/>
      </w:r>
    </w:p>
    <w:p>
      <w:pPr>
        <w:pStyle w:val="TextBody"/>
        <w:bidi w:val="0"/>
        <w:jc w:val="left"/>
        <w:rPr>
          <w:rFonts w:ascii="Arial" w:hAnsi="Arial"/>
          <w:b w:val="false"/>
          <w:i w:val="false"/>
          <w:caps w:val="false"/>
          <w:smallCaps w:val="false"/>
          <w:strike w:val="false"/>
          <w:dstrike w:val="false"/>
          <w:color w:val="000000"/>
          <w:sz w:val="22"/>
          <w:u w:val="none"/>
          <w:effect w:val="none"/>
          <w:shd w:fill="auto" w:val="clear"/>
        </w:rPr>
      </w:pPr>
      <w:bookmarkStart w:id="0" w:name="docs-internal-guid-56a7019b-7fff-2adf-eb"/>
      <w:bookmarkEnd w:id="0"/>
      <w:r>
        <w:rPr>
          <w:rFonts w:ascii="Arial" w:hAnsi="Arial"/>
          <w:b w:val="false"/>
          <w:i w:val="false"/>
          <w:caps w:val="false"/>
          <w:smallCaps w:val="false"/>
          <w:strike w:val="false"/>
          <w:dstrike w:val="false"/>
          <w:color w:val="000000"/>
          <w:sz w:val="22"/>
          <w:u w:val="none"/>
          <w:effect w:val="none"/>
          <w:shd w:fill="auto" w:val="clear"/>
        </w:rPr>
        <w:t>1. Thou shalt not use a computer to harm other people. </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2. Thou shalt not interfere with other people's computer work. </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3. Thou shalt not snoop around in other people's computer files. </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4. Thou shalt not use a computer to steal. </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5. Thou shalt not use a computer to bear false witness. </w:t>
      </w:r>
    </w:p>
    <w:p>
      <w:pPr>
        <w:pStyle w:val="TextBody"/>
        <w:bidi w:val="0"/>
        <w:spacing w:lineRule="auto" w:line="331" w:before="0" w:after="0"/>
        <w:rPr>
          <w:b w:val="false"/>
        </w:rPr>
      </w:pPr>
      <w:r>
        <w:rPr>
          <w:rFonts w:ascii="Arial" w:hAnsi="Arial"/>
          <w:b w:val="false"/>
          <w:i w:val="false"/>
          <w:caps w:val="false"/>
          <w:smallCaps w:val="false"/>
          <w:strike w:val="false"/>
          <w:dstrike w:val="false"/>
          <w:color w:val="000000"/>
          <w:sz w:val="22"/>
          <w:u w:val="none"/>
          <w:effect w:val="none"/>
          <w:shd w:fill="auto" w:val="clear"/>
        </w:rPr>
        <w:t>6. Thou shalt not copy or use proprietary software for which you have not paid.</w:t>
      </w:r>
      <w:r>
        <w:rPr>
          <w:b w:val="false"/>
          <w:caps w:val="false"/>
          <w:smallCaps w:val="false"/>
          <w:color w:val="000000"/>
          <w:u w:val="single"/>
          <w:shd w:fill="auto" w:val="clear"/>
        </w:rPr>
        <w:t xml:space="preserve"> </w:t>
      </w:r>
      <w:r>
        <w:rPr>
          <w:rFonts w:ascii="Arial" w:hAnsi="Arial"/>
          <w:b/>
          <w:i w:val="false"/>
          <w:caps w:val="false"/>
          <w:smallCaps w:val="false"/>
          <w:color w:val="000000"/>
          <w:sz w:val="22"/>
          <w:u w:val="single"/>
          <w:shd w:fill="auto" w:val="clear"/>
        </w:rPr>
        <w:t xml:space="preserve"> </w:t>
      </w:r>
      <w:r>
        <w:rPr>
          <w:b w:val="false"/>
          <w:caps w:val="false"/>
          <w:smallCaps w:val="false"/>
          <w:color w:val="000000"/>
          <w:u w:val="single"/>
          <w:shd w:fill="auto" w:val="clear"/>
        </w:rPr>
        <w:drawing>
          <wp:inline distT="0" distB="0" distL="0" distR="0">
            <wp:extent cx="323850" cy="3238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23850" cy="323850"/>
                    </a:xfrm>
                    <a:prstGeom prst="rect">
                      <a:avLst/>
                    </a:prstGeom>
                  </pic:spPr>
                </pic:pic>
              </a:graphicData>
            </a:graphic>
          </wp:inline>
        </w:drawing>
      </w:r>
    </w:p>
    <w:p>
      <w:pPr>
        <w:pStyle w:val="TextBody"/>
        <w:bidi w:val="0"/>
        <w:spacing w:lineRule="auto" w:line="331" w:before="0" w:after="0"/>
        <w:rPr>
          <w:caps w:val="false"/>
          <w:smallCaps w:val="false"/>
          <w:color w:val="000000"/>
          <w:u w:val="single"/>
          <w:shd w:fill="auto" w:val="clear"/>
        </w:rPr>
      </w:pPr>
      <w:r>
        <w:rPr>
          <w:caps w:val="false"/>
          <w:smallCaps w:val="false"/>
          <w:color w:val="000000"/>
          <w:u w:val="single"/>
          <w:shd w:fill="auto" w:val="clear"/>
        </w:rPr>
        <w:t xml:space="preserve">♪♫ </w:t>
      </w:r>
      <w:r>
        <w:rPr>
          <w:rFonts w:ascii="Arial" w:hAnsi="Arial"/>
          <w:b/>
          <w:i w:val="false"/>
          <w:caps w:val="false"/>
          <w:smallCaps w:val="false"/>
          <w:color w:val="000000"/>
          <w:sz w:val="22"/>
          <w:u w:val="single"/>
          <w:shd w:fill="auto" w:val="clear"/>
        </w:rPr>
        <w:t xml:space="preserve">don’t copy that floppy♪♫ </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7. Thou shalt not use other people's computer resources without authorization or proper compensation. </w:t>
      </w:r>
    </w:p>
    <w:p>
      <w:pPr>
        <w:pStyle w:val="TextBody"/>
        <w:bidi w:val="0"/>
        <w:spacing w:lineRule="auto" w:line="331" w:before="0" w:after="0"/>
        <w:rPr>
          <w:b w:val="false"/>
        </w:rPr>
      </w:pPr>
      <w:r>
        <w:rPr>
          <w:rFonts w:ascii="Arial" w:hAnsi="Arial"/>
          <w:b w:val="false"/>
          <w:i w:val="false"/>
          <w:caps w:val="false"/>
          <w:smallCaps w:val="false"/>
          <w:strike w:val="false"/>
          <w:dstrike w:val="false"/>
          <w:color w:val="000000"/>
          <w:sz w:val="22"/>
          <w:u w:val="none"/>
          <w:effect w:val="none"/>
          <w:shd w:fill="auto" w:val="clear"/>
        </w:rPr>
        <w:t xml:space="preserve">8. Thou shalt not appropriate other people's intellectual output. </w:t>
      </w:r>
      <w:r>
        <w:rPr>
          <w:rFonts w:ascii="Arial" w:hAnsi="Arial"/>
          <w:b/>
          <w:i w:val="false"/>
          <w:caps w:val="false"/>
          <w:smallCaps w:val="false"/>
          <w:strike w:val="false"/>
          <w:dstrike w:val="false"/>
          <w:color w:val="000000"/>
          <w:sz w:val="22"/>
          <w:u w:val="none"/>
          <w:effect w:val="none"/>
          <w:shd w:fill="auto" w:val="clear"/>
        </w:rPr>
        <w:t>OH NO not the twitch source code.</w:t>
      </w:r>
    </w:p>
    <w:p>
      <w:pPr>
        <w:pStyle w:val="TextBody"/>
        <w:bidi w:val="0"/>
        <w:spacing w:lineRule="auto" w:line="331" w:before="0" w:after="0"/>
        <w:rPr>
          <w:b w:val="false"/>
        </w:rPr>
      </w:pPr>
      <w:r>
        <w:rPr>
          <w:rFonts w:ascii="Arial" w:hAnsi="Arial"/>
          <w:b w:val="false"/>
          <w:i w:val="false"/>
          <w:caps w:val="false"/>
          <w:smallCaps w:val="false"/>
          <w:strike w:val="false"/>
          <w:dstrike w:val="false"/>
          <w:color w:val="000000"/>
          <w:sz w:val="22"/>
          <w:u w:val="none"/>
          <w:effect w:val="none"/>
          <w:shd w:fill="auto" w:val="clear"/>
        </w:rPr>
        <w:t xml:space="preserve">9. Thou shalt think about the social consequences of the program you are writing or the system you are designing. </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10. Thou shalt always use a computer in ways that ensure consideration and respect for your fellow humans.</w:t>
      </w:r>
    </w:p>
    <w:p>
      <w:pPr>
        <w:pStyle w:val="TextBody"/>
        <w:bidi w:val="0"/>
        <w:spacing w:lineRule="auto" w:line="276" w:before="0" w:after="140"/>
        <w:jc w:val="left"/>
        <w:rPr/>
      </w:pPr>
      <w:r>
        <w:rPr/>
        <w:br/>
      </w:r>
    </w:p>
    <w:p>
      <w:pPr>
        <w:pStyle w:val="Normal"/>
        <w:bidi w:val="0"/>
        <w:jc w:val="left"/>
        <w:rPr/>
      </w:pPr>
      <w:r>
        <w:rPr/>
      </w:r>
    </w:p>
    <w:p>
      <w:pPr>
        <w:pStyle w:val="Normal"/>
        <w:bidi w:val="0"/>
        <w:jc w:val="left"/>
        <w:rPr/>
      </w:pPr>
      <w:r>
        <w:rPr/>
        <w:t>3) What are the procedures to follow in diagnosing network problems?</w:t>
      </w:r>
    </w:p>
    <w:p>
      <w:pPr>
        <w:pStyle w:val="Normal"/>
        <w:bidi w:val="0"/>
        <w:jc w:val="left"/>
        <w:rPr/>
      </w:pPr>
      <w:r>
        <w:rPr/>
      </w:r>
    </w:p>
    <w:p>
      <w:pPr>
        <w:pStyle w:val="Normal"/>
        <w:bidi w:val="0"/>
        <w:jc w:val="left"/>
        <w:rPr/>
      </w:pPr>
      <w:r>
        <w:rPr/>
        <w:t xml:space="preserve">Ping google. </w:t>
        <w:br/>
        <w:br/>
        <w:t xml:space="preserve">If it fails move to the access point and try from it. </w:t>
        <w:br/>
        <w:br/>
        <w:t xml:space="preserve">Once you find a device along the chain between the non-functional device and  and access point with WAN  access you can start to narrow down where the issue actually lies. </w:t>
      </w:r>
    </w:p>
    <w:p>
      <w:pPr>
        <w:pStyle w:val="Normal"/>
        <w:bidi w:val="0"/>
        <w:jc w:val="left"/>
        <w:rPr/>
      </w:pPr>
      <w:r>
        <w:rPr/>
      </w:r>
    </w:p>
    <w:p>
      <w:pPr>
        <w:pStyle w:val="Normal"/>
        <w:bidi w:val="0"/>
        <w:jc w:val="left"/>
        <w:rPr/>
      </w:pPr>
      <w:r>
        <w:rPr/>
      </w:r>
    </w:p>
    <w:p>
      <w:pPr>
        <w:pStyle w:val="Normal"/>
        <w:bidi w:val="0"/>
        <w:jc w:val="left"/>
        <w:rPr/>
      </w:pPr>
      <w:r>
        <w:rPr/>
        <w:t>4) You have followed the procedures’ in question 3 above and have diagnosed a problem to lie with equipment not under your administration. How do you handle the situation.</w:t>
      </w:r>
    </w:p>
    <w:p>
      <w:pPr>
        <w:pStyle w:val="Normal"/>
        <w:bidi w:val="0"/>
        <w:jc w:val="left"/>
        <w:rPr/>
      </w:pPr>
      <w:r>
        <w:rPr/>
      </w:r>
    </w:p>
    <w:p>
      <w:pPr>
        <w:pStyle w:val="Normal"/>
        <w:bidi w:val="0"/>
        <w:jc w:val="left"/>
        <w:rPr/>
      </w:pPr>
      <w:r>
        <w:rPr/>
        <w:t>Call the people who administer the equipment. They are providing some kind of service that isn’t functional and need to fix it.</w:t>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Arial">
    <w:charset w:val="00"/>
    <w:family w:val="auto"/>
    <w:pitch w:val="default"/>
  </w:font>
</w:fonts>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TotalTime>
  <Application>LibreOffice/7.1.1.2$Windows_X86_64 LibreOffice_project/fe0b08f4af1bacafe4c7ecc87ce55bb426164676</Application>
  <AppVersion>15.0000</AppVersion>
  <Pages>2</Pages>
  <Words>515</Words>
  <Characters>2486</Characters>
  <CharactersWithSpaces>3004</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2021-10-18T13:11:00Z</dcterms:created>
  <dc:creator/>
  <dc:description/>
  <dc:language>en-US</dc:language>
  <cp:lastModifiedBy/>
  <dcterms:modified xsi:type="dcterms:W3CDTF">2021-10-18T13:26:43Z</dcterms:modified>
  <cp:revision>1</cp:revision>
  <dc:subject/>
  <dc:title/>
</cp:coreProperties>
</file>