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0"/>
        <w:jc w:val="center"/>
        <w:rPr/>
      </w:pPr>
      <w:r>
        <w:rPr/>
        <w:t>Embedded Systems Design</w:t>
      </w:r>
    </w:p>
    <w:p>
      <w:pPr>
        <w:pStyle w:val="NoSpacing"/>
        <w:jc w:val="center"/>
        <w:rPr>
          <w:b/>
          <w:b/>
        </w:rPr>
      </w:pPr>
      <w:r>
        <w:rPr>
          <w:b/>
        </w:rPr>
        <w:t>The University of Toledo</w:t>
      </w:r>
    </w:p>
    <w:p>
      <w:pPr>
        <w:pStyle w:val="NoSpacing"/>
        <w:jc w:val="center"/>
        <w:rPr>
          <w:b/>
          <w:b/>
          <w:color w:val="FF0000"/>
        </w:rPr>
      </w:pPr>
      <w:r>
        <w:rPr>
          <w:b/>
        </w:rPr>
        <w:t>Electrical Engineering Technology</w:t>
      </w:r>
    </w:p>
    <w:p>
      <w:pPr>
        <w:pStyle w:val="NoSpacing"/>
        <w:jc w:val="center"/>
        <w:rPr>
          <w:b/>
          <w:b/>
          <w:color w:val="FF0000"/>
        </w:rPr>
      </w:pPr>
      <w:r>
        <w:rPr>
          <w:b/>
        </w:rPr>
        <w:t xml:space="preserve">EET 3350 </w:t>
      </w:r>
    </w:p>
    <w:p>
      <w:pPr>
        <w:pStyle w:val="Normal"/>
        <w:spacing w:lineRule="auto" w:line="240"/>
        <w:jc w:val="left"/>
        <w:rPr/>
      </w:pPr>
      <w:r>
        <w:rPr/>
        <w:t>Alexander J King</w:t>
      </w:r>
      <w:r>
        <w:rPr/>
        <mc:AlternateContent>
          <mc:Choice Requires="wps">
            <w:drawing>
              <wp:inline distT="0" distB="0" distL="0" distR="0">
                <wp:extent cx="5944235" cy="19685"/>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sectPr>
          <w:headerReference w:type="default" r:id="rId2"/>
          <w:footerReference w:type="default" r:id="rId3"/>
          <w:type w:val="nextPage"/>
          <w:pgSz w:w="12240" w:h="15840"/>
          <w:pgMar w:left="1440" w:right="1440" w:header="720" w:top="1080" w:footer="720" w:bottom="777" w:gutter="0"/>
          <w:pgNumType w:fmt="decimal"/>
          <w:formProt w:val="false"/>
          <w:textDirection w:val="lrTb"/>
          <w:docGrid w:type="default" w:linePitch="360" w:charSpace="0"/>
        </w:sectPr>
      </w:pPr>
    </w:p>
    <w:p>
      <w:pPr>
        <w:pStyle w:val="Normal"/>
        <w:keepNext w:val="true"/>
        <w:spacing w:lineRule="auto" w:line="240" w:before="0" w:after="0"/>
        <w:jc w:val="center"/>
        <w:rPr>
          <w:b/>
          <w:b/>
          <w:sz w:val="22"/>
        </w:rPr>
      </w:pPr>
      <w:r>
        <w:rPr/>
      </w:r>
    </w:p>
    <w:p>
      <w:pPr>
        <w:pStyle w:val="Normal"/>
        <w:spacing w:lineRule="auto" w:line="240" w:before="0" w:after="0"/>
        <w:jc w:val="center"/>
        <w:rPr>
          <w:b/>
          <w:b/>
          <w:sz w:val="22"/>
        </w:rPr>
      </w:pPr>
      <w:r>
        <w:rPr/>
      </w:r>
    </w:p>
    <w:p>
      <w:pPr>
        <w:pStyle w:val="Normal"/>
        <w:spacing w:lineRule="auto" w:line="240" w:before="0" w:after="0"/>
        <w:jc w:val="center"/>
        <w:rPr>
          <w:b/>
          <w:b/>
          <w:sz w:val="22"/>
        </w:rPr>
      </w:pPr>
      <w:r>
        <w:rPr>
          <w:b/>
          <w:sz w:val="22"/>
        </w:rPr>
        <w:t xml:space="preserve">LATE**** ACCIDENTALLY TURNED IN HOMEWORK 2 IN PLACE OF 1…. GOT EMAIL I COULD STILL DO IT FOR CREDIT. </w:t>
        <w:br/>
        <w:br/>
        <w:t xml:space="preserve">DOING NOW OVER THE WEEKEND. MY WEEK IS SUPER BUSY AND JUST ABLE TO GET TO IT. </w:t>
      </w:r>
    </w:p>
    <w:p>
      <w:pPr>
        <w:pStyle w:val="Normal"/>
        <w:spacing w:lineRule="auto" w:line="240" w:before="0" w:after="0"/>
        <w:jc w:val="center"/>
        <w:rPr>
          <w:b/>
          <w:b/>
          <w:sz w:val="22"/>
        </w:rPr>
      </w:pPr>
      <w:r>
        <w:rPr/>
      </w:r>
    </w:p>
    <w:p>
      <w:pPr>
        <w:pStyle w:val="Normal"/>
        <w:spacing w:lineRule="auto" w:line="240" w:before="0" w:after="0"/>
        <w:jc w:val="center"/>
        <w:rPr>
          <w:b/>
          <w:b/>
          <w:sz w:val="22"/>
        </w:rPr>
      </w:pPr>
      <w:r>
        <w:rPr>
          <w:b/>
          <w:sz w:val="22"/>
        </w:rPr>
        <w:t>THANK YOU!!!!</w:t>
      </w:r>
    </w:p>
    <w:p>
      <w:pPr>
        <w:pStyle w:val="Normal"/>
        <w:spacing w:lineRule="auto" w:line="240" w:before="0" w:after="0"/>
        <w:jc w:val="center"/>
        <w:rPr>
          <w:b/>
          <w:b/>
          <w:sz w:val="22"/>
        </w:rPr>
      </w:pPr>
      <w:r>
        <w:rPr/>
      </w:r>
    </w:p>
    <w:p>
      <w:pPr>
        <w:pStyle w:val="Normal"/>
        <w:spacing w:lineRule="auto" w:line="240" w:before="0" w:after="0"/>
        <w:jc w:val="center"/>
        <w:rPr>
          <w:b/>
          <w:b/>
          <w:sz w:val="22"/>
        </w:rPr>
      </w:pPr>
      <w:r>
        <w:rPr/>
      </w:r>
    </w:p>
    <w:p>
      <w:pPr>
        <w:pStyle w:val="Normal"/>
        <w:spacing w:lineRule="auto" w:line="240" w:before="0" w:after="0"/>
        <w:jc w:val="center"/>
        <w:rPr>
          <w:b/>
          <w:b/>
          <w:sz w:val="22"/>
        </w:rPr>
      </w:pPr>
      <w:r>
        <w:rPr/>
      </w:r>
    </w:p>
    <w:p>
      <w:pPr>
        <w:pStyle w:val="Normal"/>
        <w:spacing w:lineRule="auto" w:line="240" w:before="0" w:after="0"/>
        <w:jc w:val="center"/>
        <w:rPr>
          <w:b/>
          <w:b/>
          <w:sz w:val="22"/>
        </w:rPr>
      </w:pPr>
      <w:r>
        <w:rPr>
          <w:b/>
          <w:sz w:val="22"/>
        </w:rPr>
        <w:t>HOMEWORK 1 CHAP2/3</w:t>
      </w:r>
    </w:p>
    <w:p>
      <w:pPr>
        <w:pStyle w:val="ListParagraph"/>
        <w:keepNext w:val="true"/>
        <w:numPr>
          <w:ilvl w:val="0"/>
          <w:numId w:val="1"/>
        </w:numPr>
        <w:spacing w:lineRule="auto" w:line="240" w:before="0" w:after="0"/>
        <w:contextualSpacing/>
        <w:rPr>
          <w:sz w:val="22"/>
        </w:rPr>
      </w:pPr>
      <w:r>
        <w:rPr>
          <w:sz w:val="22"/>
        </w:rPr>
        <w:t xml:space="preserve">Type 3-5 paragraphs explaining how embedded systems are used in the automotive industry. Provide at least 2 references within the last 7 years. </w:t>
      </w:r>
    </w:p>
    <w:p>
      <w:pPr>
        <w:pStyle w:val="ListParagraph"/>
        <w:spacing w:lineRule="auto" w:line="240" w:before="0" w:after="0"/>
        <w:contextualSpacing/>
        <w:rPr>
          <w:sz w:val="22"/>
        </w:rPr>
      </w:pPr>
      <w:r>
        <w:rPr/>
      </w:r>
    </w:p>
    <w:p>
      <w:pPr>
        <w:pStyle w:val="ListParagraph"/>
        <w:spacing w:lineRule="auto" w:line="240" w:before="0" w:after="0"/>
        <w:contextualSpacing/>
        <w:rPr>
          <w:sz w:val="22"/>
        </w:rPr>
      </w:pPr>
      <w:r>
        <w:rPr>
          <w:sz w:val="22"/>
        </w:rPr>
        <w:t xml:space="preserve">Embedded systems are computers with microprocessors in an enclosed casing. These have tons of uses in cars. The buttons for locking the doors is an embedded system, so is the button to roll up or down windows etc. The </w:t>
      </w:r>
    </w:p>
    <w:p>
      <w:pPr>
        <w:pStyle w:val="ListParagraph"/>
        <w:spacing w:lineRule="auto" w:line="240" w:before="0" w:after="0"/>
        <w:contextualSpacing/>
        <w:rPr>
          <w:sz w:val="22"/>
        </w:rPr>
      </w:pPr>
      <w:r>
        <w:rPr/>
      </w:r>
    </w:p>
    <w:p>
      <w:pPr>
        <w:pStyle w:val="ListParagraph"/>
        <w:spacing w:lineRule="auto" w:line="240" w:before="0" w:after="0"/>
        <w:contextualSpacing/>
        <w:rPr>
          <w:sz w:val="22"/>
        </w:rPr>
      </w:pPr>
      <w:r>
        <w:rPr/>
      </w:r>
    </w:p>
    <w:p>
      <w:pPr>
        <w:pStyle w:val="ListParagraph"/>
        <w:spacing w:lineRule="auto" w:line="240" w:before="0" w:after="0"/>
        <w:contextualSpacing/>
        <w:rPr>
          <w:sz w:val="22"/>
        </w:rPr>
      </w:pPr>
      <w:r>
        <w:rPr/>
      </w:r>
    </w:p>
    <w:p>
      <w:pPr>
        <w:pStyle w:val="ListParagraph"/>
        <w:keepNext w:val="true"/>
        <w:numPr>
          <w:ilvl w:val="0"/>
          <w:numId w:val="1"/>
        </w:numPr>
        <w:spacing w:lineRule="auto" w:line="240" w:before="0" w:after="0"/>
        <w:contextualSpacing/>
        <w:rPr>
          <w:sz w:val="22"/>
        </w:rPr>
      </w:pPr>
      <w:r>
        <w:rPr/>
        <w:t>What is the numerical value of the 8-bit hexadecimal number 0xEF?</w:t>
      </w:r>
    </w:p>
    <w:p>
      <w:pPr>
        <w:pStyle w:val="ListParagraph"/>
        <w:spacing w:lineRule="auto" w:line="240" w:before="0" w:after="0"/>
        <w:contextualSpacing/>
        <w:rPr>
          <w:sz w:val="22"/>
        </w:rPr>
      </w:pPr>
      <w:r>
        <w:rPr>
          <w:sz w:val="22"/>
        </w:rPr>
        <w:t>0x just implies hex….  So EF → base 10….</w:t>
        <w:br/>
        <w:br/>
        <w:t>(14*16) + (15*1) =</w:t>
      </w:r>
      <w:r>
        <w:rPr>
          <w:b/>
          <w:bCs/>
          <w:sz w:val="22"/>
          <w:u w:val="single"/>
        </w:rPr>
        <w:t xml:space="preserve"> 239</w:t>
      </w:r>
    </w:p>
    <w:p>
      <w:pPr>
        <w:pStyle w:val="ListParagraph"/>
        <w:spacing w:lineRule="auto" w:line="240" w:before="0" w:after="0"/>
        <w:contextualSpacing/>
        <w:rPr>
          <w:sz w:val="22"/>
        </w:rPr>
      </w:pPr>
      <w:r>
        <w:rPr/>
      </w:r>
    </w:p>
    <w:p>
      <w:pPr>
        <w:pStyle w:val="ListParagraph"/>
        <w:keepNext w:val="true"/>
        <w:numPr>
          <w:ilvl w:val="0"/>
          <w:numId w:val="1"/>
        </w:numPr>
        <w:spacing w:lineRule="auto" w:line="240" w:before="0" w:after="0"/>
        <w:contextualSpacing/>
        <w:rPr>
          <w:sz w:val="22"/>
        </w:rPr>
      </w:pPr>
      <w:r>
        <w:rPr/>
        <w:t>Convert the 16-bit hex number 0x1233 to unsigned decimal</w:t>
      </w:r>
    </w:p>
    <w:p>
      <w:pPr>
        <w:pStyle w:val="ListParagraph"/>
        <w:spacing w:lineRule="auto" w:line="240" w:before="0" w:after="0"/>
        <w:contextualSpacing/>
        <w:rPr>
          <w:sz w:val="22"/>
        </w:rPr>
      </w:pPr>
      <w:r>
        <w:rPr>
          <w:sz w:val="22"/>
        </w:rPr>
        <w:t>1* (16^3) =  4096</w:t>
      </w:r>
    </w:p>
    <w:p>
      <w:pPr>
        <w:pStyle w:val="ListParagraph"/>
        <w:spacing w:lineRule="auto" w:line="240" w:before="0" w:after="0"/>
        <w:contextualSpacing/>
        <w:rPr>
          <w:sz w:val="22"/>
        </w:rPr>
      </w:pPr>
      <w:r>
        <w:rPr>
          <w:sz w:val="22"/>
        </w:rPr>
        <w:t>2 * (16^2) =  512</w:t>
      </w:r>
    </w:p>
    <w:p>
      <w:pPr>
        <w:pStyle w:val="ListParagraph"/>
        <w:spacing w:lineRule="auto" w:line="240" w:before="0" w:after="0"/>
        <w:contextualSpacing/>
        <w:rPr>
          <w:sz w:val="22"/>
        </w:rPr>
      </w:pPr>
      <w:r>
        <w:rPr>
          <w:sz w:val="22"/>
        </w:rPr>
        <w:t>3 * (16^1) = 48</w:t>
      </w:r>
    </w:p>
    <w:p>
      <w:pPr>
        <w:pStyle w:val="ListParagraph"/>
        <w:spacing w:lineRule="auto" w:line="240" w:before="0" w:after="0"/>
        <w:contextualSpacing/>
        <w:rPr>
          <w:sz w:val="22"/>
        </w:rPr>
      </w:pPr>
      <w:r>
        <w:rPr>
          <w:sz w:val="22"/>
        </w:rPr>
        <w:t>3 * (16^0) = 3</w:t>
      </w:r>
    </w:p>
    <w:p>
      <w:pPr>
        <w:pStyle w:val="ListParagraph"/>
        <w:spacing w:lineRule="auto" w:line="240" w:before="0" w:after="0"/>
        <w:contextualSpacing/>
        <w:rPr>
          <w:b/>
          <w:b/>
          <w:bCs/>
          <w:sz w:val="22"/>
          <w:u w:val="single"/>
        </w:rPr>
      </w:pPr>
      <w:r>
        <w:rPr>
          <w:b/>
          <w:bCs/>
          <w:sz w:val="22"/>
          <w:u w:val="single"/>
        </w:rPr>
      </w:r>
    </w:p>
    <w:p>
      <w:pPr>
        <w:pStyle w:val="ListParagraph"/>
        <w:spacing w:lineRule="auto" w:line="240" w:before="0" w:after="0"/>
        <w:contextualSpacing/>
        <w:rPr>
          <w:b/>
          <w:b/>
          <w:bCs/>
          <w:sz w:val="22"/>
          <w:u w:val="single"/>
        </w:rPr>
      </w:pPr>
      <w:r>
        <w:rPr>
          <w:b/>
          <w:bCs/>
          <w:sz w:val="22"/>
          <w:u w:val="single"/>
        </w:rPr>
        <w:t>4090+512+48+3 = 4,659</w:t>
      </w:r>
    </w:p>
    <w:p>
      <w:pPr>
        <w:pStyle w:val="ListParagraph"/>
        <w:spacing w:lineRule="auto" w:line="240" w:before="0" w:after="0"/>
        <w:contextualSpacing/>
        <w:rPr>
          <w:sz w:val="22"/>
        </w:rPr>
      </w:pPr>
      <w:r>
        <w:rPr/>
      </w:r>
    </w:p>
    <w:p>
      <w:pPr>
        <w:pStyle w:val="ListParagraph"/>
        <w:spacing w:lineRule="auto" w:line="240" w:before="0" w:after="0"/>
        <w:contextualSpacing/>
        <w:rPr>
          <w:sz w:val="22"/>
        </w:rPr>
      </w:pPr>
      <w:r>
        <w:rPr/>
      </w:r>
      <w:bookmarkStart w:id="0" w:name="_GoBack"/>
      <w:bookmarkStart w:id="1" w:name="_GoBack"/>
      <w:bookmarkEnd w:id="1"/>
    </w:p>
    <w:p>
      <w:pPr>
        <w:pStyle w:val="ListParagraph"/>
        <w:keepNext w:val="true"/>
        <w:numPr>
          <w:ilvl w:val="0"/>
          <w:numId w:val="1"/>
        </w:numPr>
        <w:spacing w:lineRule="auto" w:line="240" w:before="0" w:after="0"/>
        <w:contextualSpacing/>
        <w:rPr>
          <w:sz w:val="22"/>
        </w:rPr>
      </w:pPr>
      <w:r>
        <w:rPr/>
        <w:t xml:space="preserve">Convert the signed decimal number 1233 to </w:t>
      </w:r>
      <w:r>
        <w:rPr>
          <w:b/>
          <w:u w:val="single"/>
        </w:rPr>
        <w:t>16-bit binary</w:t>
      </w:r>
      <w:r>
        <w:rPr/>
        <w:t>.</w:t>
      </w:r>
    </w:p>
    <w:p>
      <w:pPr>
        <w:pStyle w:val="ListParagraph"/>
        <w:spacing w:lineRule="auto" w:line="240" w:before="0" w:after="0"/>
        <w:contextualSpacing/>
        <w:rPr>
          <w:sz w:val="22"/>
        </w:rPr>
      </w:pPr>
      <w:r>
        <w:rPr/>
      </w:r>
    </w:p>
    <w:p>
      <w:pPr>
        <w:pStyle w:val="ListParagraph"/>
        <w:spacing w:lineRule="auto" w:line="240" w:before="0" w:after="0"/>
        <w:contextualSpacing/>
        <w:rPr>
          <w:sz w:val="22"/>
        </w:rPr>
      </w:pPr>
      <w:r>
        <w:rPr/>
      </w:r>
    </w:p>
    <w:tbl>
      <w:tblPr>
        <w:tblW w:w="9360" w:type="dxa"/>
        <w:jc w:val="left"/>
        <w:tblInd w:w="0" w:type="dxa"/>
        <w:tblLayout w:type="fixed"/>
        <w:tblCellMar>
          <w:top w:w="0" w:type="dxa"/>
          <w:left w:w="0" w:type="dxa"/>
          <w:bottom w:w="0" w:type="dxa"/>
          <w:right w:w="0" w:type="dxa"/>
        </w:tblCellMar>
      </w:tblPr>
      <w:tblGrid>
        <w:gridCol w:w="585"/>
        <w:gridCol w:w="585"/>
        <w:gridCol w:w="585"/>
        <w:gridCol w:w="585"/>
        <w:gridCol w:w="585"/>
        <w:gridCol w:w="585"/>
        <w:gridCol w:w="585"/>
        <w:gridCol w:w="585"/>
        <w:gridCol w:w="585"/>
        <w:gridCol w:w="585"/>
        <w:gridCol w:w="585"/>
        <w:gridCol w:w="585"/>
        <w:gridCol w:w="585"/>
        <w:gridCol w:w="585"/>
        <w:gridCol w:w="585"/>
        <w:gridCol w:w="585"/>
      </w:tblGrid>
      <w:tr>
        <w:trPr/>
        <w:tc>
          <w:tcPr>
            <w:tcW w:w="585" w:type="dxa"/>
            <w:tcBorders/>
          </w:tcPr>
          <w:p>
            <w:pPr>
              <w:pStyle w:val="TableContents"/>
              <w:spacing w:before="0" w:after="160"/>
              <w:rPr/>
            </w:pPr>
            <w:r>
              <w:rPr/>
              <w:t>Val</w:t>
            </w:r>
          </w:p>
        </w:tc>
        <w:tc>
          <w:tcPr>
            <w:tcW w:w="585" w:type="dxa"/>
            <w:tcBorders/>
          </w:tcPr>
          <w:p>
            <w:pPr>
              <w:pStyle w:val="TableContents"/>
              <w:widowControl w:val="false"/>
              <w:suppressLineNumbers/>
              <w:spacing w:before="0" w:after="160"/>
              <w:rPr/>
            </w:pPr>
            <w:r>
              <w:rPr/>
              <w:t>...</w:t>
            </w:r>
          </w:p>
        </w:tc>
        <w:tc>
          <w:tcPr>
            <w:tcW w:w="585" w:type="dxa"/>
            <w:tcBorders/>
          </w:tcPr>
          <w:p>
            <w:pPr>
              <w:pStyle w:val="TableContents"/>
              <w:widowControl w:val="false"/>
              <w:suppressLineNumbers/>
              <w:spacing w:before="0" w:after="160"/>
              <w:rPr/>
            </w:pPr>
            <w:r>
              <w:rPr/>
              <w:t>...</w:t>
            </w:r>
          </w:p>
        </w:tc>
        <w:tc>
          <w:tcPr>
            <w:tcW w:w="585" w:type="dxa"/>
            <w:tcBorders/>
          </w:tcPr>
          <w:p>
            <w:pPr>
              <w:pStyle w:val="TableContents"/>
              <w:spacing w:before="0" w:after="160"/>
              <w:rPr/>
            </w:pPr>
            <w:r>
              <w:rPr/>
              <w:t>4096</w:t>
            </w:r>
          </w:p>
        </w:tc>
        <w:tc>
          <w:tcPr>
            <w:tcW w:w="585" w:type="dxa"/>
            <w:tcBorders/>
          </w:tcPr>
          <w:p>
            <w:pPr>
              <w:pStyle w:val="TableContents"/>
              <w:spacing w:before="0" w:after="160"/>
              <w:rPr/>
            </w:pPr>
            <w:r>
              <w:rPr/>
              <w:t>2048</w:t>
            </w:r>
          </w:p>
        </w:tc>
        <w:tc>
          <w:tcPr>
            <w:tcW w:w="585" w:type="dxa"/>
            <w:tcBorders/>
          </w:tcPr>
          <w:p>
            <w:pPr>
              <w:pStyle w:val="TableContents"/>
              <w:spacing w:before="0" w:after="160"/>
              <w:rPr/>
            </w:pPr>
            <w:r>
              <w:rPr/>
              <w:t>1024</w:t>
            </w:r>
          </w:p>
        </w:tc>
        <w:tc>
          <w:tcPr>
            <w:tcW w:w="585" w:type="dxa"/>
            <w:tcBorders/>
          </w:tcPr>
          <w:p>
            <w:pPr>
              <w:pStyle w:val="TableContents"/>
              <w:spacing w:before="0" w:after="160"/>
              <w:rPr/>
            </w:pPr>
            <w:r>
              <w:rPr/>
              <w:t>512</w:t>
            </w:r>
          </w:p>
        </w:tc>
        <w:tc>
          <w:tcPr>
            <w:tcW w:w="585" w:type="dxa"/>
            <w:tcBorders/>
          </w:tcPr>
          <w:p>
            <w:pPr>
              <w:pStyle w:val="TableContents"/>
              <w:spacing w:before="0" w:after="160"/>
              <w:rPr/>
            </w:pPr>
            <w:r>
              <w:rPr/>
              <w:t>256</w:t>
            </w:r>
          </w:p>
        </w:tc>
        <w:tc>
          <w:tcPr>
            <w:tcW w:w="585" w:type="dxa"/>
            <w:tcBorders/>
          </w:tcPr>
          <w:p>
            <w:pPr>
              <w:pStyle w:val="TableContents"/>
              <w:spacing w:before="0" w:after="160"/>
              <w:rPr/>
            </w:pPr>
            <w:r>
              <w:rPr/>
              <w:t>128</w:t>
            </w:r>
          </w:p>
        </w:tc>
        <w:tc>
          <w:tcPr>
            <w:tcW w:w="585" w:type="dxa"/>
            <w:tcBorders/>
          </w:tcPr>
          <w:p>
            <w:pPr>
              <w:pStyle w:val="TableContents"/>
              <w:spacing w:before="0" w:after="160"/>
              <w:rPr/>
            </w:pPr>
            <w:r>
              <w:rPr/>
              <w:t>64</w:t>
            </w:r>
          </w:p>
        </w:tc>
        <w:tc>
          <w:tcPr>
            <w:tcW w:w="585" w:type="dxa"/>
            <w:tcBorders/>
          </w:tcPr>
          <w:p>
            <w:pPr>
              <w:pStyle w:val="TableContents"/>
              <w:spacing w:before="0" w:after="160"/>
              <w:rPr/>
            </w:pPr>
            <w:r>
              <w:rPr/>
              <w:t>32</w:t>
            </w:r>
          </w:p>
        </w:tc>
        <w:tc>
          <w:tcPr>
            <w:tcW w:w="585" w:type="dxa"/>
            <w:tcBorders/>
          </w:tcPr>
          <w:p>
            <w:pPr>
              <w:pStyle w:val="TableContents"/>
              <w:spacing w:before="0" w:after="160"/>
              <w:rPr/>
            </w:pPr>
            <w:r>
              <w:rPr/>
              <w:t>16</w:t>
            </w:r>
          </w:p>
        </w:tc>
        <w:tc>
          <w:tcPr>
            <w:tcW w:w="585" w:type="dxa"/>
            <w:tcBorders/>
          </w:tcPr>
          <w:p>
            <w:pPr>
              <w:pStyle w:val="TableContents"/>
              <w:spacing w:before="0" w:after="160"/>
              <w:rPr/>
            </w:pPr>
            <w:r>
              <w:rPr/>
              <w:t>8</w:t>
            </w:r>
          </w:p>
        </w:tc>
        <w:tc>
          <w:tcPr>
            <w:tcW w:w="585" w:type="dxa"/>
            <w:tcBorders/>
          </w:tcPr>
          <w:p>
            <w:pPr>
              <w:pStyle w:val="TableContents"/>
              <w:spacing w:before="0" w:after="160"/>
              <w:rPr/>
            </w:pPr>
            <w:r>
              <w:rPr/>
              <w:t>4</w:t>
            </w:r>
          </w:p>
        </w:tc>
        <w:tc>
          <w:tcPr>
            <w:tcW w:w="585" w:type="dxa"/>
            <w:tcBorders/>
          </w:tcPr>
          <w:p>
            <w:pPr>
              <w:pStyle w:val="TableContents"/>
              <w:spacing w:before="0" w:after="160"/>
              <w:rPr/>
            </w:pPr>
            <w:r>
              <w:rPr/>
              <w:t>2</w:t>
            </w:r>
          </w:p>
        </w:tc>
        <w:tc>
          <w:tcPr>
            <w:tcW w:w="585" w:type="dxa"/>
            <w:tcBorders/>
          </w:tcPr>
          <w:p>
            <w:pPr>
              <w:pStyle w:val="TableContents"/>
              <w:spacing w:before="0" w:after="160"/>
              <w:rPr/>
            </w:pPr>
            <w:r>
              <w:rPr/>
              <w:t>1</w:t>
            </w:r>
          </w:p>
        </w:tc>
      </w:tr>
      <w:tr>
        <w:trPr/>
        <w:tc>
          <w:tcPr>
            <w:tcW w:w="585" w:type="dxa"/>
            <w:tcBorders/>
          </w:tcPr>
          <w:p>
            <w:pPr>
              <w:pStyle w:val="TableContents"/>
              <w:spacing w:before="0" w:after="160"/>
              <w:rPr/>
            </w:pPr>
            <w:r>
              <w:rPr/>
              <w:t>Bin</w:t>
            </w:r>
          </w:p>
        </w:tc>
        <w:tc>
          <w:tcPr>
            <w:tcW w:w="585" w:type="dxa"/>
            <w:tcBorders/>
          </w:tcPr>
          <w:p>
            <w:pPr>
              <w:pStyle w:val="TableContents"/>
              <w:widowControl w:val="false"/>
              <w:suppressLineNumbers/>
              <w:spacing w:before="0" w:after="160"/>
              <w:rPr/>
            </w:pPr>
            <w:r>
              <w:rPr/>
            </w:r>
          </w:p>
        </w:tc>
        <w:tc>
          <w:tcPr>
            <w:tcW w:w="585" w:type="dxa"/>
            <w:tcBorders/>
          </w:tcPr>
          <w:p>
            <w:pPr>
              <w:pStyle w:val="TableContents"/>
              <w:widowControl w:val="false"/>
              <w:suppressLineNumbers/>
              <w:spacing w:before="0" w:after="160"/>
              <w:rPr/>
            </w:pPr>
            <w:r>
              <w:rPr/>
            </w:r>
          </w:p>
        </w:tc>
        <w:tc>
          <w:tcPr>
            <w:tcW w:w="585" w:type="dxa"/>
            <w:tcBorders/>
          </w:tcPr>
          <w:p>
            <w:pPr>
              <w:pStyle w:val="TableContents"/>
              <w:widowControl w:val="false"/>
              <w:suppressLineNumbers/>
              <w:spacing w:before="0" w:after="160"/>
              <w:rPr/>
            </w:pPr>
            <w:r>
              <w:rPr/>
            </w:r>
          </w:p>
        </w:tc>
        <w:tc>
          <w:tcPr>
            <w:tcW w:w="585" w:type="dxa"/>
            <w:tcBorders/>
          </w:tcPr>
          <w:p>
            <w:pPr>
              <w:pStyle w:val="TableContents"/>
              <w:widowControl w:val="false"/>
              <w:suppressLineNumbers/>
              <w:spacing w:before="0" w:after="160"/>
              <w:rPr/>
            </w:pPr>
            <w:r>
              <w:rPr/>
            </w:r>
          </w:p>
        </w:tc>
        <w:tc>
          <w:tcPr>
            <w:tcW w:w="585" w:type="dxa"/>
            <w:tcBorders/>
          </w:tcPr>
          <w:p>
            <w:pPr>
              <w:pStyle w:val="TableContents"/>
              <w:spacing w:before="0" w:after="160"/>
              <w:rPr/>
            </w:pPr>
            <w:r>
              <w:rPr/>
              <w:t>1</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1</w:t>
            </w:r>
          </w:p>
        </w:tc>
        <w:tc>
          <w:tcPr>
            <w:tcW w:w="585" w:type="dxa"/>
            <w:tcBorders/>
          </w:tcPr>
          <w:p>
            <w:pPr>
              <w:pStyle w:val="TableContents"/>
              <w:spacing w:before="0" w:after="160"/>
              <w:rPr/>
            </w:pPr>
            <w:r>
              <w:rPr/>
              <w:t>1</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1</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1</w:t>
            </w:r>
          </w:p>
        </w:tc>
      </w:tr>
    </w:tbl>
    <w:p>
      <w:pPr>
        <w:pStyle w:val="ListParagraph"/>
        <w:spacing w:lineRule="auto" w:line="240" w:before="0" w:after="0"/>
        <w:contextualSpacing/>
        <w:rPr>
          <w:sz w:val="22"/>
        </w:rPr>
      </w:pPr>
      <w:r>
        <w:rPr>
          <w:sz w:val="22"/>
        </w:rPr>
        <w:t>1233-1024 =  209 -128 = 81 -64 = 17 – 16 = 1 -1 =0</w:t>
        <w:br/>
      </w:r>
    </w:p>
    <w:p>
      <w:pPr>
        <w:pStyle w:val="ListParagraph"/>
        <w:spacing w:lineRule="auto" w:line="240" w:before="0" w:after="0"/>
        <w:contextualSpacing/>
        <w:rPr>
          <w:b/>
          <w:b/>
          <w:bCs/>
          <w:u w:val="single"/>
        </w:rPr>
      </w:pPr>
      <w:r>
        <w:rPr>
          <w:b/>
          <w:bCs/>
          <w:sz w:val="22"/>
          <w:u w:val="single"/>
        </w:rPr>
        <w:t xml:space="preserve"> </w:t>
      </w:r>
      <w:r>
        <w:rPr>
          <w:b/>
          <w:bCs/>
          <w:sz w:val="22"/>
          <w:u w:val="single"/>
        </w:rPr>
        <w:t>0000010011010001</w:t>
      </w:r>
    </w:p>
    <w:p>
      <w:pPr>
        <w:pStyle w:val="ListParagraph"/>
        <w:keepNext w:val="true"/>
        <w:numPr>
          <w:ilvl w:val="0"/>
          <w:numId w:val="1"/>
        </w:numPr>
        <w:spacing w:lineRule="auto" w:line="240" w:before="0" w:after="0"/>
        <w:contextualSpacing/>
        <w:rPr>
          <w:sz w:val="22"/>
        </w:rPr>
      </w:pPr>
      <w:r>
        <w:rPr/>
        <w:t>In 30 words or less give a definition for embedded system</w:t>
      </w:r>
    </w:p>
    <w:p>
      <w:pPr>
        <w:pStyle w:val="ListParagraph"/>
        <w:spacing w:lineRule="auto" w:line="240" w:before="0" w:after="0"/>
        <w:contextualSpacing/>
        <w:rPr>
          <w:sz w:val="22"/>
        </w:rPr>
      </w:pPr>
      <w:r>
        <w:rPr>
          <w:sz w:val="22"/>
        </w:rPr>
        <w:t xml:space="preserve">An enclosed computer with a processor that performs a task. </w:t>
      </w:r>
    </w:p>
    <w:p>
      <w:pPr>
        <w:pStyle w:val="ListParagraph"/>
        <w:keepNext w:val="true"/>
        <w:numPr>
          <w:ilvl w:val="0"/>
          <w:numId w:val="1"/>
        </w:numPr>
        <w:spacing w:lineRule="auto" w:line="240" w:before="0" w:after="0"/>
        <w:contextualSpacing/>
        <w:rPr>
          <w:sz w:val="22"/>
        </w:rPr>
      </w:pPr>
      <w:r>
        <w:rPr/>
        <w:t>Convert the binary number 110010101010</w:t>
      </w:r>
      <w:r>
        <w:rPr>
          <w:vertAlign w:val="subscript"/>
        </w:rPr>
        <w:t>2</w:t>
      </w:r>
      <w:r>
        <w:rPr/>
        <w:t xml:space="preserve"> to hexadecimal.</w:t>
      </w:r>
    </w:p>
    <w:p>
      <w:pPr>
        <w:pStyle w:val="ListParagraph"/>
        <w:spacing w:lineRule="auto" w:line="240" w:before="0" w:after="0"/>
        <w:contextualSpacing/>
        <w:rPr>
          <w:sz w:val="22"/>
        </w:rPr>
      </w:pPr>
      <w:r>
        <w:rPr/>
      </w:r>
    </w:p>
    <w:tbl>
      <w:tblPr>
        <w:tblW w:w="9360" w:type="dxa"/>
        <w:jc w:val="left"/>
        <w:tblInd w:w="0" w:type="dxa"/>
        <w:tblLayout w:type="fixed"/>
        <w:tblCellMar>
          <w:top w:w="0" w:type="dxa"/>
          <w:left w:w="0" w:type="dxa"/>
          <w:bottom w:w="0" w:type="dxa"/>
          <w:right w:w="0" w:type="dxa"/>
        </w:tblCellMar>
      </w:tblPr>
      <w:tblGrid>
        <w:gridCol w:w="585"/>
        <w:gridCol w:w="585"/>
        <w:gridCol w:w="585"/>
        <w:gridCol w:w="585"/>
        <w:gridCol w:w="585"/>
        <w:gridCol w:w="585"/>
        <w:gridCol w:w="585"/>
        <w:gridCol w:w="585"/>
        <w:gridCol w:w="585"/>
        <w:gridCol w:w="585"/>
        <w:gridCol w:w="585"/>
        <w:gridCol w:w="585"/>
        <w:gridCol w:w="585"/>
        <w:gridCol w:w="585"/>
        <w:gridCol w:w="585"/>
        <w:gridCol w:w="585"/>
      </w:tblGrid>
      <w:tr>
        <w:trPr/>
        <w:tc>
          <w:tcPr>
            <w:tcW w:w="585" w:type="dxa"/>
            <w:tcBorders/>
          </w:tcPr>
          <w:p>
            <w:pPr>
              <w:pStyle w:val="TableContents"/>
              <w:spacing w:before="0" w:after="160"/>
              <w:rPr/>
            </w:pPr>
            <w:r>
              <w:rPr/>
              <w:t>Val</w:t>
            </w:r>
          </w:p>
        </w:tc>
        <w:tc>
          <w:tcPr>
            <w:tcW w:w="585" w:type="dxa"/>
            <w:tcBorders/>
          </w:tcPr>
          <w:p>
            <w:pPr>
              <w:pStyle w:val="TableContents"/>
              <w:spacing w:before="0" w:after="160"/>
              <w:rPr/>
            </w:pPr>
            <w:r>
              <w:rPr/>
              <w:t>...</w:t>
            </w:r>
          </w:p>
        </w:tc>
        <w:tc>
          <w:tcPr>
            <w:tcW w:w="585" w:type="dxa"/>
            <w:tcBorders/>
          </w:tcPr>
          <w:p>
            <w:pPr>
              <w:pStyle w:val="TableContents"/>
              <w:spacing w:before="0" w:after="160"/>
              <w:rPr/>
            </w:pPr>
            <w:r>
              <w:rPr/>
              <w:t>...</w:t>
            </w:r>
          </w:p>
        </w:tc>
        <w:tc>
          <w:tcPr>
            <w:tcW w:w="585" w:type="dxa"/>
            <w:tcBorders/>
          </w:tcPr>
          <w:p>
            <w:pPr>
              <w:pStyle w:val="TableContents"/>
              <w:spacing w:before="0" w:after="160"/>
              <w:rPr/>
            </w:pPr>
            <w:r>
              <w:rPr/>
              <w:t>4096</w:t>
            </w:r>
          </w:p>
        </w:tc>
        <w:tc>
          <w:tcPr>
            <w:tcW w:w="585" w:type="dxa"/>
            <w:tcBorders/>
          </w:tcPr>
          <w:p>
            <w:pPr>
              <w:pStyle w:val="TableContents"/>
              <w:spacing w:before="0" w:after="160"/>
              <w:rPr/>
            </w:pPr>
            <w:r>
              <w:rPr/>
              <w:t>2048</w:t>
            </w:r>
          </w:p>
        </w:tc>
        <w:tc>
          <w:tcPr>
            <w:tcW w:w="585" w:type="dxa"/>
            <w:tcBorders/>
          </w:tcPr>
          <w:p>
            <w:pPr>
              <w:pStyle w:val="TableContents"/>
              <w:spacing w:before="0" w:after="160"/>
              <w:rPr/>
            </w:pPr>
            <w:r>
              <w:rPr/>
              <w:t>1024</w:t>
            </w:r>
          </w:p>
        </w:tc>
        <w:tc>
          <w:tcPr>
            <w:tcW w:w="585" w:type="dxa"/>
            <w:tcBorders/>
          </w:tcPr>
          <w:p>
            <w:pPr>
              <w:pStyle w:val="TableContents"/>
              <w:spacing w:before="0" w:after="160"/>
              <w:rPr/>
            </w:pPr>
            <w:r>
              <w:rPr/>
              <w:t>512</w:t>
            </w:r>
          </w:p>
        </w:tc>
        <w:tc>
          <w:tcPr>
            <w:tcW w:w="585" w:type="dxa"/>
            <w:tcBorders/>
          </w:tcPr>
          <w:p>
            <w:pPr>
              <w:pStyle w:val="TableContents"/>
              <w:spacing w:before="0" w:after="160"/>
              <w:rPr/>
            </w:pPr>
            <w:r>
              <w:rPr/>
              <w:t>256</w:t>
            </w:r>
          </w:p>
        </w:tc>
        <w:tc>
          <w:tcPr>
            <w:tcW w:w="585" w:type="dxa"/>
            <w:tcBorders/>
          </w:tcPr>
          <w:p>
            <w:pPr>
              <w:pStyle w:val="TableContents"/>
              <w:spacing w:before="0" w:after="160"/>
              <w:rPr/>
            </w:pPr>
            <w:r>
              <w:rPr/>
              <w:t>128</w:t>
            </w:r>
          </w:p>
        </w:tc>
        <w:tc>
          <w:tcPr>
            <w:tcW w:w="585" w:type="dxa"/>
            <w:tcBorders/>
          </w:tcPr>
          <w:p>
            <w:pPr>
              <w:pStyle w:val="TableContents"/>
              <w:spacing w:before="0" w:after="160"/>
              <w:rPr/>
            </w:pPr>
            <w:r>
              <w:rPr/>
              <w:t>64</w:t>
            </w:r>
          </w:p>
        </w:tc>
        <w:tc>
          <w:tcPr>
            <w:tcW w:w="585" w:type="dxa"/>
            <w:tcBorders/>
          </w:tcPr>
          <w:p>
            <w:pPr>
              <w:pStyle w:val="TableContents"/>
              <w:spacing w:before="0" w:after="160"/>
              <w:rPr/>
            </w:pPr>
            <w:r>
              <w:rPr/>
              <w:t>32</w:t>
            </w:r>
          </w:p>
        </w:tc>
        <w:tc>
          <w:tcPr>
            <w:tcW w:w="585" w:type="dxa"/>
            <w:tcBorders/>
          </w:tcPr>
          <w:p>
            <w:pPr>
              <w:pStyle w:val="TableContents"/>
              <w:spacing w:before="0" w:after="160"/>
              <w:rPr/>
            </w:pPr>
            <w:r>
              <w:rPr/>
              <w:t>16</w:t>
            </w:r>
          </w:p>
        </w:tc>
        <w:tc>
          <w:tcPr>
            <w:tcW w:w="585" w:type="dxa"/>
            <w:tcBorders/>
          </w:tcPr>
          <w:p>
            <w:pPr>
              <w:pStyle w:val="TableContents"/>
              <w:spacing w:before="0" w:after="160"/>
              <w:rPr/>
            </w:pPr>
            <w:r>
              <w:rPr/>
              <w:t>8</w:t>
            </w:r>
          </w:p>
        </w:tc>
        <w:tc>
          <w:tcPr>
            <w:tcW w:w="585" w:type="dxa"/>
            <w:tcBorders/>
          </w:tcPr>
          <w:p>
            <w:pPr>
              <w:pStyle w:val="TableContents"/>
              <w:spacing w:before="0" w:after="160"/>
              <w:rPr/>
            </w:pPr>
            <w:r>
              <w:rPr/>
              <w:t>4</w:t>
            </w:r>
          </w:p>
        </w:tc>
        <w:tc>
          <w:tcPr>
            <w:tcW w:w="585" w:type="dxa"/>
            <w:tcBorders/>
          </w:tcPr>
          <w:p>
            <w:pPr>
              <w:pStyle w:val="TableContents"/>
              <w:spacing w:before="0" w:after="160"/>
              <w:rPr/>
            </w:pPr>
            <w:r>
              <w:rPr/>
              <w:t>2</w:t>
            </w:r>
          </w:p>
        </w:tc>
        <w:tc>
          <w:tcPr>
            <w:tcW w:w="585" w:type="dxa"/>
            <w:tcBorders/>
          </w:tcPr>
          <w:p>
            <w:pPr>
              <w:pStyle w:val="TableContents"/>
              <w:spacing w:before="0" w:after="160"/>
              <w:rPr/>
            </w:pPr>
            <w:r>
              <w:rPr/>
              <w:t>1</w:t>
            </w:r>
          </w:p>
        </w:tc>
      </w:tr>
      <w:tr>
        <w:trPr/>
        <w:tc>
          <w:tcPr>
            <w:tcW w:w="585" w:type="dxa"/>
            <w:tcBorders/>
          </w:tcPr>
          <w:p>
            <w:pPr>
              <w:pStyle w:val="TableContents"/>
              <w:spacing w:before="0" w:after="160"/>
              <w:rPr/>
            </w:pPr>
            <w:r>
              <w:rPr/>
            </w:r>
          </w:p>
        </w:tc>
        <w:tc>
          <w:tcPr>
            <w:tcW w:w="585" w:type="dxa"/>
            <w:tcBorders/>
          </w:tcPr>
          <w:p>
            <w:pPr>
              <w:pStyle w:val="TableContents"/>
              <w:spacing w:before="0" w:after="160"/>
              <w:rPr/>
            </w:pPr>
            <w:r>
              <w:rPr/>
            </w:r>
          </w:p>
        </w:tc>
        <w:tc>
          <w:tcPr>
            <w:tcW w:w="585" w:type="dxa"/>
            <w:tcBorders/>
          </w:tcPr>
          <w:p>
            <w:pPr>
              <w:pStyle w:val="TableContents"/>
              <w:spacing w:before="0" w:after="160"/>
              <w:rPr/>
            </w:pPr>
            <w:r>
              <w:rPr/>
            </w:r>
          </w:p>
        </w:tc>
        <w:tc>
          <w:tcPr>
            <w:tcW w:w="585" w:type="dxa"/>
            <w:tcBorders/>
          </w:tcPr>
          <w:p>
            <w:pPr>
              <w:pStyle w:val="TableContents"/>
              <w:spacing w:before="0" w:after="160"/>
              <w:rPr/>
            </w:pPr>
            <w:r>
              <w:rPr/>
            </w:r>
          </w:p>
        </w:tc>
        <w:tc>
          <w:tcPr>
            <w:tcW w:w="585" w:type="dxa"/>
            <w:tcBorders/>
          </w:tcPr>
          <w:p>
            <w:pPr>
              <w:pStyle w:val="TableContents"/>
              <w:spacing w:before="0" w:after="160"/>
              <w:rPr/>
            </w:pPr>
            <w:r>
              <w:rPr/>
              <w:t>1</w:t>
            </w:r>
          </w:p>
        </w:tc>
        <w:tc>
          <w:tcPr>
            <w:tcW w:w="585" w:type="dxa"/>
            <w:tcBorders/>
          </w:tcPr>
          <w:p>
            <w:pPr>
              <w:pStyle w:val="TableContents"/>
              <w:spacing w:before="0" w:after="160"/>
              <w:rPr/>
            </w:pPr>
            <w:r>
              <w:rPr/>
              <w:t>1</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1</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1</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1</w:t>
            </w:r>
          </w:p>
        </w:tc>
        <w:tc>
          <w:tcPr>
            <w:tcW w:w="585" w:type="dxa"/>
            <w:tcBorders/>
          </w:tcPr>
          <w:p>
            <w:pPr>
              <w:pStyle w:val="TableContents"/>
              <w:spacing w:before="0" w:after="160"/>
              <w:rPr/>
            </w:pPr>
            <w:r>
              <w:rPr/>
              <w:t>0</w:t>
            </w:r>
          </w:p>
        </w:tc>
        <w:tc>
          <w:tcPr>
            <w:tcW w:w="585" w:type="dxa"/>
            <w:tcBorders/>
          </w:tcPr>
          <w:p>
            <w:pPr>
              <w:pStyle w:val="TableContents"/>
              <w:spacing w:before="0" w:after="160"/>
              <w:rPr/>
            </w:pPr>
            <w:r>
              <w:rPr/>
              <w:t>1</w:t>
            </w:r>
          </w:p>
        </w:tc>
        <w:tc>
          <w:tcPr>
            <w:tcW w:w="585" w:type="dxa"/>
            <w:tcBorders/>
          </w:tcPr>
          <w:p>
            <w:pPr>
              <w:pStyle w:val="TableContents"/>
              <w:spacing w:before="0" w:after="160"/>
              <w:rPr/>
            </w:pPr>
            <w:r>
              <w:rPr/>
              <w:t>0</w:t>
            </w:r>
          </w:p>
        </w:tc>
      </w:tr>
    </w:tbl>
    <w:p>
      <w:pPr>
        <w:pStyle w:val="Normal"/>
        <w:spacing w:lineRule="auto" w:line="240" w:before="0" w:after="0"/>
        <w:contextualSpacing/>
        <w:rPr>
          <w:sz w:val="22"/>
        </w:rPr>
      </w:pPr>
      <w:r>
        <w:rPr/>
      </w:r>
    </w:p>
    <w:p>
      <w:pPr>
        <w:pStyle w:val="Normal"/>
        <w:spacing w:lineRule="auto" w:line="240" w:before="0" w:after="0"/>
        <w:contextualSpacing/>
        <w:rPr>
          <w:sz w:val="22"/>
        </w:rPr>
      </w:pPr>
      <w:r>
        <w:rPr/>
      </w:r>
    </w:p>
    <w:p>
      <w:pPr>
        <w:pStyle w:val="Normal"/>
        <w:spacing w:lineRule="auto" w:line="240" w:before="0" w:after="0"/>
        <w:contextualSpacing/>
        <w:rPr>
          <w:sz w:val="22"/>
        </w:rPr>
      </w:pPr>
      <w:r>
        <w:rPr>
          <w:sz w:val="22"/>
        </w:rPr>
        <w:t>2048+1024+128+32+8+2 = 3242 in base 10….  (not what we need….)</w:t>
        <w:br/>
        <w:br/>
        <w:t xml:space="preserve">Recalling method: take 4 bits at a time… </w:t>
        <w:br/>
      </w:r>
      <w:r>
        <w:rPr>
          <w:sz w:val="22"/>
        </w:rPr>
        <w:t>8+2 = 10 = A</w:t>
      </w:r>
    </w:p>
    <w:p>
      <w:pPr>
        <w:pStyle w:val="Normal"/>
        <w:spacing w:lineRule="auto" w:line="240" w:before="0" w:after="0"/>
        <w:contextualSpacing/>
        <w:rPr>
          <w:sz w:val="22"/>
        </w:rPr>
      </w:pPr>
      <w:r>
        <w:rPr>
          <w:sz w:val="22"/>
        </w:rPr>
        <w:t>Another 8+2 = 10 = A</w:t>
      </w:r>
    </w:p>
    <w:p>
      <w:pPr>
        <w:pStyle w:val="Normal"/>
        <w:spacing w:lineRule="auto" w:line="240" w:before="0" w:after="0"/>
        <w:contextualSpacing/>
        <w:rPr>
          <w:sz w:val="22"/>
        </w:rPr>
      </w:pPr>
      <w:r>
        <w:rPr>
          <w:sz w:val="22"/>
        </w:rPr>
        <w:t>8+4 = 12 = C</w:t>
      </w:r>
    </w:p>
    <w:p>
      <w:pPr>
        <w:pStyle w:val="Normal"/>
        <w:spacing w:lineRule="auto" w:line="240" w:before="0" w:after="0"/>
        <w:contextualSpacing/>
        <w:rPr>
          <w:b/>
          <w:b/>
          <w:bCs/>
          <w:u w:val="single"/>
        </w:rPr>
      </w:pPr>
      <w:r>
        <w:rPr>
          <w:b/>
          <w:bCs/>
          <w:u w:val="single"/>
        </w:rPr>
      </w:r>
    </w:p>
    <w:p>
      <w:pPr>
        <w:pStyle w:val="Normal"/>
        <w:spacing w:lineRule="auto" w:line="240" w:before="0" w:after="0"/>
        <w:contextualSpacing/>
        <w:rPr>
          <w:sz w:val="22"/>
        </w:rPr>
      </w:pPr>
      <w:r>
        <w:rPr>
          <w:b/>
          <w:bCs/>
          <w:sz w:val="22"/>
          <w:u w:val="single"/>
        </w:rPr>
        <w:t>CAA</w:t>
      </w:r>
      <w:r>
        <w:rPr>
          <w:sz w:val="22"/>
        </w:rPr>
        <w:br/>
      </w:r>
    </w:p>
    <w:p>
      <w:pPr>
        <w:pStyle w:val="Normal"/>
        <w:spacing w:lineRule="auto" w:line="240" w:before="0" w:after="0"/>
        <w:contextualSpacing/>
        <w:rPr>
          <w:sz w:val="22"/>
        </w:rPr>
      </w:pPr>
      <w:r>
        <w:rPr/>
      </w:r>
    </w:p>
    <w:p>
      <w:pPr>
        <w:pStyle w:val="Normal"/>
        <w:spacing w:lineRule="auto" w:line="240" w:before="0" w:after="0"/>
        <w:contextualSpacing/>
        <w:rPr>
          <w:sz w:val="22"/>
        </w:rPr>
      </w:pPr>
      <w:r>
        <w:rPr/>
      </w:r>
    </w:p>
    <w:p>
      <w:pPr>
        <w:pStyle w:val="ListParagraph"/>
        <w:spacing w:lineRule="auto" w:line="240" w:before="0" w:after="0"/>
        <w:contextualSpacing/>
        <w:rPr>
          <w:sz w:val="22"/>
        </w:rPr>
      </w:pPr>
      <w:r>
        <w:rPr/>
      </w:r>
    </w:p>
    <w:p>
      <w:pPr>
        <w:pStyle w:val="ListParagraph"/>
        <w:keepNext w:val="true"/>
        <w:numPr>
          <w:ilvl w:val="0"/>
          <w:numId w:val="1"/>
        </w:numPr>
        <w:spacing w:lineRule="auto" w:line="240" w:before="0" w:after="0"/>
        <w:contextualSpacing/>
        <w:rPr>
          <w:sz w:val="22"/>
        </w:rPr>
      </w:pPr>
      <w:r>
        <w:rPr/>
        <w:t>Convert the hex number 0x63E to binary</w:t>
      </w:r>
    </w:p>
    <w:p>
      <w:pPr>
        <w:pStyle w:val="ListParagraph"/>
        <w:spacing w:lineRule="auto" w:line="240" w:before="0" w:after="0"/>
        <w:contextualSpacing/>
        <w:rPr>
          <w:sz w:val="22"/>
        </w:rPr>
      </w:pPr>
      <w:r>
        <w:rPr>
          <w:sz w:val="22"/>
        </w:rPr>
        <w:t>6 in hex =  0 1 1 0 in bin</w:t>
        <w:br/>
        <w:t>3 in hex  = 0 0 1 1 in bin</w:t>
      </w:r>
    </w:p>
    <w:p>
      <w:pPr>
        <w:pStyle w:val="ListParagraph"/>
        <w:spacing w:lineRule="auto" w:line="240" w:before="0" w:after="0"/>
        <w:contextualSpacing/>
        <w:rPr>
          <w:sz w:val="22"/>
        </w:rPr>
      </w:pPr>
      <w:r>
        <w:rPr>
          <w:sz w:val="22"/>
        </w:rPr>
        <w:t>E in hex = 1 1 1 0 in bin</w:t>
      </w:r>
    </w:p>
    <w:p>
      <w:pPr>
        <w:pStyle w:val="ListParagraph"/>
        <w:spacing w:lineRule="auto" w:line="240" w:before="0" w:after="0"/>
        <w:contextualSpacing/>
        <w:rPr>
          <w:b/>
          <w:b/>
          <w:bCs/>
          <w:u w:val="single"/>
        </w:rPr>
      </w:pPr>
      <w:r>
        <w:rPr>
          <w:b/>
          <w:bCs/>
          <w:u w:val="single"/>
        </w:rPr>
      </w:r>
    </w:p>
    <w:p>
      <w:pPr>
        <w:pStyle w:val="ListParagraph"/>
        <w:spacing w:lineRule="auto" w:line="240" w:before="0" w:after="0"/>
        <w:contextualSpacing/>
        <w:rPr/>
      </w:pPr>
      <w:r>
        <w:rPr>
          <w:b/>
          <w:bCs/>
          <w:sz w:val="22"/>
          <w:u w:val="single"/>
        </w:rPr>
        <w:t>0110 0011 1110</w:t>
      </w:r>
    </w:p>
    <w:p>
      <w:pPr>
        <w:pStyle w:val="ListParagraph"/>
        <w:spacing w:lineRule="auto" w:line="240" w:before="0" w:after="0"/>
        <w:contextualSpacing/>
        <w:rPr>
          <w:sz w:val="22"/>
        </w:rPr>
      </w:pPr>
      <w:r>
        <w:rPr/>
      </w:r>
    </w:p>
    <w:p>
      <w:pPr>
        <w:pStyle w:val="ListParagraph"/>
        <w:spacing w:lineRule="auto" w:line="240" w:before="0" w:after="0"/>
        <w:contextualSpacing/>
        <w:rPr>
          <w:sz w:val="22"/>
        </w:rPr>
      </w:pPr>
      <w:r>
        <w:rPr/>
      </w:r>
    </w:p>
    <w:p>
      <w:pPr>
        <w:pStyle w:val="ListParagraph"/>
        <w:keepNext w:val="true"/>
        <w:numPr>
          <w:ilvl w:val="0"/>
          <w:numId w:val="1"/>
        </w:numPr>
        <w:spacing w:lineRule="auto" w:line="240" w:before="0" w:after="0"/>
        <w:contextualSpacing/>
        <w:rPr>
          <w:sz w:val="22"/>
        </w:rPr>
      </w:pPr>
      <w:r>
        <w:rPr/>
        <w:t>Convert the signed binary number 11011010</w:t>
      </w:r>
      <w:r>
        <w:rPr>
          <w:vertAlign w:val="subscript"/>
        </w:rPr>
        <w:t>2</w:t>
      </w:r>
      <w:r>
        <w:rPr/>
        <w:t xml:space="preserve"> to signed decimal</w:t>
      </w:r>
      <w:r>
        <w:rPr>
          <w:sz w:val="22"/>
        </w:rPr>
        <w:br/>
      </w:r>
      <w:r>
        <w:rPr>
          <w:sz w:val="22"/>
        </w:rPr>
        <w:t>Signed – first bit 1 means negative…..</w:t>
        <w:br/>
        <w:br/>
        <w:t>1 1011010</w:t>
        <w:br/>
        <w:t>*-1 (2+8+16+64) = -90</w:t>
      </w:r>
      <w:r>
        <w:rPr>
          <w:sz w:val="22"/>
        </w:rPr>
        <w:br/>
      </w:r>
    </w:p>
    <w:p>
      <w:pPr>
        <w:pStyle w:val="ListParagraph"/>
        <w:keepNext w:val="true"/>
        <w:numPr>
          <w:ilvl w:val="0"/>
          <w:numId w:val="1"/>
        </w:numPr>
        <w:spacing w:lineRule="auto" w:line="240" w:before="0" w:after="0"/>
        <w:contextualSpacing/>
        <w:rPr>
          <w:sz w:val="22"/>
        </w:rPr>
      </w:pPr>
      <w:r>
        <w:rPr/>
        <w:t>In 16 words or less give a definition for a computer</w:t>
      </w:r>
    </w:p>
    <w:p>
      <w:pPr>
        <w:pStyle w:val="ListParagraph"/>
        <w:spacing w:lineRule="auto" w:line="240" w:before="0" w:after="0"/>
        <w:contextualSpacing/>
        <w:rPr>
          <w:sz w:val="22"/>
        </w:rPr>
      </w:pPr>
      <w:r>
        <w:rPr>
          <w:sz w:val="22"/>
        </w:rPr>
        <w:t xml:space="preserve">A machine with a processor, storage, memory, user inputs, and outputs to help perform tasks. </w:t>
      </w:r>
    </w:p>
    <w:p>
      <w:pPr>
        <w:pStyle w:val="ListParagraph"/>
        <w:spacing w:lineRule="auto" w:line="240" w:before="0" w:after="0"/>
        <w:contextualSpacing/>
        <w:rPr>
          <w:sz w:val="22"/>
        </w:rPr>
      </w:pPr>
      <w:r>
        <w:rPr/>
      </w:r>
    </w:p>
    <w:p>
      <w:pPr>
        <w:pStyle w:val="ListParagraph"/>
        <w:spacing w:lineRule="auto" w:line="240" w:before="0" w:after="0"/>
        <w:contextualSpacing/>
        <w:rPr>
          <w:sz w:val="22"/>
        </w:rPr>
      </w:pPr>
      <w:r>
        <w:rPr/>
      </w:r>
    </w:p>
    <w:p>
      <w:pPr>
        <w:pStyle w:val="ListParagraph"/>
        <w:keepNext w:val="true"/>
        <w:numPr>
          <w:ilvl w:val="0"/>
          <w:numId w:val="1"/>
        </w:numPr>
        <w:spacing w:lineRule="auto" w:line="240" w:before="0" w:after="0"/>
        <w:contextualSpacing/>
        <w:rPr>
          <w:sz w:val="22"/>
        </w:rPr>
      </w:pPr>
      <w:r>
        <w:rPr/>
        <w:t>Re-read section 2.6 on Assembly Language, and complete all the checkpoints and video. Show your work on these checkpoints.</w:t>
      </w:r>
    </w:p>
    <w:p>
      <w:pPr>
        <w:pStyle w:val="ListParagraph"/>
        <w:keepNext w:val="true"/>
        <w:spacing w:lineRule="auto" w:line="240" w:before="0" w:after="0"/>
        <w:contextualSpacing/>
        <w:rPr>
          <w:sz w:val="22"/>
        </w:rPr>
      </w:pPr>
      <w:r>
        <w:rPr/>
      </w:r>
    </w:p>
    <w:p>
      <w:pPr>
        <w:pStyle w:val="TextBody"/>
        <w:spacing w:lineRule="auto" w:line="240" w:before="0" w:after="0"/>
        <w:contextualSpacing/>
        <w:rPr>
          <w:sz w:val="22"/>
        </w:rPr>
      </w:pPr>
      <w:r>
        <w:rPr/>
        <w:t>What is the addressing mode used for?</w:t>
      </w:r>
    </w:p>
    <w:p>
      <w:pPr>
        <w:pStyle w:val="TextBody"/>
        <w:spacing w:lineRule="auto" w:line="240" w:before="0" w:after="0"/>
        <w:contextualSpacing/>
        <w:rPr>
          <w:sz w:val="22"/>
        </w:rPr>
      </w:pPr>
      <w:r>
        <w:rPr/>
      </w:r>
    </w:p>
    <w:p>
      <w:pPr>
        <w:pStyle w:val="TextBody"/>
        <w:spacing w:lineRule="auto" w:line="240" w:before="0" w:after="0"/>
        <w:contextualSpacing/>
        <w:rPr>
          <w:sz w:val="22"/>
        </w:rPr>
      </w:pPr>
      <w:r>
        <w:rPr/>
        <w:t xml:space="preserve">If the data is found in the instruction itself, like </w:t>
      </w:r>
      <w:r>
        <w:rPr>
          <w:rFonts w:ascii="Courier New" w:hAnsi="Courier New"/>
          <w:b/>
        </w:rPr>
        <w:t>MOV R0,#1</w:t>
      </w:r>
      <w:r>
        <w:rPr/>
        <w:t xml:space="preserve">, the instruction uses </w:t>
      </w:r>
      <w:r>
        <w:rPr>
          <w:b/>
        </w:rPr>
        <w:t>immediate addressing</w:t>
      </w:r>
      <w:r>
        <w:rPr/>
        <w:t xml:space="preserve"> mode. A register that contains the address or the location of the data is called a </w:t>
      </w:r>
      <w:r>
        <w:rPr>
          <w:b/>
        </w:rPr>
        <w:t xml:space="preserve">pointer </w:t>
      </w:r>
      <w:r>
        <w:rPr/>
        <w:t xml:space="preserve">or </w:t>
      </w:r>
      <w:r>
        <w:rPr>
          <w:b/>
        </w:rPr>
        <w:t xml:space="preserve">index </w:t>
      </w:r>
      <w:r>
        <w:rPr/>
        <w:t xml:space="preserve">register. </w:t>
      </w:r>
      <w:r>
        <w:rPr>
          <w:b/>
        </w:rPr>
        <w:t>Indexed addressing</w:t>
      </w:r>
      <w:r>
        <w:rPr/>
        <w:t xml:space="preserve"> mode uses a register pointer to access memory. The addressing mode that uses the PC as the pointer is called </w:t>
      </w:r>
      <w:r>
        <w:rPr>
          <w:b/>
        </w:rPr>
        <w:t>PC-relative addressing</w:t>
      </w:r>
      <w:r>
        <w:rPr/>
        <w:t xml:space="preserve"> mode. It is used for branching, for calling functions, and accessing constant data stored in ROM. </w:t>
      </w:r>
    </w:p>
    <w:p>
      <w:pPr>
        <w:pStyle w:val="TextBody"/>
        <w:spacing w:lineRule="auto" w:line="240" w:before="0" w:after="0"/>
        <w:contextualSpacing/>
        <w:rPr>
          <w:sz w:val="22"/>
        </w:rPr>
      </w:pPr>
      <w:r>
        <w:rPr>
          <w:b/>
        </w:rPr>
        <w:t>Common Error:</w:t>
      </w:r>
      <w:r>
        <w:rPr/>
        <w:t xml:space="preserve"> Since not every instruction supports every addressing mode, it would be a mistake to use an addressing mode not available for that instruction. </w:t>
        <w:br/>
        <w:br/>
      </w:r>
    </w:p>
    <w:p>
      <w:pPr>
        <w:pStyle w:val="TextBody"/>
        <w:rPr>
          <w:sz w:val="22"/>
        </w:rPr>
      </w:pPr>
      <w:r>
        <w:rPr>
          <w:b/>
        </w:rPr>
        <w:t xml:space="preserve">: </w:t>
      </w:r>
      <w:r>
        <w:rPr/>
        <w:t xml:space="preserve">Assume R3 equals 0x2000.0000 at the time </w:t>
      </w:r>
      <w:r>
        <w:rPr>
          <w:rFonts w:ascii="Courier New" w:hAnsi="Courier New"/>
          <w:b/>
        </w:rPr>
        <w:t xml:space="preserve">LDR R2,[R3,#8] </w:t>
      </w:r>
      <w:r>
        <w:rPr/>
        <w:t>is executed. What address will be accessed? If R3 is changed, to what value will R3 become?</w:t>
      </w:r>
    </w:p>
    <w:p>
      <w:pPr>
        <w:pStyle w:val="TextBody"/>
        <w:rPr>
          <w:sz w:val="20"/>
        </w:rPr>
      </w:pPr>
      <w:r>
        <w:rPr>
          <w:sz w:val="20"/>
        </w:rPr>
        <w:t>R2  pointed to by R3 +8</w:t>
      </w:r>
    </w:p>
    <w:p>
      <w:pPr>
        <w:pStyle w:val="TextBody"/>
        <w:rPr>
          <w:sz w:val="20"/>
        </w:rPr>
      </w:pPr>
      <w:r>
        <w:rPr>
          <w:sz w:val="20"/>
        </w:rPr>
      </w:r>
    </w:p>
    <w:p>
      <w:pPr>
        <w:pStyle w:val="TextBody"/>
        <w:rPr>
          <w:sz w:val="20"/>
        </w:rPr>
      </w:pPr>
      <w:r>
        <w:rPr>
          <w:sz w:val="20"/>
        </w:rPr>
        <w:t>R3+8</w:t>
      </w:r>
    </w:p>
    <w:p>
      <w:pPr>
        <w:pStyle w:val="TextBody"/>
        <w:rPr>
          <w:sz w:val="22"/>
        </w:rPr>
      </w:pPr>
      <w:r>
        <w:rPr/>
        <w:t>t</w:t>
      </w:r>
      <w:r>
        <w:rPr/>
        <w:t xml:space="preserve">he </w:t>
      </w:r>
      <w:r>
        <w:rPr>
          <w:rFonts w:ascii="Courier New" w:hAnsi="Courier New"/>
          <w:b/>
        </w:rPr>
        <w:t xml:space="preserve">LDR </w:t>
      </w:r>
      <w:r>
        <w:rPr/>
        <w:t xml:space="preserve">instruction will read a 32-bit word from memory and place the data in a register. With PC-relative addressing, the assembler automatically calculates the correct PC offset. </w:t>
        <w:br/>
        <w:br/>
      </w:r>
    </w:p>
    <w:p>
      <w:pPr>
        <w:pStyle w:val="TextBody"/>
        <w:rPr>
          <w:sz w:val="22"/>
        </w:rPr>
      </w:pPr>
      <w:r>
        <w:rPr>
          <w:b/>
        </w:rPr>
        <w:t xml:space="preserve">: </w:t>
      </w:r>
      <w:r>
        <w:rPr/>
        <w:t xml:space="preserve">Assume R3 equals 0x2000.0000 at the time </w:t>
      </w:r>
      <w:r>
        <w:rPr>
          <w:rFonts w:ascii="Courier New" w:hAnsi="Courier New"/>
          <w:b/>
        </w:rPr>
        <w:t xml:space="preserve">LDR R2,[R3],#8 </w:t>
      </w:r>
      <w:r>
        <w:rPr/>
        <w:t xml:space="preserve">is executed. What address will be accessed? If R3 is changed, to what value will R3 become? </w:t>
      </w:r>
    </w:p>
    <w:p>
      <w:pPr>
        <w:pStyle w:val="Normal"/>
        <w:rPr>
          <w:sz w:val="22"/>
        </w:rPr>
      </w:pPr>
      <w:r>
        <w:rPr/>
        <w:t>R2 pointed to by R, then R1 = R1+8.</w:t>
      </w:r>
    </w:p>
    <w:p>
      <w:pPr>
        <w:pStyle w:val="ListParagraph"/>
        <w:spacing w:lineRule="auto" w:line="240" w:before="0" w:after="0"/>
        <w:contextualSpacing/>
        <w:rPr>
          <w:sz w:val="22"/>
        </w:rPr>
      </w:pPr>
      <w:r>
        <w:rPr/>
      </w:r>
    </w:p>
    <w:p>
      <w:pPr>
        <w:pStyle w:val="ListParagraph"/>
        <w:spacing w:lineRule="auto" w:line="240" w:before="0" w:after="0"/>
        <w:contextualSpacing/>
        <w:rPr>
          <w:sz w:val="22"/>
        </w:rPr>
      </w:pPr>
      <w:r>
        <w:rPr/>
      </w:r>
    </w:p>
    <w:p>
      <w:pPr>
        <w:pStyle w:val="ListParagraph"/>
        <w:spacing w:lineRule="auto" w:line="240" w:before="0" w:after="0"/>
        <w:contextualSpacing/>
        <w:rPr>
          <w:sz w:val="22"/>
        </w:rPr>
      </w:pPr>
      <w:r>
        <w:rPr/>
      </w:r>
    </w:p>
    <w:sectPr>
      <w:type w:val="continuous"/>
      <w:pgSz w:w="12240" w:h="15840"/>
      <w:pgMar w:left="1440" w:right="1440" w:header="720" w:top="1080" w:footer="720" w:bottom="777" w:gutt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ucida Grande">
    <w:charset w:val="00"/>
    <w:family w:val="roman"/>
    <w:pitch w:val="variable"/>
  </w:font>
  <w:font w:name="Liberation Sans">
    <w:altName w:val="Arial"/>
    <w:charset w:val="00"/>
    <w:family w:val="swiss"/>
    <w:pitch w:val="variable"/>
  </w:font>
  <w:font w:name="Times">
    <w:altName w:val="Times New Roman"/>
    <w:charset w:val="00"/>
    <w:family w:val="roman"/>
    <w:pitch w:val="variable"/>
  </w:font>
  <w:font w:name="Arial">
    <w:charset w:val="00"/>
    <w:family w:val="roman"/>
    <w:pitch w:val="variable"/>
  </w:font>
  <w:font w:name="Courier New">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rStyle w:val="Pagenumber"/>
      </w:rPr>
    </w:pPr>
    <w:r>
      <w:rPr>
        <w:rStyle w:val="Pagenumber"/>
      </w:rPr>
      <w:fldChar w:fldCharType="begin"/>
    </w:r>
    <w:r>
      <w:rPr>
        <w:rStyle w:val="Pagenumber"/>
      </w:rPr>
      <w:instrText> PAGE </w:instrText>
    </w:r>
    <w:r>
      <w:rPr>
        <w:rStyle w:val="Pagenumber"/>
      </w:rPr>
      <w:fldChar w:fldCharType="separate"/>
    </w:r>
    <w:r>
      <w:rPr>
        <w:rStyle w:val="Pagenumber"/>
      </w:rPr>
      <w:t>3</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val="false"/>
      <w:overflowPunct w:val="true"/>
      <w:spacing w:lineRule="atLeast" w:line="200" w:before="0" w:after="0"/>
      <w:ind w:left="6497" w:hanging="0"/>
      <w:rPr>
        <w:rFonts w:ascii="Times New Roman" w:hAnsi="Times New Roman" w:cs="Times New Roman"/>
        <w:szCs w:val="20"/>
      </w:rPr>
    </w:pPr>
    <w:r>
      <w:rPr>
        <w:rFonts w:cs="Times New Roman" w:ascii="Times New Roman" w:hAnsi="Times New Roman"/>
        <w:szCs w:val="20"/>
      </w:rPr>
      <w:drawing>
        <wp:anchor behindDoc="1" distT="0" distB="0" distL="114300" distR="114300" simplePos="0" locked="0" layoutInCell="0" allowOverlap="1" relativeHeight="4">
          <wp:simplePos x="0" y="0"/>
          <wp:positionH relativeFrom="column">
            <wp:posOffset>2310765</wp:posOffset>
          </wp:positionH>
          <wp:positionV relativeFrom="paragraph">
            <wp:posOffset>-31115</wp:posOffset>
          </wp:positionV>
          <wp:extent cx="1445260" cy="558800"/>
          <wp:effectExtent l="0" t="0" r="0" b="0"/>
          <wp:wrapTopAndBottom/>
          <wp:docPr id="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pic:cNvPicPr>
                    <a:picLocks noChangeAspect="1" noChangeArrowheads="1"/>
                  </pic:cNvPicPr>
                </pic:nvPicPr>
                <pic:blipFill>
                  <a:blip r:embed="rId1"/>
                  <a:stretch>
                    <a:fillRect/>
                  </a:stretch>
                </pic:blipFill>
                <pic:spPr bwMode="auto">
                  <a:xfrm>
                    <a:off x="0" y="0"/>
                    <a:ext cx="1445260" cy="558800"/>
                  </a:xfrm>
                  <a:prstGeom prst="rect">
                    <a:avLst/>
                  </a:prstGeom>
                </pic:spPr>
              </pic:pic>
            </a:graphicData>
          </a:graphic>
        </wp:anchor>
      </w:drawing>
    </w:r>
  </w:p>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76acc"/>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276acc"/>
    <w:pPr>
      <w:keepNext w:val="true"/>
      <w:keepLines/>
      <w:spacing w:before="240" w:after="0"/>
      <w:outlineLvl w:val="0"/>
    </w:pPr>
    <w:rPr>
      <w:rFonts w:ascii="Calibri" w:hAnsi="Calibri" w:eastAsia="" w:cs="" w:cstheme="majorBidi" w:eastAsiaTheme="majorEastAsia"/>
      <w:b/>
      <w:sz w:val="32"/>
      <w:szCs w:val="32"/>
    </w:rPr>
  </w:style>
  <w:style w:type="paragraph" w:styleId="Heading2">
    <w:name w:val="Heading 2"/>
    <w:basedOn w:val="Normal"/>
    <w:next w:val="Normal"/>
    <w:link w:val="Heading2Char"/>
    <w:uiPriority w:val="9"/>
    <w:unhideWhenUsed/>
    <w:qFormat/>
    <w:rsid w:val="00276acc"/>
    <w:pPr>
      <w:keepNext w:val="true"/>
      <w:keepLines/>
      <w:spacing w:before="40" w:after="0"/>
      <w:outlineLvl w:val="1"/>
    </w:pPr>
    <w:rPr>
      <w:rFonts w:ascii="Calibri" w:hAnsi="Calibri" w:eastAsia="" w:cs="" w:cstheme="majorBidi" w:eastAsiaTheme="majorEastAsia"/>
      <w:b/>
      <w:szCs w:val="26"/>
    </w:rPr>
  </w:style>
  <w:style w:type="paragraph" w:styleId="Heading3">
    <w:name w:val="Heading 3"/>
    <w:basedOn w:val="Normal"/>
    <w:next w:val="Normal"/>
    <w:link w:val="Heading3Char"/>
    <w:uiPriority w:val="9"/>
    <w:unhideWhenUsed/>
    <w:qFormat/>
    <w:rsid w:val="00276acc"/>
    <w:pPr>
      <w:keepNext w:val="true"/>
      <w:keepLines/>
      <w:spacing w:before="40" w:after="0"/>
      <w:outlineLvl w:val="2"/>
    </w:pPr>
    <w:rPr>
      <w:rFonts w:ascii="Calibri" w:hAnsi="Calibri" w:eastAsia="" w:cs="" w:cstheme="majorBidi" w:eastAsiaTheme="majorEastAsia"/>
      <w:b/>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76acc"/>
    <w:rPr>
      <w:rFonts w:ascii="Calibri" w:hAnsi="Calibri" w:eastAsia="" w:cs="" w:cstheme="majorBidi" w:eastAsiaTheme="majorEastAsia"/>
      <w:b/>
      <w:sz w:val="32"/>
      <w:szCs w:val="32"/>
    </w:rPr>
  </w:style>
  <w:style w:type="character" w:styleId="Heading2Char" w:customStyle="1">
    <w:name w:val="Heading 2 Char"/>
    <w:basedOn w:val="DefaultParagraphFont"/>
    <w:link w:val="Heading2"/>
    <w:uiPriority w:val="9"/>
    <w:qFormat/>
    <w:rsid w:val="00276acc"/>
    <w:rPr>
      <w:rFonts w:ascii="Calibri" w:hAnsi="Calibri" w:eastAsia="" w:cs="" w:cstheme="majorBidi" w:eastAsiaTheme="majorEastAsia"/>
      <w:b/>
      <w:sz w:val="20"/>
      <w:szCs w:val="26"/>
    </w:rPr>
  </w:style>
  <w:style w:type="character" w:styleId="Heading3Char" w:customStyle="1">
    <w:name w:val="Heading 3 Char"/>
    <w:basedOn w:val="DefaultParagraphFont"/>
    <w:link w:val="Heading3"/>
    <w:uiPriority w:val="9"/>
    <w:qFormat/>
    <w:rsid w:val="00276acc"/>
    <w:rPr>
      <w:rFonts w:ascii="Calibri" w:hAnsi="Calibri" w:eastAsia="" w:cs="" w:cstheme="majorBidi" w:eastAsiaTheme="majorEastAsia"/>
      <w:b/>
      <w:sz w:val="20"/>
      <w:szCs w:val="24"/>
    </w:rPr>
  </w:style>
  <w:style w:type="character" w:styleId="InternetLink">
    <w:name w:val="Hyperlink"/>
    <w:basedOn w:val="DefaultParagraphFont"/>
    <w:uiPriority w:val="99"/>
    <w:unhideWhenUsed/>
    <w:rsid w:val="00e73523"/>
    <w:rPr>
      <w:color w:val="0563C1" w:themeColor="hyperlink"/>
      <w:u w:val="single"/>
    </w:rPr>
  </w:style>
  <w:style w:type="character" w:styleId="HeaderChar" w:customStyle="1">
    <w:name w:val="Header Char"/>
    <w:basedOn w:val="DefaultParagraphFont"/>
    <w:link w:val="Header"/>
    <w:uiPriority w:val="99"/>
    <w:qFormat/>
    <w:rsid w:val="00f31dfb"/>
    <w:rPr>
      <w:sz w:val="20"/>
    </w:rPr>
  </w:style>
  <w:style w:type="character" w:styleId="FooterChar" w:customStyle="1">
    <w:name w:val="Footer Char"/>
    <w:basedOn w:val="DefaultParagraphFont"/>
    <w:link w:val="Footer"/>
    <w:uiPriority w:val="99"/>
    <w:qFormat/>
    <w:rsid w:val="00f31dfb"/>
    <w:rPr>
      <w:sz w:val="20"/>
    </w:rPr>
  </w:style>
  <w:style w:type="character" w:styleId="Pagenumber">
    <w:name w:val="page number"/>
    <w:basedOn w:val="DefaultParagraphFont"/>
    <w:uiPriority w:val="99"/>
    <w:semiHidden/>
    <w:unhideWhenUsed/>
    <w:qFormat/>
    <w:rsid w:val="00ec59e4"/>
    <w:rPr/>
  </w:style>
  <w:style w:type="character" w:styleId="BalloonTextChar" w:customStyle="1">
    <w:name w:val="Balloon Text Char"/>
    <w:basedOn w:val="DefaultParagraphFont"/>
    <w:link w:val="BalloonText"/>
    <w:uiPriority w:val="99"/>
    <w:semiHidden/>
    <w:qFormat/>
    <w:rsid w:val="00616589"/>
    <w:rPr>
      <w:rFonts w:ascii="Lucida Grande" w:hAnsi="Lucida Grande" w:cs="Lucida Grande"/>
      <w:sz w:val="18"/>
      <w:szCs w:val="18"/>
    </w:rPr>
  </w:style>
  <w:style w:type="character" w:styleId="VisitedInternetLink">
    <w:name w:val="FollowedHyperlink"/>
    <w:basedOn w:val="DefaultParagraphFont"/>
    <w:uiPriority w:val="99"/>
    <w:semiHidden/>
    <w:unhideWhenUsed/>
    <w:rsid w:val="0053615f"/>
    <w:rPr>
      <w:color w:val="954F72" w:themeColor="followedHyperlink"/>
      <w:u w:val="single"/>
    </w:rPr>
  </w:style>
  <w:style w:type="character" w:styleId="Annotationreference">
    <w:name w:val="annotation reference"/>
    <w:basedOn w:val="DefaultParagraphFont"/>
    <w:uiPriority w:val="99"/>
    <w:semiHidden/>
    <w:unhideWhenUsed/>
    <w:qFormat/>
    <w:rsid w:val="00b2525e"/>
    <w:rPr>
      <w:sz w:val="18"/>
      <w:szCs w:val="18"/>
    </w:rPr>
  </w:style>
  <w:style w:type="character" w:styleId="CommentTextChar" w:customStyle="1">
    <w:name w:val="Comment Text Char"/>
    <w:basedOn w:val="DefaultParagraphFont"/>
    <w:link w:val="CommentText"/>
    <w:uiPriority w:val="99"/>
    <w:semiHidden/>
    <w:qFormat/>
    <w:rsid w:val="00b2525e"/>
    <w:rPr>
      <w:sz w:val="24"/>
      <w:szCs w:val="24"/>
    </w:rPr>
  </w:style>
  <w:style w:type="character" w:styleId="CommentSubjectChar" w:customStyle="1">
    <w:name w:val="Comment Subject Char"/>
    <w:basedOn w:val="CommentTextChar"/>
    <w:link w:val="CommentSubject"/>
    <w:uiPriority w:val="99"/>
    <w:semiHidden/>
    <w:qFormat/>
    <w:rsid w:val="00b2525e"/>
    <w:rPr>
      <w:b/>
      <w:bCs/>
      <w:sz w:val="20"/>
      <w:szCs w:val="20"/>
    </w:rPr>
  </w:style>
  <w:style w:type="character" w:styleId="Strong">
    <w:name w:val="Strong"/>
    <w:basedOn w:val="DefaultParagraphFont"/>
    <w:uiPriority w:val="22"/>
    <w:qFormat/>
    <w:rsid w:val="00fe670e"/>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uiPriority w:val="1"/>
    <w:qFormat/>
    <w:rsid w:val="00276acc"/>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0"/>
      <w:szCs w:val="22"/>
      <w:lang w:val="en-US" w:eastAsia="en-US" w:bidi="ar-SA"/>
    </w:rPr>
  </w:style>
  <w:style w:type="paragraph" w:styleId="ListParagraph">
    <w:name w:val="List Paragraph"/>
    <w:basedOn w:val="Normal"/>
    <w:uiPriority w:val="34"/>
    <w:qFormat/>
    <w:rsid w:val="002a47b7"/>
    <w:pPr>
      <w:spacing w:before="0" w:after="16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f31dfb"/>
    <w:pPr>
      <w:tabs>
        <w:tab w:val="clear" w:pos="720"/>
        <w:tab w:val="center" w:pos="4320" w:leader="none"/>
        <w:tab w:val="right" w:pos="8640" w:leader="none"/>
      </w:tabs>
      <w:spacing w:lineRule="auto" w:line="240" w:before="0" w:after="0"/>
    </w:pPr>
    <w:rPr/>
  </w:style>
  <w:style w:type="paragraph" w:styleId="Footer">
    <w:name w:val="Footer"/>
    <w:basedOn w:val="Normal"/>
    <w:link w:val="FooterChar"/>
    <w:uiPriority w:val="99"/>
    <w:unhideWhenUsed/>
    <w:rsid w:val="00f31dfb"/>
    <w:pPr>
      <w:tabs>
        <w:tab w:val="clear" w:pos="720"/>
        <w:tab w:val="center" w:pos="4320" w:leader="none"/>
        <w:tab w:val="right" w:pos="8640" w:leader="none"/>
      </w:tabs>
      <w:spacing w:lineRule="auto" w:line="240" w:before="0" w:after="0"/>
    </w:pPr>
    <w:rPr/>
  </w:style>
  <w:style w:type="paragraph" w:styleId="BalloonText">
    <w:name w:val="Balloon Text"/>
    <w:basedOn w:val="Normal"/>
    <w:link w:val="BalloonTextChar"/>
    <w:uiPriority w:val="99"/>
    <w:semiHidden/>
    <w:unhideWhenUsed/>
    <w:qFormat/>
    <w:rsid w:val="00616589"/>
    <w:pPr>
      <w:spacing w:lineRule="auto" w:line="240" w:before="0" w:after="0"/>
    </w:pPr>
    <w:rPr>
      <w:rFonts w:ascii="Lucida Grande" w:hAnsi="Lucida Grande" w:cs="Lucida Grande"/>
      <w:sz w:val="18"/>
      <w:szCs w:val="18"/>
    </w:rPr>
  </w:style>
  <w:style w:type="paragraph" w:styleId="Annotationtext">
    <w:name w:val="annotation text"/>
    <w:basedOn w:val="Normal"/>
    <w:link w:val="CommentTextChar"/>
    <w:uiPriority w:val="99"/>
    <w:semiHidden/>
    <w:unhideWhenUsed/>
    <w:qFormat/>
    <w:rsid w:val="00b2525e"/>
    <w:pPr>
      <w:spacing w:lineRule="auto" w:line="240"/>
    </w:pPr>
    <w:rPr>
      <w:sz w:val="24"/>
      <w:szCs w:val="24"/>
    </w:rPr>
  </w:style>
  <w:style w:type="paragraph" w:styleId="Annotationsubject">
    <w:name w:val="annotation subject"/>
    <w:basedOn w:val="Annotationtext"/>
    <w:next w:val="Annotationtext"/>
    <w:link w:val="CommentSubjectChar"/>
    <w:uiPriority w:val="99"/>
    <w:semiHidden/>
    <w:unhideWhenUsed/>
    <w:qFormat/>
    <w:rsid w:val="00b2525e"/>
    <w:pPr/>
    <w:rPr>
      <w:b/>
      <w:bCs/>
      <w:sz w:val="20"/>
      <w:szCs w:val="20"/>
    </w:rPr>
  </w:style>
  <w:style w:type="paragraph" w:styleId="Caption1">
    <w:name w:val="caption"/>
    <w:basedOn w:val="Normal"/>
    <w:next w:val="Normal"/>
    <w:uiPriority w:val="35"/>
    <w:semiHidden/>
    <w:unhideWhenUsed/>
    <w:qFormat/>
    <w:rsid w:val="003942ff"/>
    <w:pPr>
      <w:spacing w:lineRule="auto" w:line="240" w:before="0" w:after="200"/>
    </w:pPr>
    <w:rPr>
      <w:b/>
      <w:bCs/>
      <w:color w:val="5B9BD5" w:themeColor="accent1"/>
      <w:sz w:val="18"/>
      <w:szCs w:val="18"/>
    </w:rPr>
  </w:style>
  <w:style w:type="paragraph" w:styleId="NormalWeb">
    <w:name w:val="Normal (Web)"/>
    <w:basedOn w:val="Normal"/>
    <w:uiPriority w:val="99"/>
    <w:semiHidden/>
    <w:unhideWhenUsed/>
    <w:qFormat/>
    <w:rsid w:val="00873d28"/>
    <w:pPr>
      <w:spacing w:lineRule="auto" w:line="240" w:beforeAutospacing="1" w:afterAutospacing="1"/>
    </w:pPr>
    <w:rPr>
      <w:rFonts w:ascii="Times" w:hAnsi="Times" w:cs="Times New Roman"/>
      <w:szCs w:val="20"/>
    </w:rPr>
  </w:style>
  <w:style w:type="paragraph" w:styleId="Default" w:customStyle="1">
    <w:name w:val="Default"/>
    <w:qFormat/>
    <w:rsid w:val="00e82fa2"/>
    <w:pPr>
      <w:widowControl/>
      <w:bidi w:val="0"/>
      <w:spacing w:lineRule="auto" w:line="240" w:before="0" w:after="0"/>
      <w:jc w:val="left"/>
    </w:pPr>
    <w:rPr>
      <w:rFonts w:ascii="Arial" w:hAnsi="Arial" w:cs="Arial" w:eastAsia="Calibri"/>
      <w:color w:val="000000"/>
      <w:kern w:val="0"/>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477b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460895C1A293459A54EC2855CAA2DD" ma:contentTypeVersion="13" ma:contentTypeDescription="Create a new document." ma:contentTypeScope="" ma:versionID="eb517672afc30b4054dd80dad5a52111">
  <xsd:schema xmlns:xsd="http://www.w3.org/2001/XMLSchema" xmlns:xs="http://www.w3.org/2001/XMLSchema" xmlns:p="http://schemas.microsoft.com/office/2006/metadata/properties" xmlns:ns3="58befbdd-f8d0-4c22-9bf6-f168c3dbfb96" xmlns:ns4="1943335e-2d7f-4afd-b672-3076701a9128" targetNamespace="http://schemas.microsoft.com/office/2006/metadata/properties" ma:root="true" ma:fieldsID="01fcff0c6504ee7cae9e063709ec2af0" ns3:_="" ns4:_="">
    <xsd:import namespace="58befbdd-f8d0-4c22-9bf6-f168c3dbfb96"/>
    <xsd:import namespace="1943335e-2d7f-4afd-b672-3076701a912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befbdd-f8d0-4c22-9bf6-f168c3dbf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43335e-2d7f-4afd-b672-3076701a912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BEC5C-778D-4ECA-8C5B-1C64EFEF2E70}">
  <ds:schemaRefs>
    <ds:schemaRef ds:uri="http://purl.org/dc/terms/"/>
    <ds:schemaRef ds:uri="http://purl.org/dc/elements/1.1/"/>
    <ds:schemaRef ds:uri="http://schemas.microsoft.com/office/infopath/2007/PartnerControls"/>
    <ds:schemaRef ds:uri="58befbdd-f8d0-4c22-9bf6-f168c3dbfb96"/>
    <ds:schemaRef ds:uri="http://www.w3.org/XML/1998/namespace"/>
    <ds:schemaRef ds:uri="http://schemas.microsoft.com/office/2006/metadata/properties"/>
    <ds:schemaRef ds:uri="http://schemas.microsoft.com/office/2006/documentManagement/types"/>
    <ds:schemaRef ds:uri="http://purl.org/dc/dcmitype/"/>
    <ds:schemaRef ds:uri="http://schemas.openxmlformats.org/package/2006/metadata/core-properties"/>
    <ds:schemaRef ds:uri="1943335e-2d7f-4afd-b672-3076701a9128"/>
  </ds:schemaRefs>
</ds:datastoreItem>
</file>

<file path=customXml/itemProps2.xml><?xml version="1.0" encoding="utf-8"?>
<ds:datastoreItem xmlns:ds="http://schemas.openxmlformats.org/officeDocument/2006/customXml" ds:itemID="{C8381F42-87AB-4B34-B2C8-17565D3907DB}">
  <ds:schemaRefs>
    <ds:schemaRef ds:uri="http://schemas.microsoft.com/sharepoint/v3/contenttype/forms"/>
  </ds:schemaRefs>
</ds:datastoreItem>
</file>

<file path=customXml/itemProps3.xml><?xml version="1.0" encoding="utf-8"?>
<ds:datastoreItem xmlns:ds="http://schemas.openxmlformats.org/officeDocument/2006/customXml" ds:itemID="{031B692F-60F1-4B27-AA89-B318E92A64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befbdd-f8d0-4c22-9bf6-f168c3dbfb96"/>
    <ds:schemaRef ds:uri="1943335e-2d7f-4afd-b672-3076701a91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CC7FC1-42F8-45EB-966E-A996C2A5D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LibreOffice/7.1.1.2$Windows_X86_64 LibreOffice_project/fe0b08f4af1bacafe4c7ecc87ce55bb426164676</Application>
  <AppVersion>15.0000</AppVersion>
  <Pages>3</Pages>
  <Words>641</Words>
  <Characters>2699</Characters>
  <CharactersWithSpaces>3262</CharactersWithSpaces>
  <Paragraphs>102</Paragraphs>
  <Company>The University of Toledo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2020-08-28T17:31:00Z</dcterms:created>
  <dc:creator>Dr. Mubenga</dc:creator>
  <dc:description/>
  <cp:keywords>UTC_Course UTC_Course Syllabus Template</cp:keywords>
  <dc:language>en-US</dc:language>
  <cp:lastModifiedBy/>
  <cp:lastPrinted>2018-01-22T19:26:00Z</cp:lastPrinted>
  <dcterms:modified xsi:type="dcterms:W3CDTF">2021-09-19T16:42:23Z</dcterms:modified>
  <cp:revision>3</cp:revision>
  <dc:subject/>
  <dc:title>UTC_Course Syllabus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0x01010016460895C1A293459A54EC2855CAA2DD</vt:lpwstr>
  </property>
</Properties>
</file>